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4A1C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4E1EBAEF" wp14:editId="64671956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2B81EEC3" w14:textId="77777777"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32B17978" w14:textId="45EF1773" w:rsidR="004A5914" w:rsidRPr="00E1610A" w:rsidRDefault="00E1610A" w:rsidP="00E1610A">
      <w:r w:rsidRPr="00E1610A">
        <w:t xml:space="preserve">Samosoudkyně Okresního soudu v Pelhřimově JUDr. Jitka Papežová, Ph.D. vydala dne 23. července 2021 v Pelhřimově podle § 314e odst. 1 zákona č. 141/1961 Sb., o </w:t>
      </w:r>
      <w:r>
        <w:t>[</w:t>
      </w:r>
      <w:r w:rsidRPr="00E1610A">
        <w:rPr>
          <w:shd w:val="clear" w:color="auto" w:fill="CCCCCC"/>
        </w:rPr>
        <w:t>údaje o účastníkovi</w:t>
      </w:r>
      <w:r w:rsidRPr="00E1610A">
        <w:t>]</w:t>
      </w:r>
    </w:p>
    <w:p w14:paraId="7CF29457" w14:textId="77777777" w:rsidR="00E1610A" w:rsidRDefault="00E1610A" w:rsidP="00E1610A">
      <w:r w:rsidRPr="00E1610A">
        <w:t>Obviněný</w:t>
      </w:r>
    </w:p>
    <w:p w14:paraId="4C7CAFAF" w14:textId="300C20B9" w:rsidR="00E1610A" w:rsidRDefault="00E1610A" w:rsidP="00E1610A">
      <w:r>
        <w:t>[</w:t>
      </w:r>
      <w:r w:rsidRPr="00E1610A">
        <w:rPr>
          <w:shd w:val="clear" w:color="auto" w:fill="CCCCCC"/>
        </w:rPr>
        <w:t>celé jméno obviněného</w:t>
      </w:r>
      <w:r w:rsidRPr="00E1610A">
        <w:t xml:space="preserve">], </w:t>
      </w:r>
      <w:r>
        <w:t>[</w:t>
      </w:r>
      <w:r w:rsidRPr="00E1610A">
        <w:rPr>
          <w:shd w:val="clear" w:color="auto" w:fill="CCCCCC"/>
        </w:rPr>
        <w:t>datum narození</w:t>
      </w:r>
      <w:r w:rsidRPr="00E1610A">
        <w:t>] v 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], dělník </w:t>
      </w:r>
      <w:r>
        <w:t>[</w:t>
      </w:r>
      <w:r w:rsidRPr="00E1610A">
        <w:rPr>
          <w:shd w:val="clear" w:color="auto" w:fill="CCCCCC"/>
        </w:rPr>
        <w:t>právnická osoba</w:t>
      </w:r>
      <w:r w:rsidRPr="00E1610A">
        <w:t xml:space="preserve">], trvale bytem </w:t>
      </w:r>
      <w:r>
        <w:t>[</w:t>
      </w:r>
      <w:r w:rsidRPr="00E1610A">
        <w:rPr>
          <w:shd w:val="clear" w:color="auto" w:fill="CCCCCC"/>
        </w:rPr>
        <w:t>adresa</w:t>
      </w:r>
      <w:r w:rsidRPr="00E1610A">
        <w:t xml:space="preserve">], </w:t>
      </w:r>
      <w:r>
        <w:t>[</w:t>
      </w:r>
      <w:r w:rsidRPr="00E1610A">
        <w:rPr>
          <w:shd w:val="clear" w:color="auto" w:fill="CCCCCC"/>
        </w:rPr>
        <w:t>PSČ</w:t>
      </w:r>
      <w:r w:rsidRPr="00E1610A">
        <w:t xml:space="preserve">] 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], okr. 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], t. č. bytem </w:t>
      </w:r>
      <w:r>
        <w:t>[</w:t>
      </w:r>
      <w:r w:rsidRPr="00E1610A">
        <w:rPr>
          <w:shd w:val="clear" w:color="auto" w:fill="CCCCCC"/>
        </w:rPr>
        <w:t>PSČ</w:t>
      </w:r>
      <w:r w:rsidRPr="00E1610A">
        <w:t xml:space="preserve">] </w:t>
      </w:r>
      <w:r>
        <w:t>[</w:t>
      </w:r>
      <w:r w:rsidRPr="00E1610A">
        <w:rPr>
          <w:shd w:val="clear" w:color="auto" w:fill="CCCCCC"/>
        </w:rPr>
        <w:t>adresa obviněného</w:t>
      </w:r>
      <w:r w:rsidRPr="00E1610A">
        <w:t xml:space="preserve">], okr. </w:t>
      </w:r>
      <w:r>
        <w:t>[</w:t>
      </w:r>
      <w:r w:rsidRPr="00E1610A">
        <w:rPr>
          <w:shd w:val="clear" w:color="auto" w:fill="CCCCCC"/>
        </w:rPr>
        <w:t>obec</w:t>
      </w:r>
      <w:r w:rsidRPr="00E1610A">
        <w:t>],</w:t>
      </w:r>
    </w:p>
    <w:p w14:paraId="54A1C041" w14:textId="77777777" w:rsidR="00E1610A" w:rsidRDefault="00E1610A" w:rsidP="00E1610A">
      <w:pPr>
        <w:jc w:val="center"/>
        <w:rPr>
          <w:b/>
        </w:rPr>
      </w:pPr>
      <w:r w:rsidRPr="00E1610A">
        <w:rPr>
          <w:b/>
        </w:rPr>
        <w:t>je vinen, že</w:t>
      </w:r>
    </w:p>
    <w:p w14:paraId="59849643" w14:textId="4A9CEE68" w:rsidR="00E1610A" w:rsidRDefault="00E1610A" w:rsidP="00E1610A">
      <w:r w:rsidRPr="00E1610A">
        <w:t xml:space="preserve">dne </w:t>
      </w:r>
      <w:r>
        <w:t>[</w:t>
      </w:r>
      <w:r w:rsidRPr="00E1610A">
        <w:rPr>
          <w:shd w:val="clear" w:color="auto" w:fill="CCCCCC"/>
        </w:rPr>
        <w:t>datum</w:t>
      </w:r>
      <w:r w:rsidRPr="00E1610A">
        <w:t xml:space="preserve">] kolem 14.45 hodin z 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 po silnicích č. III/11253, č. III/11252, č. III/11249 a č. II/112, mezi obcemi 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], </w:t>
      </w:r>
      <w:r>
        <w:t>[</w:t>
      </w:r>
      <w:r w:rsidRPr="00E1610A">
        <w:rPr>
          <w:shd w:val="clear" w:color="auto" w:fill="CCCCCC"/>
        </w:rPr>
        <w:t>část obce</w:t>
      </w:r>
      <w:r w:rsidRPr="00E1610A">
        <w:t xml:space="preserve">], 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], 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 a 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], okr. 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], vědomě nepříznivě ovlivněn předchozím požitím alkoholických nápojů, řídil osobní automobil tov. zn. Škoda Fabia, </w:t>
      </w:r>
      <w:r>
        <w:t>[</w:t>
      </w:r>
      <w:r w:rsidRPr="00E1610A">
        <w:rPr>
          <w:shd w:val="clear" w:color="auto" w:fill="CCCCCC"/>
        </w:rPr>
        <w:t>registrační značka</w:t>
      </w:r>
      <w:r w:rsidRPr="00E1610A">
        <w:t>], přičemž byl v </w:t>
      </w:r>
      <w:r>
        <w:t>[</w:t>
      </w:r>
      <w:r w:rsidRPr="00E1610A">
        <w:rPr>
          <w:shd w:val="clear" w:color="auto" w:fill="CCCCCC"/>
        </w:rPr>
        <w:t>obec</w:t>
      </w:r>
      <w:r w:rsidRPr="00E1610A">
        <w:t xml:space="preserve">] u domu </w:t>
      </w:r>
      <w:r>
        <w:t>[</w:t>
      </w:r>
      <w:r w:rsidRPr="00E1610A">
        <w:rPr>
          <w:shd w:val="clear" w:color="auto" w:fill="CCCCCC"/>
        </w:rPr>
        <w:t>adresa</w:t>
      </w:r>
      <w:r w:rsidRPr="00E1610A">
        <w:t xml:space="preserve">] zastaven a kontrolován hlídkou Policie ČR, dechovými zkouškami přístrojem </w:t>
      </w:r>
      <w:r>
        <w:t>[</w:t>
      </w:r>
      <w:r w:rsidRPr="00E1610A">
        <w:rPr>
          <w:shd w:val="clear" w:color="auto" w:fill="CCCCCC"/>
        </w:rPr>
        <w:t>příjmení</w:t>
      </w:r>
      <w:r w:rsidRPr="00E1610A">
        <w:t>] mu přitom bylo zjištěno ve 14.48 hodin 1,55 ‰, ve 14.54 hodin 1,51 ‰ a ve 14.59 hodin 1,47 ‰ požitého alkoholu a plynovou chromatografií a imunochemicky po odběru krve ve 15.20 hodin prokázáno 1,55 g alkoholu v krvi,</w:t>
      </w:r>
    </w:p>
    <w:p w14:paraId="162B7860" w14:textId="77777777" w:rsidR="00E1610A" w:rsidRDefault="00E1610A" w:rsidP="00E1610A">
      <w:pPr>
        <w:jc w:val="center"/>
        <w:rPr>
          <w:b/>
        </w:rPr>
      </w:pPr>
      <w:r w:rsidRPr="00E1610A">
        <w:rPr>
          <w:b/>
        </w:rPr>
        <w:t>tedy</w:t>
      </w:r>
    </w:p>
    <w:p w14:paraId="5733C542" w14:textId="77777777" w:rsidR="00E1610A" w:rsidRDefault="00E1610A" w:rsidP="00E1610A">
      <w:r w:rsidRPr="00E1610A">
        <w:t>vykonával ve stavu vylučujícím způsobilost, který si přivodil vlivem návykové látky, činnost, při které by mohl ohrozit život nebo zdraví lidí nebo způsobit značnou škodu na majetku,</w:t>
      </w:r>
    </w:p>
    <w:p w14:paraId="51C37FD4" w14:textId="77777777" w:rsidR="00E1610A" w:rsidRDefault="00E1610A" w:rsidP="00E1610A">
      <w:r w:rsidRPr="00E1610A">
        <w:t>2 7 T 49/2021</w:t>
      </w:r>
    </w:p>
    <w:p w14:paraId="3169CE85" w14:textId="77777777" w:rsidR="00E1610A" w:rsidRDefault="00E1610A" w:rsidP="00E1610A">
      <w:pPr>
        <w:jc w:val="center"/>
        <w:rPr>
          <w:b/>
        </w:rPr>
      </w:pPr>
      <w:r w:rsidRPr="00E1610A">
        <w:rPr>
          <w:b/>
        </w:rPr>
        <w:t>čímž spáchal</w:t>
      </w:r>
    </w:p>
    <w:p w14:paraId="70A48707" w14:textId="77777777" w:rsidR="00E1610A" w:rsidRDefault="00E1610A" w:rsidP="00E1610A">
      <w:r w:rsidRPr="00E1610A">
        <w:t>přečin ohrožení pod vlivem návykové látky podle § 274 odst. 1 trestního zákoníku,</w:t>
      </w:r>
    </w:p>
    <w:p w14:paraId="7D6A6F8F" w14:textId="77777777" w:rsidR="00E1610A" w:rsidRDefault="00E1610A" w:rsidP="00E1610A">
      <w:pPr>
        <w:jc w:val="center"/>
        <w:rPr>
          <w:b/>
        </w:rPr>
      </w:pPr>
      <w:r w:rsidRPr="00E1610A">
        <w:rPr>
          <w:b/>
        </w:rPr>
        <w:t>a odsuzuje se</w:t>
      </w:r>
    </w:p>
    <w:p w14:paraId="35762847" w14:textId="77777777" w:rsidR="00E1610A" w:rsidRDefault="00E1610A" w:rsidP="00E1610A">
      <w:r w:rsidRPr="00E1610A">
        <w:t>podle § 274 odstavec 1 trestního zákoníku, podle § 62 odstavec 1 trestního zákoníku a § 63 odstavec 1 trestního zákoníku k trestu obecně prospěšných prací ve výměře 200 hodin.</w:t>
      </w:r>
    </w:p>
    <w:p w14:paraId="5D8DC722" w14:textId="10F3FA8C" w:rsidR="008A0B5D" w:rsidRPr="00E1610A" w:rsidRDefault="00E1610A" w:rsidP="00E1610A">
      <w:r w:rsidRPr="00E1610A">
        <w:t>Podle § 73 odstavec 1, 3 trestního zákoníku se ukládá trest zákazu činnosti spočívající v zákazu řízení všech druhů motorových vozidel na dobu 1 /jednoho/ roku.</w:t>
      </w:r>
    </w:p>
    <w:p w14:paraId="6C781ED8" w14:textId="77777777" w:rsidR="008A0B5D" w:rsidRDefault="008A0B5D" w:rsidP="008A0B5D">
      <w:pPr>
        <w:pStyle w:val="Nadpisstirozsudku"/>
      </w:pPr>
      <w:r>
        <w:lastRenderedPageBreak/>
        <w:t>Poučení:</w:t>
      </w:r>
    </w:p>
    <w:p w14:paraId="57443815" w14:textId="06177338" w:rsidR="006B14EC" w:rsidRPr="00E1610A" w:rsidRDefault="00E1610A" w:rsidP="00E1610A">
      <w:r w:rsidRPr="00E1610A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odpor řádně a včas podán, trestní příkaz se stane pravomocným a vykonatelným. V případě, že obviněný odpor nepodá, vzdává se tím práva na projednání věci v hlavním líčení.</w:t>
      </w:r>
    </w:p>
    <w:p w14:paraId="6F2861F5" w14:textId="6FC1F73B" w:rsidR="006B14EC" w:rsidRPr="001F0625" w:rsidRDefault="00E1610A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23. července 2021</w:t>
      </w:r>
    </w:p>
    <w:p w14:paraId="70428071" w14:textId="47758548" w:rsidR="00E1610A" w:rsidRDefault="00E1610A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>
        <w:t>soudkyně</w:t>
      </w:r>
    </w:p>
    <w:sectPr w:rsidR="00E1610A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DE1E" w14:textId="77777777" w:rsidR="00DA0DA5" w:rsidRDefault="00DA0DA5" w:rsidP="00B83118">
      <w:pPr>
        <w:spacing w:after="0"/>
      </w:pPr>
      <w:r>
        <w:separator/>
      </w:r>
    </w:p>
  </w:endnote>
  <w:endnote w:type="continuationSeparator" w:id="0">
    <w:p w14:paraId="7D4D3DDE" w14:textId="77777777" w:rsidR="00DA0DA5" w:rsidRDefault="00DA0DA5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0E88" w14:textId="77777777" w:rsidR="00E1610A" w:rsidRDefault="00E161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F0CC" w14:textId="77777777" w:rsidR="00E1610A" w:rsidRDefault="00E161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85B8" w14:textId="77777777" w:rsidR="00E1610A" w:rsidRDefault="00E161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B428" w14:textId="77777777" w:rsidR="00DA0DA5" w:rsidRDefault="00DA0DA5" w:rsidP="00B83118">
      <w:pPr>
        <w:spacing w:after="0"/>
      </w:pPr>
      <w:r>
        <w:separator/>
      </w:r>
    </w:p>
  </w:footnote>
  <w:footnote w:type="continuationSeparator" w:id="0">
    <w:p w14:paraId="564A6F56" w14:textId="77777777" w:rsidR="00DA0DA5" w:rsidRDefault="00DA0DA5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CB4C" w14:textId="77777777" w:rsidR="00E1610A" w:rsidRDefault="00E161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D4FD" w14:textId="356D831E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E1610A">
      <w:t>7 T 49/2021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1D65" w14:textId="0DC5D100" w:rsidR="00B83118" w:rsidRDefault="00B83118" w:rsidP="00B83118">
    <w:pPr>
      <w:pStyle w:val="Zhlav"/>
      <w:jc w:val="right"/>
    </w:pPr>
    <w:r>
      <w:t xml:space="preserve">Číslo jednací: </w:t>
    </w:r>
    <w:r w:rsidR="00E1610A">
      <w:t>7 T 49/2021-42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65552">
    <w:abstractNumId w:val="2"/>
  </w:num>
  <w:num w:numId="2" w16cid:durableId="391393569">
    <w:abstractNumId w:val="1"/>
  </w:num>
  <w:num w:numId="3" w16cid:durableId="752818120">
    <w:abstractNumId w:val="0"/>
  </w:num>
  <w:num w:numId="4" w16cid:durableId="385179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4E01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A0DA5"/>
    <w:rsid w:val="00DB4AFB"/>
    <w:rsid w:val="00DD6756"/>
    <w:rsid w:val="00E028FD"/>
    <w:rsid w:val="00E05CAA"/>
    <w:rsid w:val="00E102AB"/>
    <w:rsid w:val="00E1610A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B46A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2024-07-18T12:28:00Z</cp:lastPrinted>
  <dcterms:created xsi:type="dcterms:W3CDTF">2024-08-19T08:10:00Z</dcterms:created>
  <dcterms:modified xsi:type="dcterms:W3CDTF">2024-08-19T08:10:00Z</dcterms:modified>
</cp:coreProperties>
</file>