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8C3A9" w14:textId="77777777" w:rsidR="003926CC" w:rsidRPr="0096599C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96599C">
        <w:rPr>
          <w:b/>
          <w:sz w:val="40"/>
          <w:szCs w:val="40"/>
        </w:rPr>
        <w:t>USNESENÍ</w:t>
      </w:r>
      <w:r w:rsidR="00F11093" w:rsidRPr="0096599C">
        <w:rPr>
          <w:b/>
          <w:bCs/>
          <w:sz w:val="40"/>
          <w:szCs w:val="40"/>
        </w:rPr>
        <w:br/>
      </w:r>
      <w:r w:rsidR="00F11093" w:rsidRPr="0096599C">
        <w:rPr>
          <w:bCs/>
          <w:sz w:val="20"/>
        </w:rPr>
        <w:t>(anonymizovaný opis)</w:t>
      </w:r>
    </w:p>
    <w:p w14:paraId="21AE51EF" w14:textId="77777777" w:rsidR="005A7A78" w:rsidRPr="0096599C" w:rsidRDefault="005A7A78" w:rsidP="005A7A78">
      <w:pPr>
        <w:pStyle w:val="Odstaveczhlav"/>
      </w:pPr>
      <w:r w:rsidRPr="0096599C">
        <w:t>Okresní soud v Pelhřimově rozhodl dne 30. června 2022 v řízení podle § 330 odst. 1,3 tr. řádu v trestní věci</w:t>
      </w:r>
    </w:p>
    <w:p w14:paraId="5ECDDD90" w14:textId="359AE82A" w:rsidR="005A7A78" w:rsidRPr="0096599C" w:rsidRDefault="005A7A78" w:rsidP="005A7A78">
      <w:pPr>
        <w:pStyle w:val="Odstaveczhlav"/>
      </w:pPr>
      <w:r w:rsidRPr="0096599C">
        <w:t>odsouzeného:</w:t>
      </w:r>
      <w:r w:rsidRPr="0096599C">
        <w:tab/>
        <w:t>[</w:t>
      </w:r>
      <w:r w:rsidRPr="0096599C">
        <w:rPr>
          <w:shd w:val="clear" w:color="auto" w:fill="CCCCCC"/>
        </w:rPr>
        <w:t>osobní údaje odsouzeného</w:t>
      </w:r>
      <w:r w:rsidRPr="0096599C">
        <w:t>]</w:t>
      </w:r>
    </w:p>
    <w:p w14:paraId="0C670270" w14:textId="53C19162" w:rsidR="004A5914" w:rsidRPr="0096599C" w:rsidRDefault="005A7A78" w:rsidP="005A7A78">
      <w:pPr>
        <w:pStyle w:val="Odstaveczhlav"/>
      </w:pPr>
      <w:r w:rsidRPr="0096599C">
        <w:tab/>
        <w:t>trvale bytem [</w:t>
      </w:r>
      <w:r w:rsidRPr="0096599C">
        <w:rPr>
          <w:shd w:val="clear" w:color="auto" w:fill="CCCCCC"/>
        </w:rPr>
        <w:t>adresa obviněného</w:t>
      </w:r>
      <w:r w:rsidRPr="0096599C">
        <w:t>],</w:t>
      </w:r>
    </w:p>
    <w:p w14:paraId="66D54692" w14:textId="77777777" w:rsidR="00F11093" w:rsidRPr="0096599C" w:rsidRDefault="00F11093" w:rsidP="008A0B5D">
      <w:pPr>
        <w:pStyle w:val="Nadpisstirozsudku"/>
      </w:pPr>
      <w:r w:rsidRPr="0096599C">
        <w:t>takto:</w:t>
      </w:r>
    </w:p>
    <w:p w14:paraId="1F013E9C" w14:textId="11C26A51" w:rsidR="008A0B5D" w:rsidRPr="0096599C" w:rsidRDefault="005A7A78" w:rsidP="005A7A78">
      <w:r w:rsidRPr="0096599C">
        <w:t>Odsouzený [</w:t>
      </w:r>
      <w:r w:rsidRPr="0096599C">
        <w:rPr>
          <w:shd w:val="clear" w:color="auto" w:fill="CCCCCC"/>
        </w:rPr>
        <w:t>celé jméno obviněného</w:t>
      </w:r>
      <w:r w:rsidRPr="0096599C">
        <w:t>], kterému byl trestním příkazem Okresního soudu v Pelhřimově ze dne 26. 11. 2020 pod č.j. 2 T 141/2020-31, uložen trest odnětí svobody v trvání třech měsíců, jehož výkon mu byl podmíněně odložen na zkušební dobu patnácti měsíců, se ve zkušební době osvědčil (§ 83 odst. 1 tr. zákoníku).</w:t>
      </w:r>
    </w:p>
    <w:p w14:paraId="0DCBABE9" w14:textId="77777777" w:rsidR="008A0B5D" w:rsidRPr="0096599C" w:rsidRDefault="008A0B5D" w:rsidP="008A0B5D">
      <w:pPr>
        <w:pStyle w:val="Nadpisstirozsudku"/>
      </w:pPr>
      <w:r w:rsidRPr="0096599C">
        <w:t>Odůvodnění:</w:t>
      </w:r>
    </w:p>
    <w:p w14:paraId="639D0AA2" w14:textId="77777777" w:rsidR="005A7A78" w:rsidRPr="0096599C" w:rsidRDefault="005A7A78" w:rsidP="005A7A78">
      <w:r w:rsidRPr="0096599C">
        <w:t>Ze zpráv a posudků, které byly k osobě odsouzeného vyžádány ohledně jeho chování vyplývá, že odsouzený ve zkušební době žije řádným životem a nebyl znovu odsouzen.</w:t>
      </w:r>
    </w:p>
    <w:p w14:paraId="598EB6D3" w14:textId="1ACD270A" w:rsidR="00F11093" w:rsidRPr="0096599C" w:rsidRDefault="005A7A78" w:rsidP="005A7A78">
      <w:r w:rsidRPr="0096599C">
        <w:t>Z těchto zjištění je zřejmé, že účelu trestu bylo u odsouzeného dosaženo i bez jeho výkonu. Proto soud rozhodl jak je ve výroku usnesení uvedeno. Na odsouzeného se nyní hledí, jakoby pro shora uvedený trestný čin nebyl odsouzen (§ 83 odst. 4 tr. zákoníku).</w:t>
      </w:r>
    </w:p>
    <w:p w14:paraId="5308AACC" w14:textId="77777777" w:rsidR="008A0B5D" w:rsidRPr="0096599C" w:rsidRDefault="008A0B5D" w:rsidP="008A0B5D">
      <w:pPr>
        <w:pStyle w:val="Nadpisstirozsudku"/>
      </w:pPr>
      <w:r w:rsidRPr="0096599C">
        <w:t>Poučení:</w:t>
      </w:r>
    </w:p>
    <w:p w14:paraId="0E8D2E67" w14:textId="26875461" w:rsidR="006B14EC" w:rsidRPr="0096599C" w:rsidRDefault="005A7A78" w:rsidP="005A7A78">
      <w:r w:rsidRPr="0096599C">
        <w:t>Proti tomuto usnesení není stížnost přípustná.</w:t>
      </w:r>
    </w:p>
    <w:p w14:paraId="5939D42C" w14:textId="1D012F58" w:rsidR="006B14EC" w:rsidRPr="0096599C" w:rsidRDefault="005A7A78" w:rsidP="006B14EC">
      <w:pPr>
        <w:keepNext/>
        <w:spacing w:before="960"/>
        <w:rPr>
          <w:szCs w:val="22"/>
        </w:rPr>
      </w:pPr>
      <w:r w:rsidRPr="0096599C">
        <w:rPr>
          <w:szCs w:val="22"/>
        </w:rPr>
        <w:t>Pelhřimov</w:t>
      </w:r>
      <w:r w:rsidR="006B14EC" w:rsidRPr="0096599C">
        <w:rPr>
          <w:szCs w:val="22"/>
        </w:rPr>
        <w:t xml:space="preserve"> </w:t>
      </w:r>
      <w:r w:rsidRPr="0096599C">
        <w:t>30. června 2022</w:t>
      </w:r>
    </w:p>
    <w:p w14:paraId="1A8D8303" w14:textId="089A92A0" w:rsidR="006B69A5" w:rsidRPr="0096599C" w:rsidRDefault="005A7A78" w:rsidP="00845CC2">
      <w:pPr>
        <w:keepNext/>
        <w:spacing w:before="480"/>
        <w:jc w:val="left"/>
      </w:pPr>
      <w:r w:rsidRPr="0096599C">
        <w:t>Mgr. Jiří Zach</w:t>
      </w:r>
      <w:r w:rsidR="006B14EC" w:rsidRPr="0096599C">
        <w:br/>
      </w:r>
      <w:r w:rsidRPr="0096599C">
        <w:t>soudce</w:t>
      </w:r>
    </w:p>
    <w:sectPr w:rsidR="006B69A5" w:rsidRPr="0096599C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5E09E" w14:textId="77777777" w:rsidR="00FC7F3C" w:rsidRDefault="00FC7F3C" w:rsidP="00B83118">
      <w:pPr>
        <w:spacing w:after="0"/>
      </w:pPr>
      <w:r>
        <w:separator/>
      </w:r>
    </w:p>
  </w:endnote>
  <w:endnote w:type="continuationSeparator" w:id="0">
    <w:p w14:paraId="36FE69A1" w14:textId="77777777" w:rsidR="00FC7F3C" w:rsidRDefault="00FC7F3C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C533" w14:textId="77777777" w:rsidR="005A7A78" w:rsidRDefault="005A7A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708C" w14:textId="77777777" w:rsidR="005A7A78" w:rsidRDefault="005A7A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565F" w14:textId="77777777" w:rsidR="005A7A78" w:rsidRDefault="005A7A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8B09" w14:textId="77777777" w:rsidR="00FC7F3C" w:rsidRDefault="00FC7F3C" w:rsidP="00B83118">
      <w:pPr>
        <w:spacing w:after="0"/>
      </w:pPr>
      <w:r>
        <w:separator/>
      </w:r>
    </w:p>
  </w:footnote>
  <w:footnote w:type="continuationSeparator" w:id="0">
    <w:p w14:paraId="6304CFFC" w14:textId="77777777" w:rsidR="00FC7F3C" w:rsidRDefault="00FC7F3C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D94D" w14:textId="77777777" w:rsidR="005A7A78" w:rsidRDefault="005A7A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B874" w14:textId="42ECF709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5A7A78">
      <w:t>2 T 141/2020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A594" w14:textId="529075B4" w:rsidR="00B83118" w:rsidRDefault="00B83118" w:rsidP="00B83118">
    <w:pPr>
      <w:pStyle w:val="Zhlav"/>
      <w:jc w:val="right"/>
    </w:pPr>
    <w:r>
      <w:t xml:space="preserve">Číslo jednací: </w:t>
    </w:r>
    <w:r w:rsidR="005A7A78">
      <w:t>2 T 141/2020- 47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061975">
    <w:abstractNumId w:val="2"/>
  </w:num>
  <w:num w:numId="2" w16cid:durableId="1193108734">
    <w:abstractNumId w:val="1"/>
  </w:num>
  <w:num w:numId="3" w16cid:durableId="1073552786">
    <w:abstractNumId w:val="0"/>
  </w:num>
  <w:num w:numId="4" w16cid:durableId="593050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USNESENÍ2t141.docx 2024/07/19 13:36:4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6CF4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A7A78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6599C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857CA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1563D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B527B"/>
    <w:rsid w:val="00FC5371"/>
    <w:rsid w:val="00FC58D6"/>
    <w:rsid w:val="00FC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580C"/>
  <w15:docId w15:val="{EC0D767B-7FF4-4FE6-B04C-B19E49C0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2024-07-19T08:15:00Z</cp:lastPrinted>
  <dcterms:created xsi:type="dcterms:W3CDTF">2024-08-19T08:11:00Z</dcterms:created>
  <dcterms:modified xsi:type="dcterms:W3CDTF">2024-08-19T08:11:00Z</dcterms:modified>
</cp:coreProperties>
</file>