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DD38" w14:textId="77777777" w:rsidR="003926CC" w:rsidRPr="00411D51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411D51">
        <w:rPr>
          <w:b/>
          <w:sz w:val="40"/>
          <w:szCs w:val="40"/>
        </w:rPr>
        <w:t>USNESENÍ</w:t>
      </w:r>
      <w:r w:rsidR="00F11093" w:rsidRPr="00411D51">
        <w:rPr>
          <w:b/>
          <w:bCs/>
          <w:sz w:val="40"/>
          <w:szCs w:val="40"/>
        </w:rPr>
        <w:br/>
      </w:r>
      <w:r w:rsidR="00F11093" w:rsidRPr="00411D51">
        <w:rPr>
          <w:bCs/>
          <w:sz w:val="20"/>
        </w:rPr>
        <w:t>(anonymizovaný opis)</w:t>
      </w:r>
    </w:p>
    <w:p w14:paraId="49A3FDB7" w14:textId="77777777" w:rsidR="00941EC5" w:rsidRPr="00411D51" w:rsidRDefault="00941EC5" w:rsidP="00941EC5">
      <w:pPr>
        <w:pStyle w:val="Odstaveczhlav"/>
      </w:pPr>
      <w:r w:rsidRPr="00411D51">
        <w:t>Okresní soud v Pelhřimově rozhodl v trestní věci</w:t>
      </w:r>
    </w:p>
    <w:p w14:paraId="0DD8AF11" w14:textId="4CF67883" w:rsidR="00941EC5" w:rsidRPr="00411D51" w:rsidRDefault="00941EC5" w:rsidP="00941EC5">
      <w:pPr>
        <w:pStyle w:val="Odstaveczhlav"/>
      </w:pPr>
      <w:r w:rsidRPr="00411D51">
        <w:t>odsouzeného:</w:t>
      </w:r>
      <w:r w:rsidRPr="00411D51">
        <w:tab/>
        <w:t>[</w:t>
      </w:r>
      <w:r w:rsidRPr="00411D51">
        <w:rPr>
          <w:shd w:val="clear" w:color="auto" w:fill="CCCCCC"/>
        </w:rPr>
        <w:t>osobní údaje odsouzeného</w:t>
      </w:r>
      <w:r w:rsidRPr="00411D51">
        <w:t>]</w:t>
      </w:r>
    </w:p>
    <w:p w14:paraId="1540C3F1" w14:textId="35C6836F" w:rsidR="00941EC5" w:rsidRPr="00411D51" w:rsidRDefault="00941EC5" w:rsidP="00941EC5">
      <w:pPr>
        <w:pStyle w:val="Odstaveczhlav"/>
      </w:pPr>
      <w:r w:rsidRPr="00411D51">
        <w:tab/>
        <w:t>trvale bytem [</w:t>
      </w:r>
      <w:r w:rsidRPr="00411D51">
        <w:rPr>
          <w:shd w:val="clear" w:color="auto" w:fill="CCCCCC"/>
        </w:rPr>
        <w:t>adresa obviněného</w:t>
      </w:r>
      <w:r w:rsidRPr="00411D51">
        <w:t>]</w:t>
      </w:r>
    </w:p>
    <w:p w14:paraId="39646317" w14:textId="77777777" w:rsidR="00941EC5" w:rsidRPr="00411D51" w:rsidRDefault="00941EC5" w:rsidP="00941EC5">
      <w:pPr>
        <w:pStyle w:val="Odstaveczhlav"/>
      </w:pPr>
      <w:r w:rsidRPr="00411D51">
        <w:t>toho času ve výkonu trestu ve Věznici Kynšperk nad Ohří</w:t>
      </w:r>
    </w:p>
    <w:p w14:paraId="4C928622" w14:textId="5B3A4285" w:rsidR="004A5914" w:rsidRPr="00411D51" w:rsidRDefault="00941EC5" w:rsidP="00941EC5">
      <w:pPr>
        <w:pStyle w:val="Odstaveczhlav"/>
      </w:pPr>
      <w:r w:rsidRPr="00411D51">
        <w:t>pro přečin maření výkonu úředního rozhodnutí a vykázání podle § 337 odstavec 1 písmeno a) trestního zákoníku,</w:t>
      </w:r>
    </w:p>
    <w:p w14:paraId="2C30A98F" w14:textId="77777777" w:rsidR="00F11093" w:rsidRPr="00411D51" w:rsidRDefault="00F11093" w:rsidP="008A0B5D">
      <w:pPr>
        <w:pStyle w:val="Nadpisstirozsudku"/>
      </w:pPr>
      <w:r w:rsidRPr="00411D51">
        <w:t>takto:</w:t>
      </w:r>
    </w:p>
    <w:p w14:paraId="6E088822" w14:textId="580D37B7" w:rsidR="00941EC5" w:rsidRPr="00411D51" w:rsidRDefault="00941EC5" w:rsidP="00941EC5">
      <w:r w:rsidRPr="00411D51">
        <w:t>Podle § 86 odstavec 1 trestního zákoníku odsouzený [</w:t>
      </w:r>
      <w:r w:rsidRPr="00411D51">
        <w:rPr>
          <w:shd w:val="clear" w:color="auto" w:fill="CCCCCC"/>
        </w:rPr>
        <w:t>celé jméno obviněného</w:t>
      </w:r>
      <w:r w:rsidRPr="00411D51">
        <w:t>] vykoná trest odnětí svobody v trvání 2 /dvou/ let, jenž mu byl pravomocně uložen rozsudkem Okresního soudu v Pelhřimově ze dne 28. 2. 2022 č. j. 7 T 97/2021-98, neboť se odsouzený ve zkušební době v trvání 5 /pěti/ let s dohledem neosvědčil.</w:t>
      </w:r>
    </w:p>
    <w:p w14:paraId="61E5994E" w14:textId="585B76D0" w:rsidR="008A0B5D" w:rsidRPr="00411D51" w:rsidRDefault="00941EC5" w:rsidP="00941EC5">
      <w:r w:rsidRPr="00411D51">
        <w:t>Podle § 86 odstavec 4 trestního zákoníku za užití § 56 odstavec 2 písmeno a) trestního zákoníku se pro výkon trestu zařazuje do věznice s ostrahou.</w:t>
      </w:r>
    </w:p>
    <w:p w14:paraId="403734AE" w14:textId="77777777" w:rsidR="008A0B5D" w:rsidRPr="00411D51" w:rsidRDefault="008A0B5D" w:rsidP="008A0B5D">
      <w:pPr>
        <w:pStyle w:val="Nadpisstirozsudku"/>
      </w:pPr>
      <w:r w:rsidRPr="00411D51">
        <w:t>Odůvodnění:</w:t>
      </w:r>
    </w:p>
    <w:p w14:paraId="4D21EEB3" w14:textId="62897C65" w:rsidR="00941EC5" w:rsidRPr="00411D51" w:rsidRDefault="00941EC5" w:rsidP="00941EC5">
      <w:r w:rsidRPr="00411D51">
        <w:t>Ze spisu zdejšího soudu sp. zn. 7 T 97/2021 bylo zjištěno, že [</w:t>
      </w:r>
      <w:r w:rsidRPr="00411D51">
        <w:rPr>
          <w:shd w:val="clear" w:color="auto" w:fill="CCCCCC"/>
        </w:rPr>
        <w:t>celé jméno obviněného</w:t>
      </w:r>
      <w:r w:rsidRPr="00411D51">
        <w:t>] byl pravomocně odsouzen rozsudkem Okresního soudu v Pelhřimově ze dne 28. 2. 2022 č. j. 7 T 97/2021-98, k souhrnnému trestu odnětí svobody v trvání dvou let s podmíněným odkladem na zkušební dobu v trvání pěti s vyslovením dohledu, k trestu zákazu činnosti spočívající v zákazu řízení všech druhů motorových vozidel na dobu dvou let, k trestu propadnutí věci, dále k peněžitému trestu ve výměře padesáti denních sazeb se stanovením denní sazby ve výši 400 Kč. Citovaný rozsudek nabyl právní moci dne 28. 2. 2022.</w:t>
      </w:r>
    </w:p>
    <w:p w14:paraId="67809448" w14:textId="77777777" w:rsidR="00941EC5" w:rsidRPr="00411D51" w:rsidRDefault="00941EC5" w:rsidP="00941EC5">
      <w:r w:rsidRPr="00411D51">
        <w:t>Odsouzený uvedl, že se sice dopustil trestné činnosti, ale je mu to líto. Ve výkonu trestu odnětí svobody nemá práci. Má zájem peněžitý trest uhradit.</w:t>
      </w:r>
    </w:p>
    <w:p w14:paraId="1E36A807" w14:textId="02178E35" w:rsidR="00941EC5" w:rsidRPr="00411D51" w:rsidRDefault="00941EC5" w:rsidP="00941EC5">
      <w:r w:rsidRPr="00411D51">
        <w:t>V dané věci byl [</w:t>
      </w:r>
      <w:r w:rsidRPr="00411D51">
        <w:rPr>
          <w:shd w:val="clear" w:color="auto" w:fill="CCCCCC"/>
        </w:rPr>
        <w:t>celé jméno obviněného</w:t>
      </w:r>
      <w:r w:rsidRPr="00411D51">
        <w:t>] odsouzen výše uvedeným rozsudkem k podmíněnému trestu odnětí svobody v trvání dvou let s dohledem. Soud se zabýval otázkou, zda odsouzený vedl ve zkušební době, která počala plynout dnem 28. 2. 2022 řádný život, či nikoliv. Již v průběhu zkušební doby bylo zjištěno, že odsouzený byl rozsudkem Okresního soudu v Pelhřimově ze dne 20. 2. 2023 č. j. 7 T 111/2022-102 ve spojení s usnesením Krajského soudu v Českých Budějovicích – pobočka [</w:t>
      </w:r>
      <w:r w:rsidRPr="00411D51">
        <w:rPr>
          <w:shd w:val="clear" w:color="auto" w:fill="CCCCCC"/>
        </w:rPr>
        <w:t>obec</w:t>
      </w:r>
      <w:r w:rsidRPr="00411D51">
        <w:t>] ze dne 5. 6. 2023 č. j. 10 To 75/2023-158 odsouzen pro přečin krádež podle § 205 odstavec 1 písmeno a), odstavec 2 trestního zákoníku k trestu odnětí svobody v trvání šesti měsíců se zařazením do věznice s ostrahou. Rovněž byl pravomocně odsouzen i ve věci Okresního soudu v Pelhřimově sp. zn. 7 T 23/2023 pro přečin maření výkonu úředního rozhodnutí a vykázání podle § 337 odstavec 1 písmeno a) trestního zákoníku, dále ve věci Okresního soudu v Pelhřimově sp. zn. 2 T 79/2022. Vše pro trestnou činnost spáchanou ve zkušební době. Je zřejmé, že výchovná forma trestu, včetně dohledu probačního úředníka, v případě odsouzeného svůj účel nenaplnila, neboť odsouzený se opakovaně dopouštěl další</w:t>
      </w:r>
    </w:p>
    <w:p w14:paraId="4940406F" w14:textId="77777777" w:rsidR="00941EC5" w:rsidRPr="00411D51" w:rsidRDefault="00941EC5" w:rsidP="00941EC5">
      <w:r w:rsidRPr="00411D51">
        <w:t>2 7 T 97/2021</w:t>
      </w:r>
    </w:p>
    <w:p w14:paraId="20ECCDE8" w14:textId="0B036FEE" w:rsidR="00F11093" w:rsidRPr="00411D51" w:rsidRDefault="00941EC5" w:rsidP="00941EC5">
      <w:r w:rsidRPr="00411D51">
        <w:t xml:space="preserve">trestné činnosti. Bez jakýchkoliv pochybností je nutno konstatovat, že odsouzený ve zkušební době v žádném případě nevedl řádný život. Nelze tedy učinit jiný závěr než ten, že odsouzený se již v průběhu zkušební doby neosvědčil. Soud musí konstatovat, že v případě odsouzeného s ohledem </w:t>
      </w:r>
      <w:r w:rsidRPr="00411D51">
        <w:lastRenderedPageBreak/>
        <w:t>na povahu, četnost trestné činnosti nepřichází v úvahu jiná možnost než nařízení výkonu trestu odnětí svobody trvání dvou let. Proto bylo rozhodnuto tak, jak je výše uvedeno, přičemž pro výkon trestu byl odsouzený zařazen do věznice s ostrahou.</w:t>
      </w:r>
    </w:p>
    <w:p w14:paraId="37A3F6D4" w14:textId="77777777" w:rsidR="008A0B5D" w:rsidRPr="00411D51" w:rsidRDefault="008A0B5D" w:rsidP="008A0B5D">
      <w:pPr>
        <w:pStyle w:val="Nadpisstirozsudku"/>
      </w:pPr>
      <w:r w:rsidRPr="00411D51">
        <w:t>Poučení:</w:t>
      </w:r>
    </w:p>
    <w:p w14:paraId="73E34569" w14:textId="77777777" w:rsidR="00941EC5" w:rsidRPr="00411D51" w:rsidRDefault="00941EC5" w:rsidP="00941EC5">
      <w:r w:rsidRPr="00411D51">
        <w:t>Proti tomuto usnesení lze podat stížnost do 3 dnů ode dne oznámení ke Krajskému soudu v Českých Budějovicích, pobočka Tábor, prostřednictvím Okresního soudu v Pelhřimově.</w:t>
      </w:r>
    </w:p>
    <w:p w14:paraId="1B57D819" w14:textId="77777777" w:rsidR="00941EC5" w:rsidRPr="00411D51" w:rsidRDefault="00941EC5" w:rsidP="00941EC5">
      <w:r w:rsidRPr="00411D51">
        <w:t>Stížnost má odkladný účinek.</w:t>
      </w:r>
    </w:p>
    <w:p w14:paraId="2840E9AD" w14:textId="140A04C9" w:rsidR="006B14EC" w:rsidRPr="00411D51" w:rsidRDefault="00941EC5" w:rsidP="00941EC5">
      <w:pPr>
        <w:jc w:val="left"/>
      </w:pPr>
      <w:r w:rsidRPr="00411D51">
        <w:t>Právo podat stížnost nepřísluší tomu, kdo se ji výslovně vzdal.</w:t>
      </w:r>
    </w:p>
    <w:p w14:paraId="5D515056" w14:textId="2FA292E7" w:rsidR="006B14EC" w:rsidRPr="00411D51" w:rsidRDefault="00941EC5" w:rsidP="006B14EC">
      <w:pPr>
        <w:keepNext/>
        <w:spacing w:before="960"/>
        <w:rPr>
          <w:szCs w:val="22"/>
        </w:rPr>
      </w:pPr>
      <w:r w:rsidRPr="00411D51">
        <w:rPr>
          <w:szCs w:val="22"/>
        </w:rPr>
        <w:t>Pelhřimov</w:t>
      </w:r>
      <w:r w:rsidR="006B14EC" w:rsidRPr="00411D51">
        <w:rPr>
          <w:szCs w:val="22"/>
        </w:rPr>
        <w:t xml:space="preserve"> </w:t>
      </w:r>
      <w:r w:rsidRPr="00411D51">
        <w:t>13. října 2023</w:t>
      </w:r>
    </w:p>
    <w:p w14:paraId="03D12F5E" w14:textId="1F2DAC35" w:rsidR="00941EC5" w:rsidRPr="00411D51" w:rsidRDefault="00941EC5" w:rsidP="00845CC2">
      <w:pPr>
        <w:keepNext/>
        <w:spacing w:before="480"/>
        <w:jc w:val="left"/>
        <w:rPr>
          <w:rFonts w:eastAsia="Calibri"/>
        </w:rPr>
      </w:pPr>
      <w:r w:rsidRPr="00411D51">
        <w:t>JUDr. Jitka Papežová Ph.D.</w:t>
      </w:r>
      <w:r w:rsidR="006B14EC" w:rsidRPr="00411D51">
        <w:br/>
      </w:r>
      <w:r w:rsidRPr="00411D51">
        <w:t>soudkyně</w:t>
      </w:r>
    </w:p>
    <w:sectPr w:rsidR="00941EC5" w:rsidRPr="00411D51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93FE" w14:textId="77777777" w:rsidR="00CA0BA0" w:rsidRDefault="00CA0BA0" w:rsidP="00B83118">
      <w:pPr>
        <w:spacing w:after="0"/>
      </w:pPr>
      <w:r>
        <w:separator/>
      </w:r>
    </w:p>
  </w:endnote>
  <w:endnote w:type="continuationSeparator" w:id="0">
    <w:p w14:paraId="4767CA04" w14:textId="77777777" w:rsidR="00CA0BA0" w:rsidRDefault="00CA0BA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81C7" w14:textId="77777777" w:rsidR="00941EC5" w:rsidRDefault="00941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D368" w14:textId="77777777" w:rsidR="00941EC5" w:rsidRDefault="00941E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E6BE" w14:textId="77777777" w:rsidR="00941EC5" w:rsidRDefault="00941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5A5E" w14:textId="77777777" w:rsidR="00CA0BA0" w:rsidRDefault="00CA0BA0" w:rsidP="00B83118">
      <w:pPr>
        <w:spacing w:after="0"/>
      </w:pPr>
      <w:r>
        <w:separator/>
      </w:r>
    </w:p>
  </w:footnote>
  <w:footnote w:type="continuationSeparator" w:id="0">
    <w:p w14:paraId="189808E1" w14:textId="77777777" w:rsidR="00CA0BA0" w:rsidRDefault="00CA0BA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19B1" w14:textId="77777777" w:rsidR="00941EC5" w:rsidRDefault="00941E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7627" w14:textId="260E50BF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941EC5">
      <w:t>7 T 97/2021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5FDB" w14:textId="4291B171" w:rsidR="00B83118" w:rsidRDefault="00B83118" w:rsidP="00B83118">
    <w:pPr>
      <w:pStyle w:val="Zhlav"/>
      <w:jc w:val="right"/>
    </w:pPr>
    <w:r>
      <w:t xml:space="preserve">Číslo jednací: </w:t>
    </w:r>
    <w:r w:rsidR="00941EC5">
      <w:t>7 T 97/2021-189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85028">
    <w:abstractNumId w:val="2"/>
  </w:num>
  <w:num w:numId="2" w16cid:durableId="2120417502">
    <w:abstractNumId w:val="1"/>
  </w:num>
  <w:num w:numId="3" w16cid:durableId="384528896">
    <w:abstractNumId w:val="0"/>
  </w:num>
  <w:num w:numId="4" w16cid:durableId="131472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97 2021 usn.docx 2024/07/19 10:02:1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60591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1D51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8C5"/>
    <w:rsid w:val="00613A5A"/>
    <w:rsid w:val="00617ECD"/>
    <w:rsid w:val="00642671"/>
    <w:rsid w:val="006474FE"/>
    <w:rsid w:val="0064751F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1EC5"/>
    <w:rsid w:val="00942E4D"/>
    <w:rsid w:val="0094685E"/>
    <w:rsid w:val="00970E18"/>
    <w:rsid w:val="009859E1"/>
    <w:rsid w:val="00993AC7"/>
    <w:rsid w:val="00A26B11"/>
    <w:rsid w:val="00A26CB2"/>
    <w:rsid w:val="00A451A6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0BA0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4A45"/>
  <w15:docId w15:val="{F35C4F85-4761-456F-BAE4-445954FD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2018-07-30T21:25:00Z</cp:lastPrinted>
  <dcterms:created xsi:type="dcterms:W3CDTF">2024-08-19T07:45:00Z</dcterms:created>
  <dcterms:modified xsi:type="dcterms:W3CDTF">2024-08-19T07:45:00Z</dcterms:modified>
</cp:coreProperties>
</file>