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4D78" w14:textId="77777777"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3F9FD7F8" w14:textId="77777777" w:rsidR="00050CD8" w:rsidRDefault="00050CD8" w:rsidP="00050CD8">
      <w:pPr>
        <w:pStyle w:val="Odstaveczhlav"/>
      </w:pPr>
      <w:r w:rsidRPr="00050CD8">
        <w:t>Okresní soud v Pelhřimově rozhodl dne 3. května 2023 ve veřejném zasedání konaném v trestní věci</w:t>
      </w:r>
    </w:p>
    <w:p w14:paraId="5AD2166E" w14:textId="158466F8" w:rsidR="00050CD8" w:rsidRDefault="00050CD8" w:rsidP="00050CD8">
      <w:pPr>
        <w:pStyle w:val="Odstaveczhlav"/>
      </w:pPr>
      <w:r w:rsidRPr="00050CD8">
        <w:t>odsouzeného:</w:t>
      </w:r>
      <w:r w:rsidRPr="00050CD8">
        <w:tab/>
      </w:r>
      <w:r>
        <w:t>[</w:t>
      </w:r>
      <w:r w:rsidRPr="00050CD8">
        <w:rPr>
          <w:shd w:val="clear" w:color="auto" w:fill="CCCCCC"/>
        </w:rPr>
        <w:t>osobní údaje odsouzeného</w:t>
      </w:r>
      <w:r w:rsidRPr="00050CD8">
        <w:t>]</w:t>
      </w:r>
    </w:p>
    <w:p w14:paraId="3631BC35" w14:textId="7C5AD6E3" w:rsidR="00050CD8" w:rsidRDefault="00050CD8" w:rsidP="00050CD8">
      <w:pPr>
        <w:pStyle w:val="Odstaveczhlav"/>
      </w:pPr>
      <w:r w:rsidRPr="00050CD8">
        <w:tab/>
        <w:t xml:space="preserve">trvale bytem </w:t>
      </w:r>
      <w:r>
        <w:t>[</w:t>
      </w:r>
      <w:r w:rsidRPr="00050CD8">
        <w:rPr>
          <w:shd w:val="clear" w:color="auto" w:fill="CCCCCC"/>
        </w:rPr>
        <w:t>adresa obžalovaného</w:t>
      </w:r>
      <w:r w:rsidRPr="00050CD8">
        <w:t xml:space="preserve">], toho času bytem </w:t>
      </w:r>
      <w:r>
        <w:t>[</w:t>
      </w:r>
      <w:r w:rsidRPr="00050CD8">
        <w:rPr>
          <w:shd w:val="clear" w:color="auto" w:fill="CCCCCC"/>
        </w:rPr>
        <w:t>adresa obžalovaného</w:t>
      </w:r>
      <w:r w:rsidRPr="00050CD8">
        <w:t>],</w:t>
      </w:r>
    </w:p>
    <w:p w14:paraId="4378BAE0" w14:textId="51A1BD32" w:rsidR="004A5914" w:rsidRPr="00050CD8" w:rsidRDefault="00050CD8" w:rsidP="00050CD8">
      <w:pPr>
        <w:pStyle w:val="Odstaveczhlav"/>
      </w:pPr>
      <w:r w:rsidRPr="00050CD8">
        <w:t xml:space="preserve">okres </w:t>
      </w:r>
      <w:r>
        <w:t>[</w:t>
      </w:r>
      <w:r w:rsidRPr="00050CD8">
        <w:rPr>
          <w:shd w:val="clear" w:color="auto" w:fill="CCCCCC"/>
        </w:rPr>
        <w:t>okres</w:t>
      </w:r>
      <w:r w:rsidRPr="00050CD8">
        <w:t>],</w:t>
      </w:r>
    </w:p>
    <w:p w14:paraId="09A60BC1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639699AF" w14:textId="1BD5E7B8" w:rsidR="00050CD8" w:rsidRDefault="00050CD8" w:rsidP="00050CD8">
      <w:r w:rsidRPr="00050CD8">
        <w:t xml:space="preserve">Podle § 69 odst. 2 tr. zákoníku se u odsouzeného </w:t>
      </w:r>
      <w:r>
        <w:t>[</w:t>
      </w:r>
      <w:r w:rsidRPr="00050CD8">
        <w:rPr>
          <w:shd w:val="clear" w:color="auto" w:fill="CCCCCC"/>
        </w:rPr>
        <w:t>celé jméno obžalovaného</w:t>
      </w:r>
      <w:r w:rsidRPr="00050CD8">
        <w:t>] přeměňuje nevykonaný peněžitý trest, který mu byl uložen pravomocným trestním příkazem Okresního soudu v Pelhřimově ze dne 29. 12. 2020 pod č.j. 2 T 151/2020-192 ve výměře dvaceti /20/ denních sazeb, když denní sazba byla určena částkou 300 Kč, v trest odnětí svobody v trvání čtyřiceti /40/ dnů.</w:t>
      </w:r>
    </w:p>
    <w:p w14:paraId="421D9F90" w14:textId="2392A977" w:rsidR="008A0B5D" w:rsidRPr="00050CD8" w:rsidRDefault="00050CD8" w:rsidP="00050CD8">
      <w:r w:rsidRPr="00050CD8">
        <w:t>Podle § 56 odst. 2 písm. a) tr. zákoníku se odsouzený pro výkon tohoto trestu zařazuje do věznice s ostrahou.</w:t>
      </w:r>
    </w:p>
    <w:p w14:paraId="057F36DA" w14:textId="77777777" w:rsidR="008A0B5D" w:rsidRDefault="008A0B5D" w:rsidP="008A0B5D">
      <w:pPr>
        <w:pStyle w:val="Nadpisstirozsudku"/>
      </w:pPr>
      <w:r>
        <w:t>Odůvodnění:</w:t>
      </w:r>
    </w:p>
    <w:p w14:paraId="3BDE3A67" w14:textId="77777777" w:rsidR="00050CD8" w:rsidRDefault="00050CD8" w:rsidP="00050CD8">
      <w:r w:rsidRPr="00050CD8">
        <w:t>Ze spisu sp.zn. 2 T 151/2020 bylo zjištěno, že ve výroku tohoto usnesení citovaným rozhodnutím, byl odsouzenému uložen peněžitý trest ve výměře dvaceti denních sazeb. Denní sazba byla určena částkou 300 Kč.</w:t>
      </w:r>
    </w:p>
    <w:p w14:paraId="50CC2906" w14:textId="77777777" w:rsidR="00050CD8" w:rsidRDefault="00050CD8" w:rsidP="00050CD8">
      <w:r w:rsidRPr="00050CD8">
        <w:t>Rozhodnutí nabylo právní moci dne 26. 3. 2021</w:t>
      </w:r>
    </w:p>
    <w:p w14:paraId="158DC192" w14:textId="77777777" w:rsidR="00050CD8" w:rsidRDefault="00050CD8" w:rsidP="00050CD8">
      <w:r w:rsidRPr="00050CD8">
        <w:t>Výzvu k úhradě peněžitého trestu odsouzený obdržel dne 28. 8. 2021, tak jak to vyplývá z poštovní dodejky.</w:t>
      </w:r>
    </w:p>
    <w:p w14:paraId="2CF66BAF" w14:textId="77777777" w:rsidR="00050CD8" w:rsidRDefault="00050CD8" w:rsidP="00050CD8">
      <w:r w:rsidRPr="00050CD8">
        <w:t>Podle § 69 odst. 2 tr. zákoníku jestliže pachatel nezaplatí peněžitý trest na výzvu soudu, nebo do uplynutí doby na kterou byl výkon trestu odložen a nebo na kterou byly povoleny splátky a pokud je zřejmé, že by vymáhání peněžitého trestu mohlo být zmařeno, nebo by bylo bezvýsledné, přemění soud peněžitý trest nebo jeho zbytek v trest odnětí svobody a rozhodne zároveň o způsobu jeho výkonu. Přitom každá zcela nezaplacená částka odpovídající jedné denní sazbě se počítá za dva dny odnětí svobody. Podle § 344 odst. 1 tr. řádu o přeměně peněžitého trestu nebo jeho zbytku v trest odnětí svobody rozhodne předseda senátu mimo veřejné zasedání; před rozhodnutím umožní odsouzenému, aby se k věci vyjádřil. Ve veřejném zasedání rozhodne tehdy pokud o to odsouzený výslovně požádá.</w:t>
      </w:r>
    </w:p>
    <w:p w14:paraId="0870E878" w14:textId="77777777" w:rsidR="00050CD8" w:rsidRDefault="00050CD8" w:rsidP="00050CD8">
      <w:r w:rsidRPr="00050CD8">
        <w:t>Protože z obsahu trestního spisu, jak je uvedeno výše vyplývá, že odsouzený nesplnil povinnost peněžitý trest uhradit soud zvažoval zda-li má být nařízeno vymáhání peněžitého trestu tak, jak to předpokládá ust. § 343 odst. 1 tr. řádu. S ohledem na finanční situaci odsouzeného soud dospívá k závěru, že v tomto případě není na místě vymáhání peněžitého trestu nařizovat při splnění podmínek podle § 343 odst. 2 tr. řádu. Dle tohoto ustanovení vymáhání peněžitého trestu předseda senátu nenařídí v případě je-li zřejmé, že by vymáhání peněžitého trestu mohlo být zmařeno nebo by bylo bezvýsledné.</w:t>
      </w:r>
    </w:p>
    <w:p w14:paraId="039A04EA" w14:textId="77777777" w:rsidR="00050CD8" w:rsidRDefault="00050CD8" w:rsidP="00050CD8">
      <w:r w:rsidRPr="00050CD8">
        <w:t>V souladu s ust. § 344 odst. 1 tr. řádu soud umožnil odsouzenému, aby se k věci vyjádřil, kdy odsouzený uvedl, že žádá o nařízení veřejného zasedání. K nařízenému veřejnému zasedání se odsouzený dostavil opožděně, takže toto proběhlo v jeho nepřítomnosti.</w:t>
      </w:r>
    </w:p>
    <w:p w14:paraId="49F511B5" w14:textId="77777777" w:rsidR="00050CD8" w:rsidRDefault="00050CD8" w:rsidP="00050CD8">
      <w:r w:rsidRPr="00050CD8">
        <w:t>2 2 T 151/2020</w:t>
      </w:r>
    </w:p>
    <w:p w14:paraId="5489685E" w14:textId="77777777" w:rsidR="00050CD8" w:rsidRDefault="00050CD8" w:rsidP="00050CD8">
      <w:r w:rsidRPr="00050CD8">
        <w:lastRenderedPageBreak/>
        <w:t>S ohledem na shora uvedené je zcela zřejmé, že peněžitý trest ze strany odsouzeného zaplacen nebyl, soud neshledal podmínky pro postup ve smyslu ust. § 342 či § 342a tr. řádu a za této situace nezbylo než ve věci rozhodnout tak, že je nutno přeměnit nevykonaný peněžitý trest ve výměře 20 denních sazeb v trest odnětí svobody v trvání 40 dnů. Proto bylo rozhodnuto, jak je uvedeno ve výroku tohoto usnesení.</w:t>
      </w:r>
    </w:p>
    <w:p w14:paraId="7C67ED02" w14:textId="3675B07F" w:rsidR="00F11093" w:rsidRPr="00050CD8" w:rsidRDefault="00050CD8" w:rsidP="00050CD8">
      <w:r w:rsidRPr="00050CD8">
        <w:t>Odsouzený může kdykoliv odvrátit výkon náhradního trestu nebo jeho poměrné části tím, že peněžitý trest, nebo jeho poměrnou část, zaplatí.</w:t>
      </w:r>
    </w:p>
    <w:p w14:paraId="39FC5F30" w14:textId="77777777" w:rsidR="008A0B5D" w:rsidRDefault="008A0B5D" w:rsidP="008A0B5D">
      <w:pPr>
        <w:pStyle w:val="Nadpisstirozsudku"/>
      </w:pPr>
      <w:r>
        <w:t>Poučení:</w:t>
      </w:r>
    </w:p>
    <w:p w14:paraId="21DC78D9" w14:textId="24596E74" w:rsidR="006B14EC" w:rsidRPr="00050CD8" w:rsidRDefault="00050CD8" w:rsidP="00050CD8">
      <w:r w:rsidRPr="00050CD8">
        <w:t>Proti tomuto usnesení lze podat stížnost do 3 dnů ode dne oznámení ke Krajskému soudu v Českých Budějovicích, pobočka Tábor, prostřednictvím soudu podepsaného.</w:t>
      </w:r>
    </w:p>
    <w:p w14:paraId="2214F074" w14:textId="35039E31" w:rsidR="006B14EC" w:rsidRPr="001F0625" w:rsidRDefault="00050CD8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3. května 2023</w:t>
      </w:r>
    </w:p>
    <w:p w14:paraId="185960E5" w14:textId="56BFCBD9" w:rsidR="006B69A5" w:rsidRDefault="00050CD8" w:rsidP="00845CC2">
      <w:pPr>
        <w:keepNext/>
        <w:spacing w:before="480"/>
        <w:jc w:val="left"/>
      </w:pPr>
      <w:r>
        <w:t>Mgr. Jiří Zach</w:t>
      </w:r>
      <w:r w:rsidR="006B14EC">
        <w:br/>
      </w:r>
      <w:r>
        <w:t>soudce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99AE" w14:textId="77777777" w:rsidR="00AB0036" w:rsidRDefault="00AB0036" w:rsidP="00B83118">
      <w:pPr>
        <w:spacing w:after="0"/>
      </w:pPr>
      <w:r>
        <w:separator/>
      </w:r>
    </w:p>
  </w:endnote>
  <w:endnote w:type="continuationSeparator" w:id="0">
    <w:p w14:paraId="69163B7E" w14:textId="77777777" w:rsidR="00AB0036" w:rsidRDefault="00AB0036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BC17" w14:textId="77777777" w:rsidR="00050CD8" w:rsidRDefault="00050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648B" w14:textId="77777777" w:rsidR="00050CD8" w:rsidRDefault="00050C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B7A4" w14:textId="77777777" w:rsidR="00050CD8" w:rsidRDefault="00050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CF77" w14:textId="77777777" w:rsidR="00AB0036" w:rsidRDefault="00AB0036" w:rsidP="00B83118">
      <w:pPr>
        <w:spacing w:after="0"/>
      </w:pPr>
      <w:r>
        <w:separator/>
      </w:r>
    </w:p>
  </w:footnote>
  <w:footnote w:type="continuationSeparator" w:id="0">
    <w:p w14:paraId="17F2470A" w14:textId="77777777" w:rsidR="00AB0036" w:rsidRDefault="00AB0036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FF0D" w14:textId="77777777" w:rsidR="00050CD8" w:rsidRDefault="00050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DFDF" w14:textId="46EF723F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050CD8">
      <w:t>2 T 151/2020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5CBF" w14:textId="45E9F1F4" w:rsidR="00B83118" w:rsidRDefault="00B83118" w:rsidP="00B83118">
    <w:pPr>
      <w:pStyle w:val="Zhlav"/>
      <w:jc w:val="right"/>
    </w:pPr>
    <w:r>
      <w:t xml:space="preserve">Číslo jednací: </w:t>
    </w:r>
    <w:r w:rsidR="00050CD8">
      <w:t>2 T 151/2020-246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731085">
    <w:abstractNumId w:val="2"/>
  </w:num>
  <w:num w:numId="2" w16cid:durableId="533150936">
    <w:abstractNumId w:val="1"/>
  </w:num>
  <w:num w:numId="3" w16cid:durableId="1399590330">
    <w:abstractNumId w:val="0"/>
  </w:num>
  <w:num w:numId="4" w16cid:durableId="138961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50CD8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B0036"/>
    <w:rsid w:val="00AC2E5F"/>
    <w:rsid w:val="00AC5CE3"/>
    <w:rsid w:val="00AE1679"/>
    <w:rsid w:val="00B0321B"/>
    <w:rsid w:val="00B27796"/>
    <w:rsid w:val="00B5161D"/>
    <w:rsid w:val="00B83118"/>
    <w:rsid w:val="00BD3335"/>
    <w:rsid w:val="00BD41F9"/>
    <w:rsid w:val="00BD64FD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B3F3"/>
  <w15:docId w15:val="{B436B2E9-E7FD-462F-9226-853731E7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2024-07-18T12:50:00Z</cp:lastPrinted>
  <dcterms:created xsi:type="dcterms:W3CDTF">2024-08-19T08:07:00Z</dcterms:created>
  <dcterms:modified xsi:type="dcterms:W3CDTF">2024-08-19T08:07:00Z</dcterms:modified>
</cp:coreProperties>
</file>