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D578" w14:textId="77777777" w:rsidR="003926CC" w:rsidRPr="00980836" w:rsidRDefault="00E77DA8" w:rsidP="004A74B8">
      <w:pPr>
        <w:jc w:val="center"/>
      </w:pPr>
      <w:r w:rsidRPr="00980836">
        <w:drawing>
          <wp:anchor distT="1800225" distB="360045" distL="114300" distR="114300" simplePos="0" relativeHeight="251657728" behindDoc="0" locked="1" layoutInCell="1" allowOverlap="0" wp14:anchorId="3AB312BA" wp14:editId="21D51FF3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980836">
        <w:t>ČESKÁ REPUBLIKA</w:t>
      </w:r>
    </w:p>
    <w:p w14:paraId="5E4E5B39" w14:textId="77777777" w:rsidR="003926CC" w:rsidRPr="00980836" w:rsidRDefault="003926CC" w:rsidP="003926CC">
      <w:pPr>
        <w:jc w:val="center"/>
        <w:rPr>
          <w:b/>
          <w:bCs/>
          <w:sz w:val="40"/>
          <w:szCs w:val="40"/>
        </w:rPr>
      </w:pPr>
      <w:r w:rsidRPr="00980836">
        <w:rPr>
          <w:b/>
          <w:bCs/>
          <w:sz w:val="40"/>
          <w:szCs w:val="40"/>
        </w:rPr>
        <w:t>ROZSUDEK</w:t>
      </w:r>
    </w:p>
    <w:p w14:paraId="7F0E72A5" w14:textId="77777777" w:rsidR="003926CC" w:rsidRPr="00980836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980836">
        <w:rPr>
          <w:b/>
          <w:bCs/>
          <w:sz w:val="40"/>
          <w:szCs w:val="40"/>
        </w:rPr>
        <w:t>JMÉNEM REPUBLIKY</w:t>
      </w:r>
      <w:r w:rsidR="00F11093" w:rsidRPr="00980836">
        <w:rPr>
          <w:b/>
          <w:bCs/>
          <w:sz w:val="40"/>
          <w:szCs w:val="40"/>
        </w:rPr>
        <w:br/>
      </w:r>
      <w:r w:rsidR="00F11093" w:rsidRPr="00980836">
        <w:rPr>
          <w:bCs/>
          <w:sz w:val="20"/>
        </w:rPr>
        <w:t>(anonymizovaný opis)</w:t>
      </w:r>
    </w:p>
    <w:p w14:paraId="1B7256EA" w14:textId="77777777" w:rsidR="00E93527" w:rsidRPr="00980836" w:rsidRDefault="00E93527" w:rsidP="00E93527">
      <w:pPr>
        <w:pStyle w:val="Odstaveczhlav"/>
      </w:pPr>
      <w:r w:rsidRPr="00980836">
        <w:t>Okresní soud v Pelhřimově rozhodl samosoudkyní JUDr. Miloslavou Jarošovou ve věci péče o</w:t>
      </w:r>
    </w:p>
    <w:p w14:paraId="0DB6C092" w14:textId="5560B956" w:rsidR="00E93527" w:rsidRPr="00980836" w:rsidRDefault="00E93527" w:rsidP="00E93527">
      <w:pPr>
        <w:pStyle w:val="Odstaveczhlav"/>
        <w:rPr>
          <w:b/>
        </w:rPr>
      </w:pPr>
      <w:r w:rsidRPr="00980836">
        <w:rPr>
          <w:b/>
        </w:rPr>
        <w:t>nezletilé děti:</w:t>
      </w:r>
      <w:r w:rsidRPr="00980836">
        <w:rPr>
          <w:b/>
        </w:rPr>
        <w:tab/>
        <w:t>[</w:t>
      </w:r>
      <w:r w:rsidRPr="00980836">
        <w:rPr>
          <w:b/>
          <w:shd w:val="clear" w:color="auto" w:fill="CCCCCC"/>
        </w:rPr>
        <w:t>osobní údaje nezletilé</w:t>
      </w:r>
      <w:r w:rsidRPr="00980836">
        <w:rPr>
          <w:b/>
        </w:rPr>
        <w:t>]</w:t>
      </w:r>
    </w:p>
    <w:p w14:paraId="4120FD1B" w14:textId="416A99DB" w:rsidR="00E93527" w:rsidRPr="00980836" w:rsidRDefault="00E93527" w:rsidP="00E93527">
      <w:pPr>
        <w:pStyle w:val="Odstaveczhlav"/>
      </w:pPr>
      <w:r w:rsidRPr="00980836">
        <w:tab/>
        <w:t>t.č. v ústavní péči [</w:t>
      </w:r>
      <w:r w:rsidRPr="00980836">
        <w:rPr>
          <w:shd w:val="clear" w:color="auto" w:fill="CCCCCC"/>
        </w:rPr>
        <w:t>příjmení</w:t>
      </w:r>
      <w:r w:rsidRPr="00980836">
        <w:t>] domova se školou,</w:t>
      </w:r>
    </w:p>
    <w:p w14:paraId="093A2924" w14:textId="03358531" w:rsidR="00E93527" w:rsidRPr="00980836" w:rsidRDefault="00E93527" w:rsidP="00E93527">
      <w:pPr>
        <w:pStyle w:val="Odstaveczhlav"/>
      </w:pPr>
      <w:r w:rsidRPr="00980836">
        <w:tab/>
        <w:t>Střediska výchovné péče a Základní školy [</w:t>
      </w:r>
      <w:r w:rsidRPr="00980836">
        <w:rPr>
          <w:shd w:val="clear" w:color="auto" w:fill="CCCCCC"/>
        </w:rPr>
        <w:t>obec</w:t>
      </w:r>
      <w:r w:rsidRPr="00980836">
        <w:t>], [</w:t>
      </w:r>
      <w:r w:rsidRPr="00980836">
        <w:rPr>
          <w:shd w:val="clear" w:color="auto" w:fill="CCCCCC"/>
        </w:rPr>
        <w:t>ulice a číslo</w:t>
      </w:r>
      <w:r w:rsidRPr="00980836">
        <w:t>]</w:t>
      </w:r>
    </w:p>
    <w:p w14:paraId="3EFB97EE" w14:textId="08E39A86" w:rsidR="00E93527" w:rsidRPr="00980836" w:rsidRDefault="00E93527" w:rsidP="00E93527">
      <w:pPr>
        <w:pStyle w:val="Odstaveczhlav"/>
        <w:rPr>
          <w:b/>
        </w:rPr>
      </w:pPr>
      <w:r w:rsidRPr="00980836">
        <w:rPr>
          <w:b/>
        </w:rPr>
        <w:tab/>
        <w:t>[</w:t>
      </w:r>
      <w:r w:rsidRPr="00980836">
        <w:rPr>
          <w:b/>
          <w:shd w:val="clear" w:color="auto" w:fill="CCCCCC"/>
        </w:rPr>
        <w:t>celé jméno nezletilého</w:t>
      </w:r>
      <w:r w:rsidRPr="00980836">
        <w:rPr>
          <w:b/>
        </w:rPr>
        <w:t>], [</w:t>
      </w:r>
      <w:r w:rsidRPr="00980836">
        <w:rPr>
          <w:b/>
          <w:shd w:val="clear" w:color="auto" w:fill="CCCCCC"/>
        </w:rPr>
        <w:t>datum narození</w:t>
      </w:r>
      <w:r w:rsidRPr="00980836">
        <w:rPr>
          <w:b/>
        </w:rPr>
        <w:t>]</w:t>
      </w:r>
    </w:p>
    <w:p w14:paraId="25D0BF1B" w14:textId="77777777" w:rsidR="00E93527" w:rsidRPr="00980836" w:rsidRDefault="00E93527" w:rsidP="00E93527">
      <w:pPr>
        <w:pStyle w:val="Odstaveczhlav"/>
      </w:pPr>
      <w:r w:rsidRPr="00980836">
        <w:tab/>
        <w:t>bytem u pěstounky</w:t>
      </w:r>
    </w:p>
    <w:p w14:paraId="79ED14FA" w14:textId="3C36EC08" w:rsidR="00E93527" w:rsidRPr="00980836" w:rsidRDefault="00E93527" w:rsidP="00E93527">
      <w:pPr>
        <w:pStyle w:val="Odstaveczhlav"/>
      </w:pPr>
      <w:r w:rsidRPr="00980836">
        <w:tab/>
        <w:t>zastoupeni opatrovníkem [</w:t>
      </w:r>
      <w:r w:rsidRPr="00980836">
        <w:rPr>
          <w:shd w:val="clear" w:color="auto" w:fill="CCCCCC"/>
        </w:rPr>
        <w:t>územní celek</w:t>
      </w:r>
      <w:r w:rsidRPr="00980836">
        <w:t>]</w:t>
      </w:r>
    </w:p>
    <w:p w14:paraId="439C7C31" w14:textId="0FE0CF39" w:rsidR="00E93527" w:rsidRPr="00980836" w:rsidRDefault="00E93527" w:rsidP="00E93527">
      <w:pPr>
        <w:pStyle w:val="Odstaveczhlav"/>
      </w:pPr>
      <w:r w:rsidRPr="00980836">
        <w:t>děti rodičů:</w:t>
      </w:r>
      <w:r w:rsidRPr="00980836">
        <w:tab/>
        <w:t>[</w:t>
      </w:r>
      <w:r w:rsidRPr="00980836">
        <w:rPr>
          <w:shd w:val="clear" w:color="auto" w:fill="CCCCCC"/>
        </w:rPr>
        <w:t>celé jméno matky</w:t>
      </w:r>
      <w:r w:rsidRPr="00980836">
        <w:t>], [</w:t>
      </w:r>
      <w:r w:rsidRPr="00980836">
        <w:rPr>
          <w:shd w:val="clear" w:color="auto" w:fill="CCCCCC"/>
        </w:rPr>
        <w:t>datum narození</w:t>
      </w:r>
      <w:r w:rsidRPr="00980836">
        <w:t>]</w:t>
      </w:r>
    </w:p>
    <w:p w14:paraId="649032E9" w14:textId="7E17DE6B" w:rsidR="00E93527" w:rsidRPr="00980836" w:rsidRDefault="00E93527" w:rsidP="00E93527">
      <w:pPr>
        <w:pStyle w:val="Odstaveczhlav"/>
      </w:pPr>
      <w:r w:rsidRPr="00980836">
        <w:t>zemřelá dne [</w:t>
      </w:r>
      <w:r w:rsidRPr="00980836">
        <w:rPr>
          <w:shd w:val="clear" w:color="auto" w:fill="CCCCCC"/>
        </w:rPr>
        <w:t>datum</w:t>
      </w:r>
      <w:r w:rsidRPr="00980836">
        <w:t>]</w:t>
      </w:r>
    </w:p>
    <w:p w14:paraId="0754709B" w14:textId="3A9BAF0C" w:rsidR="00E93527" w:rsidRPr="00980836" w:rsidRDefault="00E93527" w:rsidP="00E93527">
      <w:pPr>
        <w:pStyle w:val="Odstaveczhlav"/>
      </w:pPr>
      <w:r w:rsidRPr="00980836">
        <w:t>[</w:t>
      </w:r>
      <w:r w:rsidRPr="00980836">
        <w:rPr>
          <w:shd w:val="clear" w:color="auto" w:fill="CCCCCC"/>
        </w:rPr>
        <w:t>celé jméno otce</w:t>
      </w:r>
      <w:r w:rsidRPr="00980836">
        <w:t>], [</w:t>
      </w:r>
      <w:r w:rsidRPr="00980836">
        <w:rPr>
          <w:shd w:val="clear" w:color="auto" w:fill="CCCCCC"/>
        </w:rPr>
        <w:t>datum narození</w:t>
      </w:r>
      <w:r w:rsidRPr="00980836">
        <w:t>]</w:t>
      </w:r>
    </w:p>
    <w:p w14:paraId="3E1DA173" w14:textId="4F67624B" w:rsidR="00E93527" w:rsidRPr="00980836" w:rsidRDefault="00E93527" w:rsidP="00E93527">
      <w:pPr>
        <w:pStyle w:val="Odstaveczhlav"/>
      </w:pPr>
      <w:r w:rsidRPr="00980836">
        <w:tab/>
        <w:t>bytem trvale [</w:t>
      </w:r>
      <w:r w:rsidRPr="00980836">
        <w:rPr>
          <w:shd w:val="clear" w:color="auto" w:fill="CCCCCC"/>
        </w:rPr>
        <w:t>obec</w:t>
      </w:r>
      <w:r w:rsidRPr="00980836">
        <w:t>], [</w:t>
      </w:r>
      <w:r w:rsidRPr="00980836">
        <w:rPr>
          <w:shd w:val="clear" w:color="auto" w:fill="CCCCCC"/>
        </w:rPr>
        <w:t>ulice a číslo</w:t>
      </w:r>
      <w:r w:rsidRPr="00980836">
        <w:t>]</w:t>
      </w:r>
    </w:p>
    <w:p w14:paraId="3EB00D83" w14:textId="53698081" w:rsidR="00E93527" w:rsidRPr="00980836" w:rsidRDefault="00E93527" w:rsidP="00E93527">
      <w:pPr>
        <w:pStyle w:val="Odstaveczhlav"/>
      </w:pPr>
      <w:r w:rsidRPr="00980836">
        <w:tab/>
        <w:t>t.č. ve výkonu trestu [</w:t>
      </w:r>
      <w:r w:rsidRPr="00980836">
        <w:rPr>
          <w:shd w:val="clear" w:color="auto" w:fill="CCCCCC"/>
        </w:rPr>
        <w:t>stát. instituce</w:t>
      </w:r>
      <w:r w:rsidRPr="00980836">
        <w:t>]</w:t>
      </w:r>
    </w:p>
    <w:p w14:paraId="6124D729" w14:textId="77777777" w:rsidR="00E93527" w:rsidRPr="00980836" w:rsidRDefault="00E93527" w:rsidP="00E93527">
      <w:pPr>
        <w:pStyle w:val="Odstaveczhlav"/>
      </w:pPr>
      <w:r w:rsidRPr="00980836">
        <w:t>za účasti</w:t>
      </w:r>
    </w:p>
    <w:p w14:paraId="7D7EC678" w14:textId="1DD40322" w:rsidR="00E93527" w:rsidRPr="00980836" w:rsidRDefault="00E93527" w:rsidP="00E93527">
      <w:pPr>
        <w:pStyle w:val="Odstaveczhlav"/>
      </w:pPr>
      <w:r w:rsidRPr="00980836">
        <w:t>pěstounky:</w:t>
      </w:r>
      <w:r w:rsidRPr="00980836">
        <w:tab/>
        <w:t>[</w:t>
      </w:r>
      <w:r w:rsidRPr="00980836">
        <w:rPr>
          <w:shd w:val="clear" w:color="auto" w:fill="CCCCCC"/>
        </w:rPr>
        <w:t>osobní údaje pěstounky</w:t>
      </w:r>
      <w:r w:rsidRPr="00980836">
        <w:t>]</w:t>
      </w:r>
    </w:p>
    <w:p w14:paraId="06A0D1CB" w14:textId="478341DF" w:rsidR="00E93527" w:rsidRPr="00980836" w:rsidRDefault="00E93527" w:rsidP="00E93527">
      <w:pPr>
        <w:pStyle w:val="Odstaveczhlav"/>
      </w:pPr>
      <w:r w:rsidRPr="00980836">
        <w:tab/>
        <w:t>bytem [</w:t>
      </w:r>
      <w:r w:rsidRPr="00980836">
        <w:rPr>
          <w:shd w:val="clear" w:color="auto" w:fill="CCCCCC"/>
        </w:rPr>
        <w:t>adresa nezletilého</w:t>
      </w:r>
      <w:r w:rsidRPr="00980836">
        <w:t>]</w:t>
      </w:r>
    </w:p>
    <w:p w14:paraId="68511515" w14:textId="65B4B324" w:rsidR="004A5914" w:rsidRPr="00980836" w:rsidRDefault="00E93527" w:rsidP="00E93527">
      <w:pPr>
        <w:pStyle w:val="Odstaveczhlav"/>
        <w:rPr>
          <w:b/>
        </w:rPr>
      </w:pPr>
      <w:r w:rsidRPr="00980836">
        <w:rPr>
          <w:b/>
        </w:rPr>
        <w:t>o návrhu Okresního státního zastupitelství v [</w:t>
      </w:r>
      <w:r w:rsidRPr="00980836">
        <w:rPr>
          <w:b/>
          <w:shd w:val="clear" w:color="auto" w:fill="CCCCCC"/>
        </w:rPr>
        <w:t>obec</w:t>
      </w:r>
      <w:r w:rsidRPr="00980836">
        <w:rPr>
          <w:b/>
        </w:rPr>
        <w:t>] na zbavení rodičovské odpovědnosti otce</w:t>
      </w:r>
    </w:p>
    <w:p w14:paraId="09A2AB43" w14:textId="77777777" w:rsidR="00F11093" w:rsidRPr="00980836" w:rsidRDefault="00F11093" w:rsidP="008A0B5D">
      <w:pPr>
        <w:pStyle w:val="Nadpisstirozsudku"/>
      </w:pPr>
      <w:r w:rsidRPr="00980836">
        <w:t>takto:</w:t>
      </w:r>
    </w:p>
    <w:p w14:paraId="4DA56CFB" w14:textId="4DB54A83" w:rsidR="00E93527" w:rsidRPr="00980836" w:rsidRDefault="00E93527" w:rsidP="00E93527">
      <w:pPr>
        <w:pStyle w:val="slovanvrok"/>
      </w:pPr>
      <w:r w:rsidRPr="00980836">
        <w:lastRenderedPageBreak/>
        <w:t>Soud zbavuje otce [</w:t>
      </w:r>
      <w:r w:rsidRPr="00980836">
        <w:rPr>
          <w:shd w:val="clear" w:color="auto" w:fill="CCCCCC"/>
        </w:rPr>
        <w:t>křestní jméno nezletilého a otce</w:t>
      </w:r>
      <w:r w:rsidRPr="00980836">
        <w:t>] [</w:t>
      </w:r>
      <w:r w:rsidRPr="00980836">
        <w:rPr>
          <w:shd w:val="clear" w:color="auto" w:fill="CCCCCC"/>
        </w:rPr>
        <w:t>anonymizováno</w:t>
      </w:r>
      <w:r w:rsidRPr="00980836">
        <w:t>], narozeného [</w:t>
      </w:r>
      <w:r w:rsidRPr="00980836">
        <w:rPr>
          <w:shd w:val="clear" w:color="auto" w:fill="CCCCCC"/>
        </w:rPr>
        <w:t>datum</w:t>
      </w:r>
      <w:r w:rsidRPr="00980836">
        <w:t>], rodičovské odpovědnosti k nezletilé [</w:t>
      </w:r>
      <w:r w:rsidRPr="00980836">
        <w:rPr>
          <w:shd w:val="clear" w:color="auto" w:fill="CCCCCC"/>
        </w:rPr>
        <w:t>celé jméno nezletilé</w:t>
      </w:r>
      <w:r w:rsidRPr="00980836">
        <w:t>], narozené [</w:t>
      </w:r>
      <w:r w:rsidRPr="00980836">
        <w:rPr>
          <w:shd w:val="clear" w:color="auto" w:fill="CCCCCC"/>
        </w:rPr>
        <w:t>datum</w:t>
      </w:r>
      <w:r w:rsidRPr="00980836">
        <w:t>], s tím, že otci ponechává právo styku s nezletilou.</w:t>
      </w:r>
    </w:p>
    <w:p w14:paraId="1869A1D7" w14:textId="2387114B" w:rsidR="00E93527" w:rsidRPr="00980836" w:rsidRDefault="00E93527" w:rsidP="00E93527">
      <w:pPr>
        <w:pStyle w:val="slovanvrok"/>
      </w:pPr>
      <w:r w:rsidRPr="00980836">
        <w:t>Soud zbavuje otce [</w:t>
      </w:r>
      <w:r w:rsidRPr="00980836">
        <w:rPr>
          <w:shd w:val="clear" w:color="auto" w:fill="CCCCCC"/>
        </w:rPr>
        <w:t>křestní jméno nezletilého a otce</w:t>
      </w:r>
      <w:r w:rsidRPr="00980836">
        <w:t>] [</w:t>
      </w:r>
      <w:r w:rsidRPr="00980836">
        <w:rPr>
          <w:shd w:val="clear" w:color="auto" w:fill="CCCCCC"/>
        </w:rPr>
        <w:t>anonymizováno</w:t>
      </w:r>
      <w:r w:rsidRPr="00980836">
        <w:t>], narozeného [</w:t>
      </w:r>
      <w:r w:rsidRPr="00980836">
        <w:rPr>
          <w:shd w:val="clear" w:color="auto" w:fill="CCCCCC"/>
        </w:rPr>
        <w:t>datum</w:t>
      </w:r>
      <w:r w:rsidRPr="00980836">
        <w:t>], rodičovské odpovědnosti k nezletilému [</w:t>
      </w:r>
      <w:r w:rsidRPr="00980836">
        <w:rPr>
          <w:shd w:val="clear" w:color="auto" w:fill="CCCCCC"/>
        </w:rPr>
        <w:t>celé jméno nezletilého</w:t>
      </w:r>
      <w:r w:rsidRPr="00980836">
        <w:t>], narozenému [</w:t>
      </w:r>
      <w:r w:rsidRPr="00980836">
        <w:rPr>
          <w:shd w:val="clear" w:color="auto" w:fill="CCCCCC"/>
        </w:rPr>
        <w:t>datum</w:t>
      </w:r>
      <w:r w:rsidRPr="00980836">
        <w:t>].</w:t>
      </w:r>
    </w:p>
    <w:p w14:paraId="4090DAA5" w14:textId="27727AF1" w:rsidR="008A0B5D" w:rsidRPr="00980836" w:rsidRDefault="00E93527" w:rsidP="00E93527">
      <w:pPr>
        <w:pStyle w:val="slovanvrok"/>
      </w:pPr>
      <w:r w:rsidRPr="00980836">
        <w:t>Žádný z účastníků nemá právo na náhradu nákladů řízení.</w:t>
      </w:r>
    </w:p>
    <w:p w14:paraId="1020B35A" w14:textId="77777777" w:rsidR="008A0B5D" w:rsidRPr="00980836" w:rsidRDefault="008A0B5D" w:rsidP="008A0B5D">
      <w:pPr>
        <w:pStyle w:val="Nadpisstirozsudku"/>
      </w:pPr>
      <w:r w:rsidRPr="00980836">
        <w:t>Odůvodnění:</w:t>
      </w:r>
    </w:p>
    <w:p w14:paraId="6F5AE986" w14:textId="36C5A45D" w:rsidR="00E93527" w:rsidRPr="00980836" w:rsidRDefault="00E93527" w:rsidP="00E93527">
      <w:r w:rsidRPr="00980836">
        <w:t>1. Rozsudkem Okresního soudu v Táboře, č.j. 30 P 201/</w:t>
      </w:r>
      <w:proofErr w:type="gramStart"/>
      <w:r w:rsidRPr="00980836">
        <w:t>2013 – 113</w:t>
      </w:r>
      <w:proofErr w:type="gramEnd"/>
      <w:r w:rsidRPr="00980836">
        <w:t>, ze dne 18. 3. 2015, byly nezletilé děti [</w:t>
      </w:r>
      <w:r w:rsidRPr="00980836">
        <w:rPr>
          <w:shd w:val="clear" w:color="auto" w:fill="CCCCCC"/>
        </w:rPr>
        <w:t>křestní jméno nezletilé</w:t>
      </w:r>
      <w:r w:rsidRPr="00980836">
        <w:t>] a [</w:t>
      </w:r>
      <w:r w:rsidRPr="00980836">
        <w:rPr>
          <w:shd w:val="clear" w:color="auto" w:fill="CCCCCC"/>
        </w:rPr>
        <w:t>křestní jméno nezletilého a otce</w:t>
      </w:r>
      <w:r w:rsidRPr="00980836">
        <w:t>] [</w:t>
      </w:r>
      <w:r w:rsidRPr="00980836">
        <w:rPr>
          <w:shd w:val="clear" w:color="auto" w:fill="CCCCCC"/>
        </w:rPr>
        <w:t>anonymizováno</w:t>
      </w:r>
      <w:r w:rsidRPr="00980836">
        <w:t>] svěřeny do pěstounské péče [</w:t>
      </w:r>
      <w:r w:rsidRPr="00980836">
        <w:rPr>
          <w:shd w:val="clear" w:color="auto" w:fill="CCCCCC"/>
        </w:rPr>
        <w:t>jméno</w:t>
      </w:r>
      <w:r w:rsidRPr="00980836">
        <w:t>] [</w:t>
      </w:r>
      <w:r w:rsidRPr="00980836">
        <w:rPr>
          <w:shd w:val="clear" w:color="auto" w:fill="CCCCCC"/>
        </w:rPr>
        <w:t>příjmení</w:t>
      </w:r>
      <w:r w:rsidRPr="00980836">
        <w:t>]. Tomuto rozhodnutí předcházela situace, kdy obě nezletilé děti pobývaly v zařízení Klokánek</w:t>
      </w:r>
      <w:r w:rsidRPr="00980836">
        <w:br/>
        <w:t>a rodiče o děti neprojevovali žádný zájem. Rozsudkem Okresního soudu v Pelhřimově,</w:t>
      </w:r>
      <w:r w:rsidRPr="00980836">
        <w:br/>
        <w:t>č.j. 0 P 178/</w:t>
      </w:r>
      <w:proofErr w:type="gramStart"/>
      <w:r w:rsidRPr="00980836">
        <w:t>2015 – 284</w:t>
      </w:r>
      <w:proofErr w:type="gramEnd"/>
      <w:r w:rsidRPr="00980836">
        <w:t>, ze dne 3. 11. 2022, byla nařízena ústavní výchova nezletilé [</w:t>
      </w:r>
      <w:r w:rsidRPr="00980836">
        <w:rPr>
          <w:shd w:val="clear" w:color="auto" w:fill="CCCCCC"/>
        </w:rPr>
        <w:t>celé jméno nezletilé</w:t>
      </w:r>
      <w:r w:rsidRPr="00980836">
        <w:t>] v Dětském domově se školou v [</w:t>
      </w:r>
      <w:r w:rsidRPr="00980836">
        <w:rPr>
          <w:shd w:val="clear" w:color="auto" w:fill="CCCCCC"/>
        </w:rPr>
        <w:t>obec</w:t>
      </w:r>
      <w:r w:rsidRPr="00980836">
        <w:t>], přičemž zároveň byla zrušena pěstounská péče u nezletilé [</w:t>
      </w:r>
      <w:r w:rsidRPr="00980836">
        <w:rPr>
          <w:shd w:val="clear" w:color="auto" w:fill="CCCCCC"/>
        </w:rPr>
        <w:t>celé jméno nezletilé</w:t>
      </w:r>
      <w:r w:rsidRPr="00980836">
        <w:t>]. Důvodem tohoto rozhodnutí byly dlouhodobé a stupňující se výchovné problémy nezletilé. Z odůvodnění rozhodnutí vyplývá, že otec o nezletilé děti zájem neprojevoval.</w:t>
      </w:r>
    </w:p>
    <w:p w14:paraId="5996E70A" w14:textId="313D3FBC" w:rsidR="00E93527" w:rsidRPr="00980836" w:rsidRDefault="00E93527" w:rsidP="00E93527">
      <w:r w:rsidRPr="00980836">
        <w:t>2. Návrhem doručeným zdejšímu soudu dne [</w:t>
      </w:r>
      <w:r w:rsidRPr="00980836">
        <w:rPr>
          <w:shd w:val="clear" w:color="auto" w:fill="CCCCCC"/>
        </w:rPr>
        <w:t>datum</w:t>
      </w:r>
      <w:r w:rsidRPr="00980836">
        <w:t>] se Okresní státní zastupitelství v Pelhřimově domáhalo zbavení rodičovské odpovědnosti otce u obou nezletilých dětí. Důvodem podání návrhu je dlouhodobý nezájem otce o obě nezletilé děti.</w:t>
      </w:r>
    </w:p>
    <w:p w14:paraId="388E5BDE" w14:textId="4D8E8547" w:rsidR="00E93527" w:rsidRPr="00980836" w:rsidRDefault="00E93527" w:rsidP="00E93527">
      <w:r w:rsidRPr="00980836">
        <w:t>3. Při jednání (konaném formou videokonference) dne [</w:t>
      </w:r>
      <w:r w:rsidRPr="00980836">
        <w:rPr>
          <w:shd w:val="clear" w:color="auto" w:fill="CCCCCC"/>
        </w:rPr>
        <w:t>datum</w:t>
      </w:r>
      <w:r w:rsidRPr="00980836">
        <w:t>] otec uvedl, že děti viděl naposledy asi před 5 lety v Klokánku, aktuálně se s nimi vídat nemůže, protože je od listopadu 2022 ve výkonu trestu. Pravdou je, že děti nevídal ani předtím. [</w:t>
      </w:r>
      <w:r w:rsidRPr="00980836">
        <w:rPr>
          <w:shd w:val="clear" w:color="auto" w:fill="CCCCCC"/>
        </w:rPr>
        <w:t>příjmení</w:t>
      </w:r>
      <w:r w:rsidRPr="00980836">
        <w:t>] z výkonu trestu má stanoven na [</w:t>
      </w:r>
      <w:r w:rsidRPr="00980836">
        <w:rPr>
          <w:shd w:val="clear" w:color="auto" w:fill="CCCCCC"/>
        </w:rPr>
        <w:t>datum</w:t>
      </w:r>
      <w:r w:rsidRPr="00980836">
        <w:t>]. Na adrese svého trvalého bydliště nežije už asi 10 let, bydlí v [</w:t>
      </w:r>
      <w:r w:rsidRPr="00980836">
        <w:rPr>
          <w:shd w:val="clear" w:color="auto" w:fill="CCCCCC"/>
        </w:rPr>
        <w:t>obec</w:t>
      </w:r>
      <w:r w:rsidRPr="00980836">
        <w:t>] se svou přítelkyní, která ho také živila, než nastoupil do výkonu trestu. Odsouzen byl za řízení motorového vozidla bez řidičského oprávnění. Kromě dětí [</w:t>
      </w:r>
      <w:r w:rsidRPr="00980836">
        <w:rPr>
          <w:shd w:val="clear" w:color="auto" w:fill="CCCCCC"/>
        </w:rPr>
        <w:t>anonymizováno</w:t>
      </w:r>
      <w:r w:rsidRPr="00980836">
        <w:t>] má ještě další tři nezletilé dcery, a to [</w:t>
      </w:r>
      <w:r w:rsidRPr="00980836">
        <w:rPr>
          <w:shd w:val="clear" w:color="auto" w:fill="CCCCCC"/>
        </w:rPr>
        <w:t>jméno</w:t>
      </w:r>
      <w:r w:rsidRPr="00980836">
        <w:t>], narozenou [</w:t>
      </w:r>
      <w:r w:rsidRPr="00980836">
        <w:rPr>
          <w:shd w:val="clear" w:color="auto" w:fill="CCCCCC"/>
        </w:rPr>
        <w:t>rok</w:t>
      </w:r>
      <w:r w:rsidRPr="00980836">
        <w:t>], [</w:t>
      </w:r>
      <w:r w:rsidRPr="00980836">
        <w:rPr>
          <w:shd w:val="clear" w:color="auto" w:fill="CCCCCC"/>
        </w:rPr>
        <w:t>jméno</w:t>
      </w:r>
      <w:r w:rsidRPr="00980836">
        <w:t>], narozenou [</w:t>
      </w:r>
      <w:r w:rsidRPr="00980836">
        <w:rPr>
          <w:shd w:val="clear" w:color="auto" w:fill="CCCCCC"/>
        </w:rPr>
        <w:t>rok</w:t>
      </w:r>
      <w:r w:rsidRPr="00980836">
        <w:t>] a [</w:t>
      </w:r>
      <w:r w:rsidRPr="00980836">
        <w:rPr>
          <w:shd w:val="clear" w:color="auto" w:fill="CCCCCC"/>
        </w:rPr>
        <w:t>jméno</w:t>
      </w:r>
      <w:r w:rsidRPr="00980836">
        <w:t>], narozenou [</w:t>
      </w:r>
      <w:r w:rsidRPr="00980836">
        <w:rPr>
          <w:shd w:val="clear" w:color="auto" w:fill="CCCCCC"/>
        </w:rPr>
        <w:t>rok</w:t>
      </w:r>
      <w:r w:rsidRPr="00980836">
        <w:t>], [</w:t>
      </w:r>
      <w:r w:rsidRPr="00980836">
        <w:rPr>
          <w:shd w:val="clear" w:color="auto" w:fill="CCCCCC"/>
        </w:rPr>
        <w:t>anonymizováno</w:t>
      </w:r>
      <w:r w:rsidRPr="00980836">
        <w:t>], které jsou v péči své matky. Ve výkonu trestu je pracovně zařazen.</w:t>
      </w:r>
    </w:p>
    <w:p w14:paraId="21A54F12" w14:textId="3221700E" w:rsidR="00E93527" w:rsidRPr="00980836" w:rsidRDefault="00E93527" w:rsidP="00E93527">
      <w:r w:rsidRPr="00980836">
        <w:t>4. Pěstounka ve své účastnické výpovědi uvedla, že děti [</w:t>
      </w:r>
      <w:r w:rsidRPr="00980836">
        <w:rPr>
          <w:shd w:val="clear" w:color="auto" w:fill="CCCCCC"/>
        </w:rPr>
        <w:t>anonymizováno</w:t>
      </w:r>
      <w:r w:rsidRPr="00980836">
        <w:t>] měla (nezletilého [</w:t>
      </w:r>
      <w:r w:rsidRPr="00980836">
        <w:rPr>
          <w:shd w:val="clear" w:color="auto" w:fill="CCCCCC"/>
        </w:rPr>
        <w:t>křestní jméno nezletilého a otce</w:t>
      </w:r>
      <w:r w:rsidRPr="00980836">
        <w:t>] stále má) v pěstounské péči cca 10 let, za tuto dobu ani jeden z rodičů děti nenavštívil, nekontaktoval ji a ani o děti neprojevil žádný zájem, s výjimkou jednoho případu, kdy matka projevila zájem o setkání s dětmi, ale pak se na smluvené setkání nedostavila. Ani děti o setkání s otcem nikdy zájem neprojevily. Při zmínce o otci konstatovaly děti, že otce neznají. Děti se s otcem setkaly jednou v Klokánku, to bylo ještě předtím, než jí byly svěřeny do pěstounské péče. Pokud bude návrhu vyhověno a vyvstane potřeba jmenovat dětem poručníka, je ochotna vykonávat tuto funkci u nezletilého [</w:t>
      </w:r>
      <w:r w:rsidRPr="00980836">
        <w:rPr>
          <w:shd w:val="clear" w:color="auto" w:fill="CCCCCC"/>
        </w:rPr>
        <w:t>křestní jméno nezletilého a otce</w:t>
      </w:r>
      <w:r w:rsidRPr="00980836">
        <w:t>].</w:t>
      </w:r>
    </w:p>
    <w:p w14:paraId="755AF2FD" w14:textId="38529C9E" w:rsidR="00E93527" w:rsidRPr="00980836" w:rsidRDefault="00E93527" w:rsidP="00E93527">
      <w:r w:rsidRPr="00980836">
        <w:t>5. Ze zprávy [</w:t>
      </w:r>
      <w:r w:rsidRPr="00980836">
        <w:rPr>
          <w:shd w:val="clear" w:color="auto" w:fill="CCCCCC"/>
        </w:rPr>
        <w:t>příjmení</w:t>
      </w:r>
      <w:r w:rsidRPr="00980836">
        <w:t>] domova se školou, Střediska výchovné péče a Základní školy [</w:t>
      </w:r>
      <w:r w:rsidRPr="00980836">
        <w:rPr>
          <w:shd w:val="clear" w:color="auto" w:fill="CCCCCC"/>
        </w:rPr>
        <w:t>obec</w:t>
      </w:r>
      <w:r w:rsidRPr="00980836">
        <w:t>] ze dne [</w:t>
      </w:r>
      <w:r w:rsidRPr="00980836">
        <w:rPr>
          <w:shd w:val="clear" w:color="auto" w:fill="CCCCCC"/>
        </w:rPr>
        <w:t>datum</w:t>
      </w:r>
      <w:r w:rsidRPr="00980836">
        <w:t>] vyplývá, že nezletilá [</w:t>
      </w:r>
      <w:r w:rsidRPr="00980836">
        <w:rPr>
          <w:shd w:val="clear" w:color="auto" w:fill="CCCCCC"/>
        </w:rPr>
        <w:t>křestní jméno nezletilé</w:t>
      </w:r>
      <w:r w:rsidRPr="00980836">
        <w:t>] se vyjádřila tak, že o ni otec dlouhodobě zájem neprojevuje, nekontaktuje ji ani prostřednictvím zařízení či sociálních sítí. K otci nezletilá přesto cítí určitou vazbu a přeje si, aby měl i nadále svá rodičovská práva vůči ní zachována. Otci zatím nebyla stanovena povinnost hradit příspěvek na úhradu péče k rukám zařízení, poněvadž se ho nepodařilo na adrese jeho trvalého bydliště kontaktovat.</w:t>
      </w:r>
    </w:p>
    <w:p w14:paraId="60E046BE" w14:textId="1277F62D" w:rsidR="00E93527" w:rsidRPr="00980836" w:rsidRDefault="00E93527" w:rsidP="00E93527">
      <w:r w:rsidRPr="00980836">
        <w:t>6. Ze zprávy Městského úřadu Pelhřimov – OSPOD ze dne [</w:t>
      </w:r>
      <w:r w:rsidRPr="00980836">
        <w:rPr>
          <w:shd w:val="clear" w:color="auto" w:fill="CCCCCC"/>
        </w:rPr>
        <w:t>datum</w:t>
      </w:r>
      <w:r w:rsidRPr="00980836">
        <w:t>] vyplývá, že rodiče o děti zájem neprojevovali po celou dobu trvání pěstounské péče u nezletilé [</w:t>
      </w:r>
      <w:r w:rsidRPr="00980836">
        <w:rPr>
          <w:shd w:val="clear" w:color="auto" w:fill="CCCCCC"/>
        </w:rPr>
        <w:t>křestní jméno nezletilé</w:t>
      </w:r>
      <w:r w:rsidRPr="00980836">
        <w:t>], ani po dobu pěstounské péče u nezletilého [</w:t>
      </w:r>
      <w:r w:rsidRPr="00980836">
        <w:rPr>
          <w:shd w:val="clear" w:color="auto" w:fill="CCCCCC"/>
        </w:rPr>
        <w:t>křestní jméno nezletilého a otce</w:t>
      </w:r>
      <w:r w:rsidRPr="00980836">
        <w:t>] a nekontaktovali za tímto účelem ani příslušný OSPOD. Nezletilý [</w:t>
      </w:r>
      <w:r w:rsidRPr="00980836">
        <w:rPr>
          <w:shd w:val="clear" w:color="auto" w:fill="CCCCCC"/>
        </w:rPr>
        <w:t>křestní jméno nezletilého a otce</w:t>
      </w:r>
      <w:r w:rsidRPr="00980836">
        <w:t xml:space="preserve">] při provedeném pohovoru uvedl, že si otce vůbec nepamatuje, není s ním v kontaktu, nikdy od něj nedostal žádný </w:t>
      </w:r>
      <w:r w:rsidRPr="00980836">
        <w:lastRenderedPageBreak/>
        <w:t>dárek. Souhlasí s tím, aby otec byl zbaven rodičovské odpovědnosti. Za svou nejbližší osobu považuje pěstounku. S nezletilou [</w:t>
      </w:r>
      <w:r w:rsidRPr="00980836">
        <w:rPr>
          <w:shd w:val="clear" w:color="auto" w:fill="CCCCCC"/>
        </w:rPr>
        <w:t>křestní jméno nezletilé</w:t>
      </w:r>
      <w:r w:rsidRPr="00980836">
        <w:t>] byl proveden pohovor dne [</w:t>
      </w:r>
      <w:r w:rsidRPr="00980836">
        <w:rPr>
          <w:shd w:val="clear" w:color="auto" w:fill="CCCCCC"/>
        </w:rPr>
        <w:t>datum</w:t>
      </w:r>
      <w:r w:rsidRPr="00980836">
        <w:t>] v Dětském domově se školou v [</w:t>
      </w:r>
      <w:r w:rsidRPr="00980836">
        <w:rPr>
          <w:shd w:val="clear" w:color="auto" w:fill="CCCCCC"/>
        </w:rPr>
        <w:t>obec</w:t>
      </w:r>
      <w:r w:rsidRPr="00980836">
        <w:t>] [</w:t>
      </w:r>
      <w:r w:rsidRPr="00980836">
        <w:rPr>
          <w:shd w:val="clear" w:color="auto" w:fill="CCCCCC"/>
        </w:rPr>
        <w:t>křestní jméno nezletilé</w:t>
      </w:r>
      <w:r w:rsidRPr="00980836">
        <w:t>] potvrdila, že otci roky neslyšela, nepopřál jí nikdy k narozeninám, neposlal dárek k Vánocům. Nebyli s otcem v kontaktu ani v době, kdy ještě byla v Klokánku. [</w:t>
      </w:r>
      <w:r w:rsidRPr="00980836">
        <w:rPr>
          <w:shd w:val="clear" w:color="auto" w:fill="CCCCCC"/>
        </w:rPr>
        <w:t>křestní jméno nezletilé</w:t>
      </w:r>
      <w:r w:rsidRPr="00980836">
        <w:t>] se vyjádřila tak, že souhlasí, aby byl otec zbaven rodičovské odpovědnosti, chtěla by se s ním možná ale někdy setkat.</w:t>
      </w:r>
    </w:p>
    <w:p w14:paraId="5D3B5DD9" w14:textId="278B22C2" w:rsidR="00E93527" w:rsidRPr="00980836" w:rsidRDefault="00E93527" w:rsidP="00E93527">
      <w:r w:rsidRPr="00980836">
        <w:t>7. Ze zprávy Vězeňské služby ČR – [</w:t>
      </w:r>
      <w:r w:rsidRPr="00980836">
        <w:rPr>
          <w:shd w:val="clear" w:color="auto" w:fill="CCCCCC"/>
        </w:rPr>
        <w:t>stát. instituce</w:t>
      </w:r>
      <w:r w:rsidRPr="00980836">
        <w:t>] ze dne [</w:t>
      </w:r>
      <w:r w:rsidRPr="00980836">
        <w:rPr>
          <w:shd w:val="clear" w:color="auto" w:fill="CCCCCC"/>
        </w:rPr>
        <w:t>datum</w:t>
      </w:r>
      <w:r w:rsidRPr="00980836">
        <w:t>] bylo zjištěno, že [</w:t>
      </w:r>
      <w:r w:rsidRPr="00980836">
        <w:rPr>
          <w:shd w:val="clear" w:color="auto" w:fill="CCCCCC"/>
        </w:rPr>
        <w:t>celé jméno otce</w:t>
      </w:r>
      <w:r w:rsidRPr="00980836">
        <w:t xml:space="preserve">] vykonává trest odnětí svobody na základě rozsudku Obvodního soudu pro Prahu 5, </w:t>
      </w:r>
      <w:proofErr w:type="spellStart"/>
      <w:r w:rsidRPr="00980836">
        <w:t>sp</w:t>
      </w:r>
      <w:proofErr w:type="spellEnd"/>
      <w:r w:rsidRPr="00980836">
        <w:t>. zn. [</w:t>
      </w:r>
      <w:r w:rsidRPr="00980836">
        <w:rPr>
          <w:shd w:val="clear" w:color="auto" w:fill="CCCCCC"/>
        </w:rPr>
        <w:t>spisová značka</w:t>
      </w:r>
      <w:r w:rsidRPr="00980836">
        <w:t>] v délce 7 měsíců, odsouzen byl podle ustanovení § 337 odst. 1 písmeno a/ (přečin maření výkonu úředního rozhodnutí a vykázání) a § 234 (neoprávněné opatření, padělání a pozměnění platebního prostředku) trestního zákona. Konec trestu má stanoven</w:t>
      </w:r>
      <w:r w:rsidRPr="00980836">
        <w:br/>
        <w:t>na [</w:t>
      </w:r>
      <w:r w:rsidRPr="00980836">
        <w:rPr>
          <w:shd w:val="clear" w:color="auto" w:fill="CCCCCC"/>
        </w:rPr>
        <w:t>datum</w:t>
      </w:r>
      <w:r w:rsidRPr="00980836">
        <w:t xml:space="preserve">], kdy zároveň nastupuje další trest na základě rozsudku Okresního soudu v Táboře, </w:t>
      </w:r>
      <w:proofErr w:type="spellStart"/>
      <w:r w:rsidRPr="00980836">
        <w:t>sp</w:t>
      </w:r>
      <w:proofErr w:type="spellEnd"/>
      <w:r w:rsidRPr="00980836">
        <w:t>. zn. [</w:t>
      </w:r>
      <w:r w:rsidRPr="00980836">
        <w:rPr>
          <w:shd w:val="clear" w:color="auto" w:fill="CCCCCC"/>
        </w:rPr>
        <w:t>spisová značka</w:t>
      </w:r>
      <w:r w:rsidRPr="00980836">
        <w:t>], v délce 6 měsíců, podle § 337 odst. 1 písmeno g/ (maření výkonu úředního rozhodnutí a vykázání). Plánovaný konec trestu je stanoven na [</w:t>
      </w:r>
      <w:r w:rsidRPr="00980836">
        <w:rPr>
          <w:shd w:val="clear" w:color="auto" w:fill="CCCCCC"/>
        </w:rPr>
        <w:t>datum</w:t>
      </w:r>
      <w:r w:rsidRPr="00980836">
        <w:t>]. Pokud dojde v mezidobí k propuštění, výše jmenovaný uvedl jako kontaktní adresu [</w:t>
      </w:r>
      <w:r w:rsidRPr="00980836">
        <w:rPr>
          <w:shd w:val="clear" w:color="auto" w:fill="CCCCCC"/>
        </w:rPr>
        <w:t>adresa</w:t>
      </w:r>
      <w:r w:rsidRPr="00980836">
        <w:t>].</w:t>
      </w:r>
    </w:p>
    <w:p w14:paraId="156D6D37" w14:textId="77777777" w:rsidR="00E93527" w:rsidRPr="00980836" w:rsidRDefault="00E93527" w:rsidP="00E93527">
      <w:r w:rsidRPr="00980836">
        <w:t xml:space="preserve">8. Podle § 871 odst. 1 zneužívá-li rodič svou rodičovskou odpovědnost nebo její výkon, anebo svou rodičovskou odpovědnost nebo její výkon závažným způsobem zanedbává, soud jej jeho rodičovské odpovědnosti zbaví. Podle § 872 věta druhá </w:t>
      </w:r>
      <w:proofErr w:type="spellStart"/>
      <w:r w:rsidRPr="00980836">
        <w:t>o.z</w:t>
      </w:r>
      <w:proofErr w:type="spellEnd"/>
      <w:r w:rsidRPr="00980836">
        <w:t xml:space="preserve">. dojde-li ke zbavení rodiče rodičovské odpovědnosti, zůstává rodiči právo osobně se stýkat s dítětem jen v případě, že soud rozhodne o zachování tohoto práva rodiči s přihlédnutím k zájmu dítěte. Podle § 874 </w:t>
      </w:r>
      <w:proofErr w:type="spellStart"/>
      <w:r w:rsidRPr="00980836">
        <w:t>o.z</w:t>
      </w:r>
      <w:proofErr w:type="spellEnd"/>
      <w:r w:rsidRPr="00980836">
        <w:t>. zbavení rodiče jeho rodičovské odpovědnosti ani jeho omezení nemá vliv na jeho vyživovací povinnost k dítěti.</w:t>
      </w:r>
    </w:p>
    <w:p w14:paraId="53FDBE0B" w14:textId="55CC3DDF" w:rsidR="00E93527" w:rsidRPr="00980836" w:rsidRDefault="00E93527" w:rsidP="00E93527">
      <w:r w:rsidRPr="00980836">
        <w:t>9. OSZ i opatrovník nezletilých závěrem shodně navrhli, aby soud návrhu vyhověl a otce zbavil rodičovské odpovědnosti k oběma nezletilým dětem. V případě nezletilé [</w:t>
      </w:r>
      <w:r w:rsidRPr="00980836">
        <w:rPr>
          <w:shd w:val="clear" w:color="auto" w:fill="CCCCCC"/>
        </w:rPr>
        <w:t>křestní jméno nezletilé</w:t>
      </w:r>
      <w:r w:rsidRPr="00980836">
        <w:t>] navrhli, by otci bylo ponecháno právo styku s nezletilou, a to s ohledem na [</w:t>
      </w:r>
      <w:r w:rsidRPr="00980836">
        <w:rPr>
          <w:shd w:val="clear" w:color="auto" w:fill="CCCCCC"/>
        </w:rPr>
        <w:t>křestní jméno nezletilé</w:t>
      </w:r>
      <w:r w:rsidRPr="00980836">
        <w:t>] projevený zájem o kontakty s otcem. K tomuto závěrečnému návrhu se připojila i pěstounka.</w:t>
      </w:r>
    </w:p>
    <w:p w14:paraId="0FC94796" w14:textId="454E7DC1" w:rsidR="00E93527" w:rsidRPr="00980836" w:rsidRDefault="00E93527" w:rsidP="00E93527">
      <w:r w:rsidRPr="00980836">
        <w:t xml:space="preserve">10. Soud po provedeném dokazování dospěl k závěru, že zákonné předpoklady pro zbavení rodičovské odpovědnosti otce k oběma nezletilým dětem ve smyslu ustanovení § 871 odst.1 </w:t>
      </w:r>
      <w:proofErr w:type="spellStart"/>
      <w:r w:rsidRPr="00980836">
        <w:t>o.z</w:t>
      </w:r>
      <w:proofErr w:type="spellEnd"/>
      <w:r w:rsidRPr="00980836">
        <w:t>. jsou v tomto případě naplněny. Otec o obě nezletilé dětí dlouhodobě neprojevoval žádný zájem, děti ho prakticky neznají. Nezletilý [</w:t>
      </w:r>
      <w:r w:rsidRPr="00980836">
        <w:rPr>
          <w:shd w:val="clear" w:color="auto" w:fill="CCCCCC"/>
        </w:rPr>
        <w:t>křestní jméno nezletilého a otce</w:t>
      </w:r>
      <w:r w:rsidRPr="00980836">
        <w:t>] nemá k otci vytvořenou žádnou vazbu, nezletilá [</w:t>
      </w:r>
      <w:r w:rsidRPr="00980836">
        <w:rPr>
          <w:shd w:val="clear" w:color="auto" w:fill="CCCCCC"/>
        </w:rPr>
        <w:t>křestní jméno nezletilé</w:t>
      </w:r>
      <w:r w:rsidRPr="00980836">
        <w:t>] o osobu otce projevila zájem, což je pravděpodobně ovlivněno i jejím pobytem v ústavní péči. Zákonný předpoklad zbavení rodičovské odpovědnosti otce k nezletilým dětem pro dlouhodobý nezájem o děti je tedy naplněn. Otec kromě toho k dětem řádně neplní ani vyživovací povinnost. Udržování pout, byť formálních, mezi otcem a nezletilými proto soud neshledává s ohledem na předchozí chování otce k nezletilým jako pro děti prospěšné. Soud tedy rozhodl tak, jak je uvedeno ve výroku I. a II. tohoto rozsudku, přičemž v případě nezletilé [</w:t>
      </w:r>
      <w:r w:rsidRPr="00980836">
        <w:rPr>
          <w:shd w:val="clear" w:color="auto" w:fill="CCCCCC"/>
        </w:rPr>
        <w:t>křestní jméno nezletilé</w:t>
      </w:r>
      <w:r w:rsidRPr="00980836">
        <w:t>] soud s ohledem na její postoj otci ponechal právo styku s nezletilou. Poněvadž nezletilý [</w:t>
      </w:r>
      <w:r w:rsidRPr="00980836">
        <w:rPr>
          <w:shd w:val="clear" w:color="auto" w:fill="CCCCCC"/>
        </w:rPr>
        <w:t>křestní jméno nezletilého a otce</w:t>
      </w:r>
      <w:r w:rsidRPr="00980836">
        <w:t>] k otci nemá žádnou vazbu, v případě nezletilého [</w:t>
      </w:r>
      <w:r w:rsidRPr="00980836">
        <w:rPr>
          <w:shd w:val="clear" w:color="auto" w:fill="CCCCCC"/>
        </w:rPr>
        <w:t>křestní jméno nezletilého a otce</w:t>
      </w:r>
      <w:r w:rsidRPr="00980836">
        <w:t>] nebylo otci toto právo zachováno.</w:t>
      </w:r>
    </w:p>
    <w:p w14:paraId="518D3B24" w14:textId="37CC01CF" w:rsidR="00F11093" w:rsidRPr="00980836" w:rsidRDefault="00E93527" w:rsidP="00E93527">
      <w:r w:rsidRPr="00980836">
        <w:t xml:space="preserve">11. Výrok o nákladech řízení vyplývá z § 23 </w:t>
      </w:r>
      <w:proofErr w:type="spellStart"/>
      <w:r w:rsidRPr="00980836">
        <w:t>z.ř.s</w:t>
      </w:r>
      <w:proofErr w:type="spellEnd"/>
      <w:r w:rsidRPr="00980836">
        <w:t>.</w:t>
      </w:r>
    </w:p>
    <w:p w14:paraId="3222BDCE" w14:textId="77777777" w:rsidR="008A0B5D" w:rsidRPr="00980836" w:rsidRDefault="008A0B5D" w:rsidP="008A0B5D">
      <w:pPr>
        <w:pStyle w:val="Nadpisstirozsudku"/>
      </w:pPr>
      <w:r w:rsidRPr="00980836">
        <w:t>Poučení:</w:t>
      </w:r>
    </w:p>
    <w:p w14:paraId="79D8469F" w14:textId="2946EEB1" w:rsidR="006B14EC" w:rsidRPr="00980836" w:rsidRDefault="00E93527" w:rsidP="00E93527">
      <w:r w:rsidRPr="00980836">
        <w:t>Proti tomuto rozsudku lze podat odvolání do 15 dnů od jeho doručení ke Krajskému soudu v Českých Budějovicích, pobočka Tábor, prostřednictvím soudu podepsaného. Toto právo nepřísluší těm účastníkům řízení, kteří se jej výslovně vzdali.</w:t>
      </w:r>
    </w:p>
    <w:p w14:paraId="791A4A34" w14:textId="5B9A7D1F" w:rsidR="006B14EC" w:rsidRPr="00980836" w:rsidRDefault="00E93527" w:rsidP="006B14EC">
      <w:pPr>
        <w:keepNext/>
        <w:spacing w:before="960"/>
        <w:rPr>
          <w:szCs w:val="22"/>
        </w:rPr>
      </w:pPr>
      <w:r w:rsidRPr="00980836">
        <w:rPr>
          <w:szCs w:val="22"/>
        </w:rPr>
        <w:lastRenderedPageBreak/>
        <w:t>Pelhřimov</w:t>
      </w:r>
      <w:r w:rsidR="006B14EC" w:rsidRPr="00980836">
        <w:rPr>
          <w:szCs w:val="22"/>
        </w:rPr>
        <w:t xml:space="preserve"> </w:t>
      </w:r>
      <w:r w:rsidRPr="00980836">
        <w:t>19. května 2023</w:t>
      </w:r>
    </w:p>
    <w:p w14:paraId="5FBA698F" w14:textId="098AD749" w:rsidR="00E93527" w:rsidRPr="00980836" w:rsidRDefault="00E93527" w:rsidP="00845CC2">
      <w:pPr>
        <w:keepNext/>
        <w:spacing w:before="480"/>
        <w:jc w:val="left"/>
        <w:rPr>
          <w:rFonts w:eastAsia="Calibri"/>
        </w:rPr>
      </w:pPr>
      <w:r w:rsidRPr="00980836">
        <w:t>JUDr. Miloslava Jarošová</w:t>
      </w:r>
      <w:r w:rsidR="006B14EC" w:rsidRPr="00980836">
        <w:br/>
      </w:r>
      <w:r w:rsidRPr="00980836">
        <w:t>soudkyně</w:t>
      </w:r>
    </w:p>
    <w:p w14:paraId="009DA441" w14:textId="0D706AB2" w:rsidR="006B69A5" w:rsidRPr="00980836" w:rsidRDefault="00E93527" w:rsidP="00845CC2">
      <w:pPr>
        <w:keepNext/>
        <w:spacing w:before="480"/>
        <w:jc w:val="left"/>
      </w:pPr>
      <w:r w:rsidRPr="00980836">
        <w:rPr>
          <w:rFonts w:eastAsia="Calibri"/>
        </w:rPr>
        <w:t>Rozhodnutí nabylo právní moci dne 4. července 2023.</w:t>
      </w:r>
    </w:p>
    <w:sectPr w:rsidR="006B69A5" w:rsidRPr="00980836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F34C" w14:textId="77777777" w:rsidR="00EF20A7" w:rsidRDefault="00EF20A7" w:rsidP="00B83118">
      <w:pPr>
        <w:spacing w:after="0"/>
      </w:pPr>
      <w:r>
        <w:separator/>
      </w:r>
    </w:p>
  </w:endnote>
  <w:endnote w:type="continuationSeparator" w:id="0">
    <w:p w14:paraId="0E42A840" w14:textId="77777777" w:rsidR="00EF20A7" w:rsidRDefault="00EF20A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0E8D" w14:textId="77777777" w:rsidR="00E93527" w:rsidRDefault="00E935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F07F" w14:textId="77777777" w:rsidR="00E93527" w:rsidRDefault="00E935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026C" w14:textId="77777777" w:rsidR="00E93527" w:rsidRDefault="00E93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1E16" w14:textId="77777777" w:rsidR="00EF20A7" w:rsidRDefault="00EF20A7" w:rsidP="00B83118">
      <w:pPr>
        <w:spacing w:after="0"/>
      </w:pPr>
      <w:r>
        <w:separator/>
      </w:r>
    </w:p>
  </w:footnote>
  <w:footnote w:type="continuationSeparator" w:id="0">
    <w:p w14:paraId="15ADD914" w14:textId="77777777" w:rsidR="00EF20A7" w:rsidRDefault="00EF20A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9107" w14:textId="77777777" w:rsidR="00E93527" w:rsidRDefault="00E935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86C8" w14:textId="0B750EE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E93527">
      <w:t>0 P 178/2015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6743" w14:textId="4397AA7E" w:rsidR="00B83118" w:rsidRDefault="00B83118" w:rsidP="00B83118">
    <w:pPr>
      <w:pStyle w:val="Zhlav"/>
      <w:jc w:val="right"/>
    </w:pPr>
    <w:r>
      <w:t xml:space="preserve">Číslo jednací: </w:t>
    </w:r>
    <w:r w:rsidR="00E93527">
      <w:t>0 P 178/</w:t>
    </w:r>
    <w:proofErr w:type="gramStart"/>
    <w:r w:rsidR="00E93527">
      <w:t>2015 - 319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19">
    <w:abstractNumId w:val="2"/>
  </w:num>
  <w:num w:numId="2" w16cid:durableId="496726611">
    <w:abstractNumId w:val="1"/>
  </w:num>
  <w:num w:numId="3" w16cid:durableId="651913150">
    <w:abstractNumId w:val="0"/>
  </w:num>
  <w:num w:numId="4" w16cid:durableId="133263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P1782015.docx 2024/03/19 10:18:5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0836"/>
    <w:rsid w:val="009859E1"/>
    <w:rsid w:val="00993AC7"/>
    <w:rsid w:val="00A26B11"/>
    <w:rsid w:val="00A26CB2"/>
    <w:rsid w:val="00A456BC"/>
    <w:rsid w:val="00A479E4"/>
    <w:rsid w:val="00A7495D"/>
    <w:rsid w:val="00AB4432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93527"/>
    <w:rsid w:val="00EA5167"/>
    <w:rsid w:val="00EE024F"/>
    <w:rsid w:val="00EF20A7"/>
    <w:rsid w:val="00EF3778"/>
    <w:rsid w:val="00F01AA5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0050"/>
  <w15:docId w15:val="{9F9E9644-3FBF-415D-AAB8-47230C16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4</Pages>
  <Words>1261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2024-04-17T11:50:00Z</dcterms:created>
  <dcterms:modified xsi:type="dcterms:W3CDTF">2024-04-17T11:50:00Z</dcterms:modified>
</cp:coreProperties>
</file>