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00FD" w14:textId="77777777" w:rsidR="003926CC" w:rsidRPr="00A25216" w:rsidRDefault="00E77DA8" w:rsidP="004A74B8">
      <w:pPr>
        <w:jc w:val="center"/>
      </w:pPr>
      <w:r w:rsidRPr="00A25216">
        <w:drawing>
          <wp:anchor distT="1800225" distB="360045" distL="114300" distR="114300" simplePos="0" relativeHeight="251657728" behindDoc="0" locked="1" layoutInCell="1" allowOverlap="0" wp14:anchorId="6C096E3F" wp14:editId="3B6D5D05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A25216">
        <w:t>ČESKÁ REPUBLIKA</w:t>
      </w:r>
    </w:p>
    <w:p w14:paraId="0B3CBE48" w14:textId="77777777" w:rsidR="003926CC" w:rsidRPr="00A25216" w:rsidRDefault="003926CC" w:rsidP="003926CC">
      <w:pPr>
        <w:jc w:val="center"/>
        <w:rPr>
          <w:b/>
          <w:bCs/>
          <w:sz w:val="40"/>
          <w:szCs w:val="40"/>
        </w:rPr>
      </w:pPr>
      <w:r w:rsidRPr="00A25216">
        <w:rPr>
          <w:b/>
          <w:bCs/>
          <w:sz w:val="40"/>
          <w:szCs w:val="40"/>
        </w:rPr>
        <w:t>ROZSUDEK</w:t>
      </w:r>
    </w:p>
    <w:p w14:paraId="345C97DD" w14:textId="77777777" w:rsidR="003926CC" w:rsidRPr="00A25216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A25216">
        <w:rPr>
          <w:b/>
          <w:bCs/>
          <w:sz w:val="40"/>
          <w:szCs w:val="40"/>
        </w:rPr>
        <w:t>JMÉNEM REPUBLIKY</w:t>
      </w:r>
      <w:r w:rsidR="00F11093" w:rsidRPr="00A25216">
        <w:rPr>
          <w:b/>
          <w:bCs/>
          <w:sz w:val="40"/>
          <w:szCs w:val="40"/>
        </w:rPr>
        <w:br/>
      </w:r>
      <w:r w:rsidR="00F11093" w:rsidRPr="00A25216">
        <w:rPr>
          <w:bCs/>
          <w:sz w:val="20"/>
        </w:rPr>
        <w:t>(anonymizovaný opis)</w:t>
      </w:r>
    </w:p>
    <w:p w14:paraId="52980AE6" w14:textId="77777777" w:rsidR="00CB0EE2" w:rsidRPr="00A25216" w:rsidRDefault="00CB0EE2" w:rsidP="00CB0EE2">
      <w:pPr>
        <w:pStyle w:val="Odstaveczhlav"/>
        <w:jc w:val="left"/>
      </w:pPr>
      <w:r w:rsidRPr="00A25216">
        <w:t>Okresní soud v Pelhřimově rozhodl samosoudkyní JUDr. Alenou Jírů ve věci</w:t>
      </w:r>
    </w:p>
    <w:p w14:paraId="6F68700B" w14:textId="081FEC31" w:rsidR="00CB0EE2" w:rsidRPr="00A25216" w:rsidRDefault="00CB0EE2" w:rsidP="00CB0EE2">
      <w:pPr>
        <w:pStyle w:val="Odstaveczhlav"/>
        <w:jc w:val="left"/>
      </w:pPr>
      <w:r w:rsidRPr="00A25216">
        <w:t>nezletilé:</w:t>
      </w:r>
      <w:r w:rsidRPr="00A25216">
        <w:tab/>
        <w:t>[</w:t>
      </w:r>
      <w:r w:rsidRPr="00A25216">
        <w:rPr>
          <w:shd w:val="clear" w:color="auto" w:fill="CCCCCC"/>
        </w:rPr>
        <w:t>osobní údaje nezletilé</w:t>
      </w:r>
      <w:r w:rsidRPr="00A25216">
        <w:t>]</w:t>
      </w:r>
    </w:p>
    <w:p w14:paraId="2DCCA43F" w14:textId="20B508B6" w:rsidR="00CB0EE2" w:rsidRPr="00A25216" w:rsidRDefault="00CB0EE2" w:rsidP="00CB0EE2">
      <w:pPr>
        <w:pStyle w:val="Odstaveczhlav"/>
        <w:jc w:val="left"/>
      </w:pPr>
      <w:r w:rsidRPr="00A25216">
        <w:t>t.č. [</w:t>
      </w:r>
      <w:r w:rsidRPr="00A25216">
        <w:rPr>
          <w:shd w:val="clear" w:color="auto" w:fill="CCCCCC"/>
        </w:rPr>
        <w:t>příjmení</w:t>
      </w:r>
      <w:r w:rsidRPr="00A25216">
        <w:t>] domov [</w:t>
      </w:r>
      <w:r w:rsidRPr="00A25216">
        <w:rPr>
          <w:shd w:val="clear" w:color="auto" w:fill="CCCCCC"/>
        </w:rPr>
        <w:t>obec</w:t>
      </w:r>
      <w:r w:rsidRPr="00A25216">
        <w:t>]</w:t>
      </w:r>
    </w:p>
    <w:p w14:paraId="28A36D80" w14:textId="35F4E705" w:rsidR="00CB0EE2" w:rsidRPr="00A25216" w:rsidRDefault="00CB0EE2" w:rsidP="00CB0EE2">
      <w:pPr>
        <w:pStyle w:val="Odstaveczhlav"/>
        <w:jc w:val="left"/>
      </w:pPr>
      <w:r w:rsidRPr="00A25216">
        <w:t>zastoupena opatrovníkem [</w:t>
      </w:r>
      <w:r w:rsidRPr="00A25216">
        <w:rPr>
          <w:shd w:val="clear" w:color="auto" w:fill="CCCCCC"/>
        </w:rPr>
        <w:t>územní celek</w:t>
      </w:r>
      <w:r w:rsidRPr="00A25216">
        <w:t>]</w:t>
      </w:r>
    </w:p>
    <w:p w14:paraId="329F511B" w14:textId="3B6F18D0" w:rsidR="00CB0EE2" w:rsidRPr="00A25216" w:rsidRDefault="00CB0EE2" w:rsidP="00CB0EE2">
      <w:pPr>
        <w:pStyle w:val="Odstaveczhlav"/>
        <w:jc w:val="left"/>
      </w:pPr>
      <w:r w:rsidRPr="00A25216">
        <w:t>dítě rodičů:</w:t>
      </w:r>
      <w:r w:rsidRPr="00A25216">
        <w:tab/>
        <w:t>[</w:t>
      </w:r>
      <w:r w:rsidRPr="00A25216">
        <w:rPr>
          <w:shd w:val="clear" w:color="auto" w:fill="CCCCCC"/>
        </w:rPr>
        <w:t>jméno</w:t>
      </w:r>
      <w:r w:rsidRPr="00A25216">
        <w:t>] [</w:t>
      </w:r>
      <w:r w:rsidRPr="00A25216">
        <w:rPr>
          <w:shd w:val="clear" w:color="auto" w:fill="CCCCCC"/>
        </w:rPr>
        <w:t>příjmení</w:t>
      </w:r>
      <w:r w:rsidRPr="00A25216">
        <w:t>], narozená dne [</w:t>
      </w:r>
      <w:r w:rsidRPr="00A25216">
        <w:rPr>
          <w:shd w:val="clear" w:color="auto" w:fill="CCCCCC"/>
        </w:rPr>
        <w:t>datum</w:t>
      </w:r>
      <w:r w:rsidRPr="00A25216">
        <w:t>]</w:t>
      </w:r>
    </w:p>
    <w:p w14:paraId="03622DC6" w14:textId="1A37252E" w:rsidR="00CB0EE2" w:rsidRPr="00A25216" w:rsidRDefault="00CB0EE2" w:rsidP="00CB0EE2">
      <w:pPr>
        <w:pStyle w:val="Odstaveczhlav"/>
        <w:jc w:val="left"/>
      </w:pPr>
      <w:r w:rsidRPr="00A25216">
        <w:t>trvale bytem [</w:t>
      </w:r>
      <w:r w:rsidRPr="00A25216">
        <w:rPr>
          <w:shd w:val="clear" w:color="auto" w:fill="CCCCCC"/>
        </w:rPr>
        <w:t>adresa</w:t>
      </w:r>
      <w:r w:rsidRPr="00A25216">
        <w:t>]</w:t>
      </w:r>
    </w:p>
    <w:p w14:paraId="11E1B24D" w14:textId="76292B01" w:rsidR="00CB0EE2" w:rsidRPr="00A25216" w:rsidRDefault="00CB0EE2" w:rsidP="00CB0EE2">
      <w:pPr>
        <w:pStyle w:val="Odstaveczhlav"/>
        <w:jc w:val="left"/>
      </w:pPr>
      <w:r w:rsidRPr="00A25216">
        <w:t>t.č. [</w:t>
      </w:r>
      <w:r w:rsidRPr="00A25216">
        <w:rPr>
          <w:shd w:val="clear" w:color="auto" w:fill="CCCCCC"/>
        </w:rPr>
        <w:t>ulice a číslo</w:t>
      </w:r>
      <w:r w:rsidRPr="00A25216">
        <w:t>], [</w:t>
      </w:r>
      <w:r w:rsidRPr="00A25216">
        <w:rPr>
          <w:shd w:val="clear" w:color="auto" w:fill="CCCCCC"/>
        </w:rPr>
        <w:t>PSČ</w:t>
      </w:r>
      <w:r w:rsidRPr="00A25216">
        <w:t>] [</w:t>
      </w:r>
      <w:r w:rsidRPr="00A25216">
        <w:rPr>
          <w:shd w:val="clear" w:color="auto" w:fill="CCCCCC"/>
        </w:rPr>
        <w:t>obec</w:t>
      </w:r>
      <w:r w:rsidRPr="00A25216">
        <w:t>]</w:t>
      </w:r>
    </w:p>
    <w:p w14:paraId="57CEC6BC" w14:textId="1604E6F4" w:rsidR="00CB0EE2" w:rsidRPr="00A25216" w:rsidRDefault="00CB0EE2" w:rsidP="00CB0EE2">
      <w:pPr>
        <w:pStyle w:val="Odstaveczhlav"/>
        <w:jc w:val="left"/>
      </w:pPr>
      <w:r w:rsidRPr="00A25216">
        <w:tab/>
        <w:t>[</w:t>
      </w:r>
      <w:r w:rsidRPr="00A25216">
        <w:rPr>
          <w:shd w:val="clear" w:color="auto" w:fill="CCCCCC"/>
        </w:rPr>
        <w:t>jméno</w:t>
      </w:r>
      <w:r w:rsidRPr="00A25216">
        <w:t>] [</w:t>
      </w:r>
      <w:r w:rsidRPr="00A25216">
        <w:rPr>
          <w:shd w:val="clear" w:color="auto" w:fill="CCCCCC"/>
        </w:rPr>
        <w:t>příjmení</w:t>
      </w:r>
      <w:r w:rsidRPr="00A25216">
        <w:t>], narozený dne [</w:t>
      </w:r>
      <w:r w:rsidRPr="00A25216">
        <w:rPr>
          <w:shd w:val="clear" w:color="auto" w:fill="CCCCCC"/>
        </w:rPr>
        <w:t>datum</w:t>
      </w:r>
      <w:r w:rsidRPr="00A25216">
        <w:t>]</w:t>
      </w:r>
    </w:p>
    <w:p w14:paraId="257C2E1F" w14:textId="516D0FC3" w:rsidR="00CB0EE2" w:rsidRPr="00A25216" w:rsidRDefault="00CB0EE2" w:rsidP="00CB0EE2">
      <w:pPr>
        <w:pStyle w:val="Odstaveczhlav"/>
        <w:jc w:val="left"/>
      </w:pPr>
      <w:r w:rsidRPr="00A25216">
        <w:t>trvale bytem [</w:t>
      </w:r>
      <w:r w:rsidRPr="00A25216">
        <w:rPr>
          <w:shd w:val="clear" w:color="auto" w:fill="CCCCCC"/>
        </w:rPr>
        <w:t>adresa</w:t>
      </w:r>
      <w:r w:rsidRPr="00A25216">
        <w:t>]</w:t>
      </w:r>
    </w:p>
    <w:p w14:paraId="28E7D910" w14:textId="606A0F1A" w:rsidR="00CB0EE2" w:rsidRPr="00A25216" w:rsidRDefault="00CB0EE2" w:rsidP="00CB0EE2">
      <w:pPr>
        <w:pStyle w:val="Odstaveczhlav"/>
        <w:jc w:val="left"/>
      </w:pPr>
      <w:r w:rsidRPr="00A25216">
        <w:t>t.č. [</w:t>
      </w:r>
      <w:r w:rsidRPr="00A25216">
        <w:rPr>
          <w:shd w:val="clear" w:color="auto" w:fill="CCCCCC"/>
        </w:rPr>
        <w:t>stát. instituce</w:t>
      </w:r>
      <w:r w:rsidRPr="00A25216">
        <w:t>], [</w:t>
      </w:r>
      <w:r w:rsidRPr="00A25216">
        <w:rPr>
          <w:shd w:val="clear" w:color="auto" w:fill="CCCCCC"/>
        </w:rPr>
        <w:t>anonymizována dvě slova</w:t>
      </w:r>
      <w:r w:rsidRPr="00A25216">
        <w:t>] [</w:t>
      </w:r>
      <w:r w:rsidRPr="00A25216">
        <w:rPr>
          <w:shd w:val="clear" w:color="auto" w:fill="CCCCCC"/>
        </w:rPr>
        <w:t>spisová značka</w:t>
      </w:r>
      <w:r w:rsidRPr="00A25216">
        <w:t>], [</w:t>
      </w:r>
      <w:r w:rsidRPr="00A25216">
        <w:rPr>
          <w:shd w:val="clear" w:color="auto" w:fill="CCCCCC"/>
        </w:rPr>
        <w:t>PSČ</w:t>
      </w:r>
      <w:r w:rsidRPr="00A25216">
        <w:t>] [</w:t>
      </w:r>
      <w:r w:rsidRPr="00A25216">
        <w:rPr>
          <w:shd w:val="clear" w:color="auto" w:fill="CCCCCC"/>
        </w:rPr>
        <w:t>obec</w:t>
      </w:r>
      <w:r w:rsidRPr="00A25216">
        <w:t>] [</w:t>
      </w:r>
      <w:r w:rsidRPr="00A25216">
        <w:rPr>
          <w:shd w:val="clear" w:color="auto" w:fill="CCCCCC"/>
        </w:rPr>
        <w:t>anonymizována dvě slova</w:t>
      </w:r>
      <w:r w:rsidRPr="00A25216">
        <w:t>]</w:t>
      </w:r>
    </w:p>
    <w:p w14:paraId="6A72F7BD" w14:textId="77777777" w:rsidR="00CB0EE2" w:rsidRPr="00A25216" w:rsidRDefault="00CB0EE2" w:rsidP="00CB0EE2">
      <w:pPr>
        <w:pStyle w:val="Odstaveczhlav"/>
        <w:jc w:val="left"/>
      </w:pPr>
      <w:r w:rsidRPr="00A25216">
        <w:t>za účasti:</w:t>
      </w:r>
      <w:r w:rsidRPr="00A25216">
        <w:tab/>
        <w:t>Okresní státní zastupitelství Pelhřimov</w:t>
      </w:r>
    </w:p>
    <w:p w14:paraId="5F3ACC9B" w14:textId="57970AA4" w:rsidR="004A5914" w:rsidRPr="00A25216" w:rsidRDefault="00CB0EE2" w:rsidP="00CB0EE2">
      <w:pPr>
        <w:pStyle w:val="Odstaveczhlav"/>
        <w:jc w:val="left"/>
        <w:rPr>
          <w:b/>
        </w:rPr>
      </w:pPr>
      <w:r w:rsidRPr="00A25216">
        <w:rPr>
          <w:b/>
        </w:rPr>
        <w:t>o zbavení rodičovské odpovědnosti matky,</w:t>
      </w:r>
    </w:p>
    <w:p w14:paraId="6DC82F8C" w14:textId="77777777" w:rsidR="00F11093" w:rsidRPr="00A25216" w:rsidRDefault="00F11093" w:rsidP="008A0B5D">
      <w:pPr>
        <w:pStyle w:val="Nadpisstirozsudku"/>
      </w:pPr>
      <w:r w:rsidRPr="00A25216">
        <w:t>takto:</w:t>
      </w:r>
    </w:p>
    <w:p w14:paraId="2E565E42" w14:textId="4BD26D5B" w:rsidR="00CB0EE2" w:rsidRPr="00A25216" w:rsidRDefault="00CB0EE2" w:rsidP="00CB0EE2">
      <w:pPr>
        <w:pStyle w:val="slovanvrok"/>
      </w:pPr>
      <w:r w:rsidRPr="00A25216">
        <w:t>Soud zbavuje matku [</w:t>
      </w:r>
      <w:r w:rsidRPr="00A25216">
        <w:rPr>
          <w:shd w:val="clear" w:color="auto" w:fill="CCCCCC"/>
        </w:rPr>
        <w:t>jméno</w:t>
      </w:r>
      <w:r w:rsidRPr="00A25216">
        <w:t>] [</w:t>
      </w:r>
      <w:r w:rsidRPr="00A25216">
        <w:rPr>
          <w:shd w:val="clear" w:color="auto" w:fill="CCCCCC"/>
        </w:rPr>
        <w:t>příjmení</w:t>
      </w:r>
      <w:r w:rsidRPr="00A25216">
        <w:t>], narozenou dne [</w:t>
      </w:r>
      <w:r w:rsidRPr="00A25216">
        <w:rPr>
          <w:shd w:val="clear" w:color="auto" w:fill="CCCCCC"/>
        </w:rPr>
        <w:t>datum</w:t>
      </w:r>
      <w:r w:rsidRPr="00A25216">
        <w:t>], rodičovské odpovědnosti k nezletilé [</w:t>
      </w:r>
      <w:r w:rsidRPr="00A25216">
        <w:rPr>
          <w:shd w:val="clear" w:color="auto" w:fill="CCCCCC"/>
        </w:rPr>
        <w:t>celé jméno nezletilé</w:t>
      </w:r>
      <w:r w:rsidRPr="00A25216">
        <w:t>], narozené [</w:t>
      </w:r>
      <w:r w:rsidRPr="00A25216">
        <w:rPr>
          <w:shd w:val="clear" w:color="auto" w:fill="CCCCCC"/>
        </w:rPr>
        <w:t>datum</w:t>
      </w:r>
      <w:r w:rsidRPr="00A25216">
        <w:t>].</w:t>
      </w:r>
    </w:p>
    <w:p w14:paraId="33D4F483" w14:textId="426AD9A0" w:rsidR="008A0B5D" w:rsidRPr="00A25216" w:rsidRDefault="00CB0EE2" w:rsidP="00CB0EE2">
      <w:pPr>
        <w:pStyle w:val="slovanvrok"/>
      </w:pPr>
      <w:r w:rsidRPr="00A25216">
        <w:t>Žádný z účastníků nemá právo na náhradu nákladů řízení.</w:t>
      </w:r>
    </w:p>
    <w:p w14:paraId="0BB519BD" w14:textId="77777777" w:rsidR="008A0B5D" w:rsidRPr="00A25216" w:rsidRDefault="008A0B5D" w:rsidP="008A0B5D">
      <w:pPr>
        <w:pStyle w:val="Nadpisstirozsudku"/>
      </w:pPr>
      <w:r w:rsidRPr="00A25216">
        <w:t>Odůvodnění:</w:t>
      </w:r>
    </w:p>
    <w:p w14:paraId="506EF925" w14:textId="77777777" w:rsidR="00CB0EE2" w:rsidRPr="00A25216" w:rsidRDefault="00CB0EE2" w:rsidP="00CB0EE2">
      <w:r w:rsidRPr="00A25216">
        <w:t>1. Otec podal návrh na zbavení rodičovské odpovědnosti matky, která dovolila cizímu člověku, aby tloukl její vlastní dítě.</w:t>
      </w:r>
    </w:p>
    <w:p w14:paraId="3874E8E6" w14:textId="77777777" w:rsidR="00CB0EE2" w:rsidRPr="00A25216" w:rsidRDefault="00CB0EE2" w:rsidP="00CB0EE2">
      <w:pPr>
        <w:jc w:val="right"/>
      </w:pPr>
      <w:r w:rsidRPr="00A25216">
        <w:lastRenderedPageBreak/>
        <w:t>2 0 P 30/2016</w:t>
      </w:r>
    </w:p>
    <w:p w14:paraId="30F118B5" w14:textId="77777777" w:rsidR="00CB0EE2" w:rsidRPr="00A25216" w:rsidRDefault="00CB0EE2" w:rsidP="00CB0EE2">
      <w:r w:rsidRPr="00A25216">
        <w:t>2. Matka se k návrhu otce nevyjádřila.</w:t>
      </w:r>
    </w:p>
    <w:p w14:paraId="798B254C" w14:textId="773116B7" w:rsidR="00CB0EE2" w:rsidRPr="00A25216" w:rsidRDefault="00CB0EE2" w:rsidP="00CB0EE2">
      <w:r w:rsidRPr="00A25216">
        <w:t>3. Z opatrovnického spisu nezletilé [</w:t>
      </w:r>
      <w:r w:rsidRPr="00A25216">
        <w:rPr>
          <w:shd w:val="clear" w:color="auto" w:fill="CCCCCC"/>
        </w:rPr>
        <w:t>křestní jméno nezletilé</w:t>
      </w:r>
      <w:r w:rsidRPr="00A25216">
        <w:t>], který je veden u Okresního soudu v Pelhřimově pod sp.zn. 0 P 30/2016, soud mimo jiné zjišťoval, že rozsudkem tohoto soudu ze dne 13. 5. 2020 č.j. 0 P 30/2016-129, který nabyl právní moci dne [</w:t>
      </w:r>
      <w:r w:rsidRPr="00A25216">
        <w:rPr>
          <w:shd w:val="clear" w:color="auto" w:fill="CCCCCC"/>
        </w:rPr>
        <w:t>datum</w:t>
      </w:r>
      <w:r w:rsidRPr="00A25216">
        <w:t>], byla nařízena ústavní výchova nezletilé [</w:t>
      </w:r>
      <w:r w:rsidRPr="00A25216">
        <w:rPr>
          <w:shd w:val="clear" w:color="auto" w:fill="CCCCCC"/>
        </w:rPr>
        <w:t>křestní jméno nezletilé</w:t>
      </w:r>
      <w:r w:rsidRPr="00A25216">
        <w:t>] v Dětském domově [</w:t>
      </w:r>
      <w:r w:rsidRPr="00A25216">
        <w:rPr>
          <w:shd w:val="clear" w:color="auto" w:fill="CCCCCC"/>
        </w:rPr>
        <w:t>obec</w:t>
      </w:r>
      <w:r w:rsidRPr="00A25216">
        <w:t>], když předtím byla do tohoto zařízení zatímně svěřena usnesením ze dne 3. 4. 2020 č.j. 0 P 30/2016-102. Nezletilá byla na základě předběžného opatření vydaného podle § 452 z.ř.s. dne [</w:t>
      </w:r>
      <w:r w:rsidRPr="00A25216">
        <w:rPr>
          <w:shd w:val="clear" w:color="auto" w:fill="CCCCCC"/>
        </w:rPr>
        <w:t>datum</w:t>
      </w:r>
      <w:r w:rsidRPr="00A25216">
        <w:t>] předána do péče DDÚ [</w:t>
      </w:r>
      <w:r w:rsidRPr="00A25216">
        <w:rPr>
          <w:shd w:val="clear" w:color="auto" w:fill="CCCCCC"/>
        </w:rPr>
        <w:t>obec</w:t>
      </w:r>
      <w:r w:rsidRPr="00A25216">
        <w:t>] z obavy o zdraví a život nezletilé [</w:t>
      </w:r>
      <w:r w:rsidRPr="00A25216">
        <w:rPr>
          <w:shd w:val="clear" w:color="auto" w:fill="CCCCCC"/>
        </w:rPr>
        <w:t>křestní jméno nezletilé</w:t>
      </w:r>
      <w:r w:rsidRPr="00A25216">
        <w:t>], která byla trestána přítelem matky kovovou tyčí, vařečkou. V té době bylo dáno důvodné podezření na to, že v rodině dochází k násilnému chování vůči nezletilé. Toto předběžné opatření bylo opakovaně prodlužováno.</w:t>
      </w:r>
    </w:p>
    <w:p w14:paraId="68CAF1FD" w14:textId="77777777" w:rsidR="00CB0EE2" w:rsidRPr="00A25216" w:rsidRDefault="00CB0EE2" w:rsidP="00CB0EE2">
      <w:r w:rsidRPr="00A25216">
        <w:t>4. Rodičovská odpovědnost ve smyslu ust. § 858 o.z. zahrnuje povinnosti a práva rodičů, která spočívají v péči o dítě, zahrnující zejména péči o jeho zdraví, jeho tělesný, citový, rozumový a mravní vývoj, v ochraně dítěte, v udržování osobního styku s dítětem, zajišťování jeho výchovy a vzdělání, v určení místa jeho bydliště, v jeho zastupování a spravování jeho jmění. Vzniká narozením dítěte a zaniká, jakmile dítě nabude plné svéprávnosti. Trvání a rozsah rodičovské odpovědnosti může změnit jen soud. Podle § 859 o.z. vyživovací povinnost a právo na výživné nejsou součástí rodičovské odpovědnosti. Jejich trvání nezávisí na nabytí zletilosti ani svéprávnosti.</w:t>
      </w:r>
    </w:p>
    <w:p w14:paraId="31BACAC5" w14:textId="77777777" w:rsidR="00CB0EE2" w:rsidRPr="00A25216" w:rsidRDefault="00CB0EE2" w:rsidP="00CB0EE2">
      <w:r w:rsidRPr="00A25216">
        <w:t>5. Podle § 871 odst. 1 o.z. zneužívá-li rodič svoji rodičovskou odpovědnost nebo její výkon anebo svoji rodičovskou odpovědnost nebo její výkon závažným způsobem zanedbává, soud jej rodičovské odpovědnosti zbaví.</w:t>
      </w:r>
    </w:p>
    <w:p w14:paraId="49F7047C" w14:textId="7688A147" w:rsidR="00CB0EE2" w:rsidRPr="00A25216" w:rsidRDefault="00CB0EE2" w:rsidP="00CB0EE2">
      <w:r w:rsidRPr="00A25216">
        <w:t>6. V daném případě je z opatrovnického spisu nezletilé [</w:t>
      </w:r>
      <w:r w:rsidRPr="00A25216">
        <w:rPr>
          <w:shd w:val="clear" w:color="auto" w:fill="CCCCCC"/>
        </w:rPr>
        <w:t>křestní jméno nezletilé</w:t>
      </w:r>
      <w:r w:rsidRPr="00A25216">
        <w:t>] zřejmé, že matka v současné době rodičovskou odpovědnost nevykonává, o nezletilou neprojevuje žádný zájem, což potvrdila zpráva [</w:t>
      </w:r>
      <w:r w:rsidRPr="00A25216">
        <w:rPr>
          <w:shd w:val="clear" w:color="auto" w:fill="CCCCCC"/>
        </w:rPr>
        <w:t>příjmení</w:t>
      </w:r>
      <w:r w:rsidRPr="00A25216">
        <w:t>] domova [</w:t>
      </w:r>
      <w:r w:rsidRPr="00A25216">
        <w:rPr>
          <w:shd w:val="clear" w:color="auto" w:fill="CCCCCC"/>
        </w:rPr>
        <w:t>obec</w:t>
      </w:r>
      <w:r w:rsidRPr="00A25216">
        <w:t>] i sama nezletilá, jejíž stanovisko bylo zjišťováno v průběhu řízení soudem. Také z protokolu Magistrátu města České Budějovice ze dne [</w:t>
      </w:r>
      <w:r w:rsidRPr="00A25216">
        <w:rPr>
          <w:shd w:val="clear" w:color="auto" w:fill="CCCCCC"/>
        </w:rPr>
        <w:t>datum</w:t>
      </w:r>
      <w:r w:rsidRPr="00A25216">
        <w:t>] je zřejmé, že matka se opakovaně stěhuje, vyjádřila souhlas s tím, aby nezletilá byla v hostitelské péči. Uvedla, že nemá o žádnou formu komunikace s nezletilou zájem, pokud jí [</w:t>
      </w:r>
      <w:r w:rsidRPr="00A25216">
        <w:rPr>
          <w:shd w:val="clear" w:color="auto" w:fill="CCCCCC"/>
        </w:rPr>
        <w:t>křestní jméno nezletilé</w:t>
      </w:r>
      <w:r w:rsidRPr="00A25216">
        <w:t>] napíše, odepíše jí.</w:t>
      </w:r>
    </w:p>
    <w:p w14:paraId="5B25EC27" w14:textId="02B758A1" w:rsidR="00CB0EE2" w:rsidRPr="00A25216" w:rsidRDefault="00CB0EE2" w:rsidP="00CB0EE2">
      <w:r w:rsidRPr="00A25216">
        <w:t>7. Na základě těchto skutečností soud dospěl k závěru, že matka v současné době rodičovskou odpovědnost vůči nezletilé [</w:t>
      </w:r>
      <w:r w:rsidRPr="00A25216">
        <w:rPr>
          <w:shd w:val="clear" w:color="auto" w:fill="CCCCCC"/>
        </w:rPr>
        <w:t>křestní jméno nezletilé</w:t>
      </w:r>
      <w:r w:rsidRPr="00A25216">
        <w:t>] nevykonává, ani, jak vyplývá z jejího sdělení Magistrátu města České Budějovice, o tuto neprojevuje žádný zájem. Za této situace, kdy matka bez závažného důvodu svou rodičovskou odpovědnost vůči nezletilé [</w:t>
      </w:r>
      <w:r w:rsidRPr="00A25216">
        <w:rPr>
          <w:shd w:val="clear" w:color="auto" w:fill="CCCCCC"/>
        </w:rPr>
        <w:t>křestní jméno nezletilé</w:t>
      </w:r>
      <w:r w:rsidRPr="00A25216">
        <w:t>] nevykonává, o nezletilou neprojevuje opravdový zájem, soud ji ve smyslu ust. § 871/1 o.z. rodičovské odpovědnosti k nezletilé zbavil.</w:t>
      </w:r>
    </w:p>
    <w:p w14:paraId="3DA91A76" w14:textId="58E17952" w:rsidR="00F11093" w:rsidRPr="00A25216" w:rsidRDefault="00CB0EE2" w:rsidP="00CB0EE2">
      <w:r w:rsidRPr="00A25216">
        <w:t>8. O náhradě nákladů řízení soud rozhodoval podle § 23 z.ř.s., když neshledal okolnosti odůvodňující náhradu nákladů účastníkům přiznat.</w:t>
      </w:r>
    </w:p>
    <w:p w14:paraId="1B69008E" w14:textId="77777777" w:rsidR="008A0B5D" w:rsidRPr="00A25216" w:rsidRDefault="008A0B5D" w:rsidP="008A0B5D">
      <w:pPr>
        <w:pStyle w:val="Nadpisstirozsudku"/>
      </w:pPr>
      <w:r w:rsidRPr="00A25216">
        <w:t>Poučení:</w:t>
      </w:r>
    </w:p>
    <w:p w14:paraId="2646F957" w14:textId="3611DBEF" w:rsidR="006B14EC" w:rsidRPr="00A25216" w:rsidRDefault="00CB0EE2" w:rsidP="00CB0EE2">
      <w:r w:rsidRPr="00A25216">
        <w:t>Proti tomuto rozsudku lze podat odvolání do 15ti dnů ode dne jeho doručení ke Krajskému soudu v Českých Budějovicích – pobočka Tábor, prostřednictvím Okresního soudu v Pelhřimově.</w:t>
      </w:r>
    </w:p>
    <w:p w14:paraId="0BD84976" w14:textId="0C6E768D" w:rsidR="006B14EC" w:rsidRPr="00A25216" w:rsidRDefault="00CB0EE2" w:rsidP="006B14EC">
      <w:pPr>
        <w:keepNext/>
        <w:spacing w:before="960"/>
        <w:rPr>
          <w:szCs w:val="22"/>
        </w:rPr>
      </w:pPr>
      <w:r w:rsidRPr="00A25216">
        <w:rPr>
          <w:szCs w:val="22"/>
        </w:rPr>
        <w:t>Pelhřimov</w:t>
      </w:r>
      <w:r w:rsidR="006B14EC" w:rsidRPr="00A25216">
        <w:rPr>
          <w:szCs w:val="22"/>
        </w:rPr>
        <w:t xml:space="preserve"> </w:t>
      </w:r>
      <w:r w:rsidRPr="00A25216">
        <w:t>20. ledna 2021</w:t>
      </w:r>
    </w:p>
    <w:p w14:paraId="0386F8F5" w14:textId="4E9FD0F5" w:rsidR="006B69A5" w:rsidRPr="00A25216" w:rsidRDefault="00CB0EE2" w:rsidP="00845CC2">
      <w:pPr>
        <w:keepNext/>
        <w:spacing w:before="480"/>
        <w:jc w:val="left"/>
      </w:pPr>
      <w:r w:rsidRPr="00A25216">
        <w:t>Službu konající soudce</w:t>
      </w:r>
      <w:r w:rsidR="006B14EC" w:rsidRPr="00A25216">
        <w:br/>
      </w:r>
      <w:r w:rsidRPr="00A25216">
        <w:t>soudce</w:t>
      </w:r>
    </w:p>
    <w:sectPr w:rsidR="006B69A5" w:rsidRPr="00A25216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1AF6" w14:textId="77777777" w:rsidR="001E233A" w:rsidRDefault="001E233A" w:rsidP="00B83118">
      <w:pPr>
        <w:spacing w:after="0"/>
      </w:pPr>
      <w:r>
        <w:separator/>
      </w:r>
    </w:p>
  </w:endnote>
  <w:endnote w:type="continuationSeparator" w:id="0">
    <w:p w14:paraId="37D1004D" w14:textId="77777777" w:rsidR="001E233A" w:rsidRDefault="001E233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05EC" w14:textId="77777777" w:rsidR="00CB0EE2" w:rsidRDefault="00CB0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24" w14:textId="77777777" w:rsidR="00CB0EE2" w:rsidRDefault="00CB0E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41CA" w14:textId="77777777" w:rsidR="00CB0EE2" w:rsidRDefault="00CB0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172C" w14:textId="77777777" w:rsidR="001E233A" w:rsidRDefault="001E233A" w:rsidP="00B83118">
      <w:pPr>
        <w:spacing w:after="0"/>
      </w:pPr>
      <w:r>
        <w:separator/>
      </w:r>
    </w:p>
  </w:footnote>
  <w:footnote w:type="continuationSeparator" w:id="0">
    <w:p w14:paraId="7E19C651" w14:textId="77777777" w:rsidR="001E233A" w:rsidRDefault="001E233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6299" w14:textId="77777777" w:rsidR="00CB0EE2" w:rsidRDefault="00CB0E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4AAB" w14:textId="4AE9810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CB0EE2">
      <w:t>0 P 30/2016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767B" w14:textId="59D5642E" w:rsidR="00B83118" w:rsidRDefault="00B83118" w:rsidP="00B83118">
    <w:pPr>
      <w:pStyle w:val="Zhlav"/>
      <w:jc w:val="right"/>
    </w:pPr>
    <w:r>
      <w:t xml:space="preserve">Číslo jednací: </w:t>
    </w:r>
    <w:r w:rsidR="00CB0EE2">
      <w:t>0 P 30/2016- 175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03177">
    <w:abstractNumId w:val="2"/>
  </w:num>
  <w:num w:numId="2" w16cid:durableId="940259847">
    <w:abstractNumId w:val="1"/>
  </w:num>
  <w:num w:numId="3" w16cid:durableId="1677150424">
    <w:abstractNumId w:val="0"/>
  </w:num>
  <w:num w:numId="4" w16cid:durableId="21601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P 302016.docx 2024/03/19 10:18:3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56FD4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233A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5216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0EE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F464"/>
  <w15:docId w15:val="{D8BAD5A7-602F-4751-9AE9-C1A2B9B7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2024-04-17T11:51:00Z</dcterms:created>
  <dcterms:modified xsi:type="dcterms:W3CDTF">2024-04-17T11:51:00Z</dcterms:modified>
</cp:coreProperties>
</file>