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24E0" w14:textId="77777777" w:rsidR="003926CC" w:rsidRPr="005174BA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5174BA">
        <w:rPr>
          <w:b/>
          <w:sz w:val="40"/>
          <w:szCs w:val="40"/>
        </w:rPr>
        <w:t>USNESENÍ</w:t>
      </w:r>
      <w:r w:rsidR="00F11093" w:rsidRPr="005174BA">
        <w:rPr>
          <w:b/>
          <w:bCs/>
          <w:sz w:val="40"/>
          <w:szCs w:val="40"/>
        </w:rPr>
        <w:br/>
      </w:r>
      <w:r w:rsidR="00F11093" w:rsidRPr="005174BA">
        <w:rPr>
          <w:bCs/>
          <w:sz w:val="20"/>
        </w:rPr>
        <w:t>(anonymizovaný opis)</w:t>
      </w:r>
    </w:p>
    <w:p w14:paraId="5515D3B7" w14:textId="77777777" w:rsidR="00DB7EE3" w:rsidRPr="005174BA" w:rsidRDefault="00DB7EE3" w:rsidP="00DB7EE3">
      <w:pPr>
        <w:pStyle w:val="Odstaveczhlav"/>
      </w:pPr>
      <w:r w:rsidRPr="005174BA">
        <w:t>Okresní soud v Pelhřimově rozhodl samosoudcem JUDr. Martinem Nováčkem ve věci</w:t>
      </w:r>
    </w:p>
    <w:p w14:paraId="38257B5F" w14:textId="77777777" w:rsidR="00DB7EE3" w:rsidRPr="005174BA" w:rsidRDefault="00DB7EE3" w:rsidP="00DB7EE3">
      <w:pPr>
        <w:pStyle w:val="Odstaveczhlav"/>
        <w:jc w:val="left"/>
      </w:pPr>
      <w:r w:rsidRPr="005174BA">
        <w:t>žalobkyně:</w:t>
      </w:r>
      <w:r w:rsidRPr="005174BA">
        <w:tab/>
        <w:t xml:space="preserve">MI </w:t>
      </w:r>
      <w:proofErr w:type="spellStart"/>
      <w:r w:rsidRPr="005174BA">
        <w:t>Estate</w:t>
      </w:r>
      <w:proofErr w:type="spellEnd"/>
      <w:r w:rsidRPr="005174BA">
        <w:t xml:space="preserve"> s.r.o., IČ 08294208</w:t>
      </w:r>
    </w:p>
    <w:p w14:paraId="2DC15907" w14:textId="17585F62" w:rsidR="00DB7EE3" w:rsidRPr="005174BA" w:rsidRDefault="00DB7EE3" w:rsidP="00DB7EE3">
      <w:pPr>
        <w:pStyle w:val="Odstaveczhlav"/>
        <w:jc w:val="left"/>
      </w:pPr>
      <w:r w:rsidRPr="005174BA">
        <w:tab/>
        <w:t>sídlem [</w:t>
      </w:r>
      <w:r w:rsidRPr="005174BA">
        <w:rPr>
          <w:shd w:val="clear" w:color="auto" w:fill="CCCCCC"/>
        </w:rPr>
        <w:t>adresa</w:t>
      </w:r>
      <w:r w:rsidRPr="005174BA">
        <w:t>], [</w:t>
      </w:r>
      <w:r w:rsidRPr="005174BA">
        <w:rPr>
          <w:shd w:val="clear" w:color="auto" w:fill="CCCCCC"/>
        </w:rPr>
        <w:t>PSČ</w:t>
      </w:r>
      <w:r w:rsidRPr="005174BA">
        <w:t>] [</w:t>
      </w:r>
      <w:r w:rsidRPr="005174BA">
        <w:rPr>
          <w:shd w:val="clear" w:color="auto" w:fill="CCCCCC"/>
        </w:rPr>
        <w:t>obec a číslo</w:t>
      </w:r>
      <w:r w:rsidRPr="005174BA">
        <w:t>]</w:t>
      </w:r>
    </w:p>
    <w:p w14:paraId="1D492C27" w14:textId="325B543C" w:rsidR="00DB7EE3" w:rsidRPr="005174BA" w:rsidRDefault="00DB7EE3" w:rsidP="00DB7EE3">
      <w:pPr>
        <w:pStyle w:val="Odstaveczhlav"/>
        <w:jc w:val="left"/>
      </w:pPr>
      <w:r w:rsidRPr="005174BA">
        <w:tab/>
        <w:t>zastoupená advokátem [</w:t>
      </w:r>
      <w:r w:rsidRPr="005174BA">
        <w:rPr>
          <w:shd w:val="clear" w:color="auto" w:fill="CCCCCC"/>
        </w:rPr>
        <w:t>anonymizováno</w:t>
      </w:r>
      <w:r w:rsidRPr="005174BA">
        <w:t>] [</w:t>
      </w:r>
      <w:r w:rsidRPr="005174BA">
        <w:rPr>
          <w:shd w:val="clear" w:color="auto" w:fill="CCCCCC"/>
        </w:rPr>
        <w:t>jméno</w:t>
      </w:r>
      <w:r w:rsidRPr="005174BA">
        <w:t>] [</w:t>
      </w:r>
      <w:r w:rsidRPr="005174BA">
        <w:rPr>
          <w:shd w:val="clear" w:color="auto" w:fill="CCCCCC"/>
        </w:rPr>
        <w:t>příjmení</w:t>
      </w:r>
      <w:r w:rsidRPr="005174BA">
        <w:t>]</w:t>
      </w:r>
    </w:p>
    <w:p w14:paraId="7D391C18" w14:textId="50250B80" w:rsidR="00DB7EE3" w:rsidRPr="005174BA" w:rsidRDefault="00DB7EE3" w:rsidP="00DB7EE3">
      <w:pPr>
        <w:pStyle w:val="Odstaveczhlav"/>
        <w:jc w:val="left"/>
      </w:pPr>
      <w:r w:rsidRPr="005174BA">
        <w:tab/>
        <w:t>sídlem [</w:t>
      </w:r>
      <w:r w:rsidRPr="005174BA">
        <w:rPr>
          <w:shd w:val="clear" w:color="auto" w:fill="CCCCCC"/>
        </w:rPr>
        <w:t>adresa</w:t>
      </w:r>
      <w:r w:rsidRPr="005174BA">
        <w:t>]</w:t>
      </w:r>
    </w:p>
    <w:p w14:paraId="60555D59" w14:textId="77777777" w:rsidR="00DB7EE3" w:rsidRPr="005174BA" w:rsidRDefault="00DB7EE3" w:rsidP="00DB7EE3">
      <w:pPr>
        <w:pStyle w:val="Odstaveczhlav"/>
        <w:jc w:val="left"/>
      </w:pPr>
      <w:r w:rsidRPr="005174BA">
        <w:t>proti</w:t>
      </w:r>
    </w:p>
    <w:p w14:paraId="1476D3F6" w14:textId="35857F39" w:rsidR="00DB7EE3" w:rsidRPr="005174BA" w:rsidRDefault="00DB7EE3" w:rsidP="00DB7EE3">
      <w:pPr>
        <w:pStyle w:val="Odstaveczhlav"/>
        <w:jc w:val="left"/>
      </w:pPr>
      <w:r w:rsidRPr="005174BA">
        <w:t>žalovanému:</w:t>
      </w:r>
      <w:r w:rsidRPr="005174BA">
        <w:tab/>
        <w:t>[</w:t>
      </w:r>
      <w:r w:rsidRPr="005174BA">
        <w:rPr>
          <w:shd w:val="clear" w:color="auto" w:fill="CCCCCC"/>
        </w:rPr>
        <w:t>osobní údaje žalovaného</w:t>
      </w:r>
      <w:r w:rsidRPr="005174BA">
        <w:t>]</w:t>
      </w:r>
    </w:p>
    <w:p w14:paraId="6C52BE12" w14:textId="71B7F588" w:rsidR="00DB7EE3" w:rsidRPr="005174BA" w:rsidRDefault="00DB7EE3" w:rsidP="00DB7EE3">
      <w:pPr>
        <w:pStyle w:val="Odstaveczhlav"/>
        <w:jc w:val="left"/>
      </w:pPr>
      <w:r w:rsidRPr="005174BA">
        <w:tab/>
        <w:t>bytem [</w:t>
      </w:r>
      <w:r w:rsidRPr="005174BA">
        <w:rPr>
          <w:shd w:val="clear" w:color="auto" w:fill="CCCCCC"/>
        </w:rPr>
        <w:t>adresa žalovaného</w:t>
      </w:r>
      <w:r w:rsidRPr="005174BA">
        <w:t>]</w:t>
      </w:r>
    </w:p>
    <w:p w14:paraId="76BBCDEB" w14:textId="5241A119" w:rsidR="00DB7EE3" w:rsidRPr="005174BA" w:rsidRDefault="00DB7EE3" w:rsidP="00DB7EE3">
      <w:pPr>
        <w:pStyle w:val="Odstaveczhlav"/>
        <w:jc w:val="left"/>
      </w:pPr>
      <w:r w:rsidRPr="005174BA">
        <w:tab/>
        <w:t>zastoupený advokátem [</w:t>
      </w:r>
      <w:r w:rsidRPr="005174BA">
        <w:rPr>
          <w:shd w:val="clear" w:color="auto" w:fill="CCCCCC"/>
        </w:rPr>
        <w:t>anonymizováno</w:t>
      </w:r>
      <w:r w:rsidRPr="005174BA">
        <w:t>] [</w:t>
      </w:r>
      <w:r w:rsidRPr="005174BA">
        <w:rPr>
          <w:shd w:val="clear" w:color="auto" w:fill="CCCCCC"/>
        </w:rPr>
        <w:t>jméno</w:t>
      </w:r>
      <w:r w:rsidRPr="005174BA">
        <w:t>] [</w:t>
      </w:r>
      <w:r w:rsidRPr="005174BA">
        <w:rPr>
          <w:shd w:val="clear" w:color="auto" w:fill="CCCCCC"/>
        </w:rPr>
        <w:t>příjmení</w:t>
      </w:r>
      <w:r w:rsidRPr="005174BA">
        <w:t>]</w:t>
      </w:r>
    </w:p>
    <w:p w14:paraId="0542C81F" w14:textId="728E042D" w:rsidR="00DB7EE3" w:rsidRPr="005174BA" w:rsidRDefault="00DB7EE3" w:rsidP="00DB7EE3">
      <w:pPr>
        <w:pStyle w:val="Odstaveczhlav"/>
        <w:jc w:val="left"/>
      </w:pPr>
      <w:r w:rsidRPr="005174BA">
        <w:tab/>
        <w:t>sídlem [</w:t>
      </w:r>
      <w:r w:rsidRPr="005174BA">
        <w:rPr>
          <w:shd w:val="clear" w:color="auto" w:fill="CCCCCC"/>
        </w:rPr>
        <w:t>adresa</w:t>
      </w:r>
      <w:r w:rsidRPr="005174BA">
        <w:t>], [</w:t>
      </w:r>
      <w:r w:rsidRPr="005174BA">
        <w:rPr>
          <w:shd w:val="clear" w:color="auto" w:fill="CCCCCC"/>
        </w:rPr>
        <w:t>PSČ</w:t>
      </w:r>
      <w:r w:rsidRPr="005174BA">
        <w:t>] [</w:t>
      </w:r>
      <w:r w:rsidRPr="005174BA">
        <w:rPr>
          <w:shd w:val="clear" w:color="auto" w:fill="CCCCCC"/>
        </w:rPr>
        <w:t>obec a číslo</w:t>
      </w:r>
      <w:r w:rsidRPr="005174BA">
        <w:t>]</w:t>
      </w:r>
    </w:p>
    <w:p w14:paraId="70794AC3" w14:textId="6E040BD3" w:rsidR="004A5914" w:rsidRPr="005174BA" w:rsidRDefault="00DB7EE3" w:rsidP="00DB7EE3">
      <w:pPr>
        <w:pStyle w:val="Odstaveczhlav"/>
        <w:rPr>
          <w:b/>
        </w:rPr>
      </w:pPr>
      <w:r w:rsidRPr="005174BA">
        <w:rPr>
          <w:b/>
        </w:rPr>
        <w:t>o zrušení a vypořádání podílového spoluvlastnictví k nemovitým věcem</w:t>
      </w:r>
    </w:p>
    <w:p w14:paraId="78360D2D" w14:textId="77777777" w:rsidR="00F11093" w:rsidRPr="005174BA" w:rsidRDefault="00F11093" w:rsidP="008A0B5D">
      <w:pPr>
        <w:pStyle w:val="Nadpisstirozsudku"/>
      </w:pPr>
      <w:r w:rsidRPr="005174BA">
        <w:t>takto:</w:t>
      </w:r>
    </w:p>
    <w:p w14:paraId="6D8E4A64" w14:textId="77777777" w:rsidR="00DB7EE3" w:rsidRPr="005174BA" w:rsidRDefault="00DB7EE3" w:rsidP="00DB7EE3">
      <w:pPr>
        <w:pStyle w:val="slovanvrok"/>
        <w:jc w:val="left"/>
      </w:pPr>
      <w:r w:rsidRPr="005174BA">
        <w:t>Soud schvaluje tento mezi účastníky uzavřený smír:</w:t>
      </w:r>
    </w:p>
    <w:p w14:paraId="2154C7C5" w14:textId="60EA63C8" w:rsidR="00DB7EE3" w:rsidRPr="005174BA" w:rsidRDefault="00DB7EE3" w:rsidP="00DB7EE3">
      <w:pPr>
        <w:pStyle w:val="slovanvrok"/>
      </w:pPr>
      <w:r w:rsidRPr="005174BA">
        <w:t xml:space="preserve">Podílové spoluvlastnictví žalobkyně, společnosti MI </w:t>
      </w:r>
      <w:proofErr w:type="spellStart"/>
      <w:r w:rsidRPr="005174BA">
        <w:t>Estate</w:t>
      </w:r>
      <w:proofErr w:type="spellEnd"/>
      <w:r w:rsidRPr="005174BA">
        <w:t xml:space="preserve"> s.r.o., a žalovaného, pana [</w:t>
      </w:r>
      <w:r w:rsidRPr="005174BA">
        <w:rPr>
          <w:shd w:val="clear" w:color="auto" w:fill="CCCCCC"/>
        </w:rPr>
        <w:t>celé jméno žalovaného</w:t>
      </w:r>
      <w:r w:rsidRPr="005174BA">
        <w:t xml:space="preserve">], k pozemku </w:t>
      </w:r>
      <w:proofErr w:type="spellStart"/>
      <w:r w:rsidRPr="005174BA">
        <w:t>parc</w:t>
      </w:r>
      <w:proofErr w:type="spellEnd"/>
      <w:r w:rsidRPr="005174BA">
        <w:t>. č. st. [</w:t>
      </w:r>
      <w:r w:rsidRPr="005174BA">
        <w:rPr>
          <w:shd w:val="clear" w:color="auto" w:fill="CCCCCC"/>
        </w:rPr>
        <w:t>anonymizováno</w:t>
      </w:r>
      <w:r w:rsidRPr="005174BA">
        <w:t>] – zastavěná plocha a nádvoří, jehož součástí je stavba [</w:t>
      </w:r>
      <w:r w:rsidRPr="005174BA">
        <w:rPr>
          <w:shd w:val="clear" w:color="auto" w:fill="CCCCCC"/>
        </w:rPr>
        <w:t>adresa</w:t>
      </w:r>
      <w:r w:rsidRPr="005174BA">
        <w:t xml:space="preserve">] – rodinný dům, a pozemku </w:t>
      </w:r>
      <w:proofErr w:type="spellStart"/>
      <w:r w:rsidRPr="005174BA">
        <w:t>parc</w:t>
      </w:r>
      <w:proofErr w:type="spellEnd"/>
      <w:r w:rsidRPr="005174BA">
        <w:t>. [</w:t>
      </w:r>
      <w:r w:rsidRPr="005174BA">
        <w:rPr>
          <w:shd w:val="clear" w:color="auto" w:fill="CCCCCC"/>
        </w:rPr>
        <w:t>číslo</w:t>
      </w:r>
      <w:r w:rsidRPr="005174BA">
        <w:t>] – zahrada, vše zapsané v katastru nemovitostí vedeném u Katastrálního úřadu pro Vysočinu, [</w:t>
      </w:r>
      <w:r w:rsidRPr="005174BA">
        <w:rPr>
          <w:shd w:val="clear" w:color="auto" w:fill="CCCCCC"/>
        </w:rPr>
        <w:t>stát. instituce</w:t>
      </w:r>
      <w:r w:rsidRPr="005174BA">
        <w:t>], na listu vlastnictví [</w:t>
      </w:r>
      <w:r w:rsidRPr="005174BA">
        <w:rPr>
          <w:shd w:val="clear" w:color="auto" w:fill="CCCCCC"/>
        </w:rPr>
        <w:t>číslo</w:t>
      </w:r>
      <w:r w:rsidRPr="005174BA">
        <w:t>] pro obec a [</w:t>
      </w:r>
      <w:r w:rsidRPr="005174BA">
        <w:rPr>
          <w:shd w:val="clear" w:color="auto" w:fill="CCCCCC"/>
        </w:rPr>
        <w:t xml:space="preserve">katastrální </w:t>
      </w:r>
      <w:proofErr w:type="spellStart"/>
      <w:r w:rsidRPr="005174BA">
        <w:rPr>
          <w:shd w:val="clear" w:color="auto" w:fill="CCCCCC"/>
        </w:rPr>
        <w:t>uzemí</w:t>
      </w:r>
      <w:proofErr w:type="spellEnd"/>
      <w:r w:rsidRPr="005174BA">
        <w:t>], se zrušuje.</w:t>
      </w:r>
    </w:p>
    <w:p w14:paraId="0415657A" w14:textId="157CD987" w:rsidR="00DB7EE3" w:rsidRPr="005174BA" w:rsidRDefault="00DB7EE3" w:rsidP="00DB7EE3">
      <w:pPr>
        <w:pStyle w:val="slovanvrok"/>
      </w:pPr>
      <w:r w:rsidRPr="005174BA">
        <w:t xml:space="preserve">Pozemek </w:t>
      </w:r>
      <w:proofErr w:type="spellStart"/>
      <w:r w:rsidRPr="005174BA">
        <w:t>parc</w:t>
      </w:r>
      <w:proofErr w:type="spellEnd"/>
      <w:r w:rsidRPr="005174BA">
        <w:t>. č. st. [</w:t>
      </w:r>
      <w:r w:rsidRPr="005174BA">
        <w:rPr>
          <w:shd w:val="clear" w:color="auto" w:fill="CCCCCC"/>
        </w:rPr>
        <w:t>anonymizováno</w:t>
      </w:r>
      <w:r w:rsidRPr="005174BA">
        <w:t>] – zastavěná plocha a nádvoří, jehož součástí je stavba [</w:t>
      </w:r>
      <w:r w:rsidRPr="005174BA">
        <w:rPr>
          <w:shd w:val="clear" w:color="auto" w:fill="CCCCCC"/>
        </w:rPr>
        <w:t>adresa</w:t>
      </w:r>
      <w:r w:rsidRPr="005174BA">
        <w:t xml:space="preserve">] – rodinný dům, a pozemek </w:t>
      </w:r>
      <w:proofErr w:type="spellStart"/>
      <w:r w:rsidRPr="005174BA">
        <w:t>parc</w:t>
      </w:r>
      <w:proofErr w:type="spellEnd"/>
      <w:r w:rsidRPr="005174BA">
        <w:t>. [</w:t>
      </w:r>
      <w:r w:rsidRPr="005174BA">
        <w:rPr>
          <w:shd w:val="clear" w:color="auto" w:fill="CCCCCC"/>
        </w:rPr>
        <w:t>číslo</w:t>
      </w:r>
      <w:r w:rsidRPr="005174BA">
        <w:t>] – zahrada, vše zapsané v katastru nemovitostí vedeném u Katastrálního úřadu pro Vysočinu, [</w:t>
      </w:r>
      <w:r w:rsidRPr="005174BA">
        <w:rPr>
          <w:shd w:val="clear" w:color="auto" w:fill="CCCCCC"/>
        </w:rPr>
        <w:t>stát. instituce</w:t>
      </w:r>
      <w:r w:rsidRPr="005174BA">
        <w:t>], na listu vlastnictví [</w:t>
      </w:r>
      <w:r w:rsidRPr="005174BA">
        <w:rPr>
          <w:shd w:val="clear" w:color="auto" w:fill="CCCCCC"/>
        </w:rPr>
        <w:t>číslo</w:t>
      </w:r>
      <w:r w:rsidRPr="005174BA">
        <w:t>] pro obec a [</w:t>
      </w:r>
      <w:r w:rsidRPr="005174BA">
        <w:rPr>
          <w:shd w:val="clear" w:color="auto" w:fill="CCCCCC"/>
        </w:rPr>
        <w:t xml:space="preserve">katastrální </w:t>
      </w:r>
      <w:proofErr w:type="spellStart"/>
      <w:r w:rsidRPr="005174BA">
        <w:rPr>
          <w:shd w:val="clear" w:color="auto" w:fill="CCCCCC"/>
        </w:rPr>
        <w:t>uzemí</w:t>
      </w:r>
      <w:proofErr w:type="spellEnd"/>
      <w:r w:rsidRPr="005174BA">
        <w:t>], se přikazují do výlučného vlastnictví žalovaného.</w:t>
      </w:r>
    </w:p>
    <w:p w14:paraId="7FB1C25D" w14:textId="54B10D7E" w:rsidR="00DB7EE3" w:rsidRPr="005174BA" w:rsidRDefault="00DB7EE3" w:rsidP="00DB7EE3">
      <w:pPr>
        <w:pStyle w:val="slovanvrok"/>
      </w:pPr>
      <w:r w:rsidRPr="005174BA">
        <w:t>Žalovaný se zavazuje zaplatit žalobkyni vypořádací podíl ve výši 200.000 Kč na bankovní účet žalobkyně č. [</w:t>
      </w:r>
      <w:r w:rsidRPr="005174BA">
        <w:rPr>
          <w:shd w:val="clear" w:color="auto" w:fill="CCCCCC"/>
        </w:rPr>
        <w:t>bankovní účet</w:t>
      </w:r>
      <w:r w:rsidRPr="005174BA">
        <w:t>], [</w:t>
      </w:r>
      <w:r w:rsidRPr="005174BA">
        <w:rPr>
          <w:shd w:val="clear" w:color="auto" w:fill="CCCCCC"/>
        </w:rPr>
        <w:t>variabilní symbol</w:t>
      </w:r>
      <w:r w:rsidRPr="005174BA">
        <w:t>], a to nejpozději do 1 měsíce od právní moci tohoto usnesení.</w:t>
      </w:r>
    </w:p>
    <w:p w14:paraId="5B84CCCC" w14:textId="77777777" w:rsidR="00DB7EE3" w:rsidRPr="005174BA" w:rsidRDefault="00DB7EE3" w:rsidP="00DB7EE3">
      <w:pPr>
        <w:pStyle w:val="slovanvrok"/>
      </w:pPr>
      <w:r w:rsidRPr="005174BA">
        <w:t>Žádný z účastníků nemá právo na náhradu nákladů řízení.</w:t>
      </w:r>
    </w:p>
    <w:p w14:paraId="4CA47EBE" w14:textId="10B187F4" w:rsidR="008A0B5D" w:rsidRPr="005174BA" w:rsidRDefault="00DB7EE3" w:rsidP="00DB7EE3">
      <w:pPr>
        <w:pStyle w:val="slovanvrok"/>
      </w:pPr>
      <w:r w:rsidRPr="005174BA">
        <w:t>Žalobkyni se vrací zpět z účtu Okresního soudu v Pelhřimově soudní poplatek z žaloby ve výši 5 600 Kč.</w:t>
      </w:r>
    </w:p>
    <w:p w14:paraId="5D9F218D" w14:textId="77777777" w:rsidR="008A0B5D" w:rsidRPr="005174BA" w:rsidRDefault="008A0B5D" w:rsidP="008A0B5D">
      <w:pPr>
        <w:pStyle w:val="Nadpisstirozsudku"/>
      </w:pPr>
      <w:r w:rsidRPr="005174BA">
        <w:t>Odůvodnění:</w:t>
      </w:r>
    </w:p>
    <w:p w14:paraId="4BB744F8" w14:textId="77777777" w:rsidR="00DB7EE3" w:rsidRPr="005174BA" w:rsidRDefault="00DB7EE3" w:rsidP="00DB7EE3">
      <w:r w:rsidRPr="005174BA">
        <w:t>Dne 24.11.2023 podala žalobkyně u zdejšího soudu žalobu a domáhala se vydání rozsudku, kterým by soud zrušil a mezi účastníky vypořádal jejich podílové spoluvlastnictví k nemovitým věcem uvedeným v I. výroku tohoto usnesení, jichž je žalobkyně vlastníkem co do jedné ideální šestiny a žalovaný co do pěti ideálních šestin.</w:t>
      </w:r>
    </w:p>
    <w:p w14:paraId="456E2008" w14:textId="77777777" w:rsidR="00DB7EE3" w:rsidRPr="005174BA" w:rsidRDefault="00DB7EE3" w:rsidP="00DB7EE3">
      <w:pPr>
        <w:jc w:val="center"/>
      </w:pPr>
      <w:r w:rsidRPr="005174BA">
        <w:t>2 5 C 278/2023</w:t>
      </w:r>
    </w:p>
    <w:p w14:paraId="61DF3D69" w14:textId="7AA037A4" w:rsidR="00DB7EE3" w:rsidRPr="005174BA" w:rsidRDefault="00DB7EE3" w:rsidP="00DB7EE3">
      <w:r w:rsidRPr="005174BA">
        <w:t>Podílové spoluvlastnictví účastníků k nemovitým věcem bylo co do rozsahu nemovitých věcí mezi účastníky nesporné, vyplývá z výpisu z katastru nemovitostí [</w:t>
      </w:r>
      <w:r w:rsidRPr="005174BA">
        <w:rPr>
          <w:shd w:val="clear" w:color="auto" w:fill="CCCCCC"/>
        </w:rPr>
        <w:t>anonymizováno</w:t>
      </w:r>
      <w:r w:rsidRPr="005174BA">
        <w:t xml:space="preserve">] pro obec a </w:t>
      </w:r>
      <w:proofErr w:type="spellStart"/>
      <w:r w:rsidRPr="005174BA">
        <w:t>k.ú</w:t>
      </w:r>
      <w:proofErr w:type="spellEnd"/>
      <w:r w:rsidRPr="005174BA">
        <w:t xml:space="preserve">. </w:t>
      </w:r>
      <w:r w:rsidRPr="005174BA">
        <w:lastRenderedPageBreak/>
        <w:t>[</w:t>
      </w:r>
      <w:r w:rsidRPr="005174BA">
        <w:rPr>
          <w:shd w:val="clear" w:color="auto" w:fill="CCCCCC"/>
        </w:rPr>
        <w:t>obec</w:t>
      </w:r>
      <w:r w:rsidRPr="005174BA">
        <w:t>] a ohledně předmětu tohoto řízení uzavřeli v průběhu řízení účastníci smír uvedený v I. výroku tohoto usnesení obsahující i ujednání o nákladech řízení.</w:t>
      </w:r>
    </w:p>
    <w:p w14:paraId="39F2B45A" w14:textId="1CD1D4D0" w:rsidR="00DB7EE3" w:rsidRPr="005174BA" w:rsidRDefault="00DB7EE3" w:rsidP="00DB7EE3">
      <w:r w:rsidRPr="005174BA">
        <w:t>Soud k návrhu účastníků [</w:t>
      </w:r>
      <w:r w:rsidRPr="005174BA">
        <w:rPr>
          <w:shd w:val="clear" w:color="auto" w:fill="CCCCCC"/>
        </w:rPr>
        <w:t>příjmení</w:t>
      </w:r>
      <w:r w:rsidRPr="005174BA">
        <w:t>] výrokem tohoto usnesení smír schválil, neboť dle názoru soudu ve smyslu § 99 odst. 1, 2 o.s.ř. nijak neodporuje právním předpisům. Pokud účastníci smírem zrušili a mezi sebou vypořádali podílové spoluvlastnictví k nemovitým věcem, vyplývá rozsah jejich podílového spoluvlastnictví z výpisu z katastru nemovitostí, smírem vlastně mezi sebou realizovali dohodu o zrušení a vypořádání podílového spoluvlastnictví z hledisek uvedených v § 1141 zákona č. 89/2012 Sb., občanský zákoník.</w:t>
      </w:r>
    </w:p>
    <w:p w14:paraId="3CD718F5" w14:textId="56B06E07" w:rsidR="00F11093" w:rsidRPr="005174BA" w:rsidRDefault="00DB7EE3" w:rsidP="00DB7EE3">
      <w:r w:rsidRPr="005174BA">
        <w:t>Podle § 10 odst. 7 zákona č. 549/1991 Sb., o soudních poplatcích, ve znění předpisů pozdějších, soud vrátí z účtu soudu zaplacený poplatek snížený o 20 %, nejméně však o 1 000 Kč, v případě schválení smíru mezi účastníky řízení před tím, než je ve věci samé rozhodnuto. Žalobkyně zaplatila soudní poplatek z žaloby ve výši 7 000 </w:t>
      </w:r>
      <w:proofErr w:type="gramStart"/>
      <w:r w:rsidRPr="005174BA">
        <w:t>Kč</w:t>
      </w:r>
      <w:proofErr w:type="gramEnd"/>
      <w:r w:rsidRPr="005174BA">
        <w:t xml:space="preserve"> a tedy soud rozhodl II. výrokem tohoto usnesení, že žalobkyni bude z účtu zdejšího soudu vrácena jeho část po snížení o částku 1 400 Kč, tedy soudní poplatek ve výši 5 600 Kč.</w:t>
      </w:r>
    </w:p>
    <w:p w14:paraId="22E536B6" w14:textId="77777777" w:rsidR="008A0B5D" w:rsidRPr="005174BA" w:rsidRDefault="008A0B5D" w:rsidP="008A0B5D">
      <w:pPr>
        <w:pStyle w:val="Nadpisstirozsudku"/>
      </w:pPr>
      <w:r w:rsidRPr="005174BA">
        <w:t>Poučení:</w:t>
      </w:r>
    </w:p>
    <w:p w14:paraId="1D5F07B6" w14:textId="77777777" w:rsidR="00DB7EE3" w:rsidRPr="005174BA" w:rsidRDefault="00DB7EE3" w:rsidP="00DB7EE3">
      <w:r w:rsidRPr="005174BA">
        <w:t>Proti I. výroku tohoto usnesení není odvolání přípustné.</w:t>
      </w:r>
    </w:p>
    <w:p w14:paraId="4E70B770" w14:textId="61B78CAF" w:rsidR="006B14EC" w:rsidRPr="005174BA" w:rsidRDefault="00DB7EE3" w:rsidP="00DB7EE3">
      <w:r w:rsidRPr="005174BA">
        <w:t>Proti výrokům II. tohoto usnesení lze podat odvolání do 15 dnů ode dne jeho doručení ke Krajskému soudu v Českých Budějovicích, pobočka v Táboře, prostřednictvím soudu zdejšího.</w:t>
      </w:r>
    </w:p>
    <w:p w14:paraId="553A1CED" w14:textId="5FE99902" w:rsidR="006B14EC" w:rsidRPr="005174BA" w:rsidRDefault="00DB7EE3" w:rsidP="006B14EC">
      <w:pPr>
        <w:keepNext/>
        <w:spacing w:before="960"/>
        <w:rPr>
          <w:szCs w:val="22"/>
        </w:rPr>
      </w:pPr>
      <w:r w:rsidRPr="005174BA">
        <w:rPr>
          <w:szCs w:val="22"/>
        </w:rPr>
        <w:t>Pelhřimov</w:t>
      </w:r>
      <w:r w:rsidR="006B14EC" w:rsidRPr="005174BA">
        <w:rPr>
          <w:szCs w:val="22"/>
        </w:rPr>
        <w:t xml:space="preserve"> </w:t>
      </w:r>
      <w:r w:rsidRPr="005174BA">
        <w:t>29. srpna 2024</w:t>
      </w:r>
    </w:p>
    <w:p w14:paraId="6BD36877" w14:textId="05AAAA64" w:rsidR="00DB7EE3" w:rsidRPr="005174BA" w:rsidRDefault="00DB7EE3" w:rsidP="00845CC2">
      <w:pPr>
        <w:keepNext/>
        <w:spacing w:before="480"/>
        <w:jc w:val="left"/>
        <w:rPr>
          <w:rFonts w:eastAsia="Calibri"/>
        </w:rPr>
      </w:pPr>
      <w:r w:rsidRPr="005174BA">
        <w:t>JUDr. Martin Nováček</w:t>
      </w:r>
      <w:r w:rsidR="006B14EC" w:rsidRPr="005174BA">
        <w:br/>
      </w:r>
      <w:r w:rsidRPr="005174BA">
        <w:t>soudce</w:t>
      </w:r>
    </w:p>
    <w:p w14:paraId="317496C0" w14:textId="285B92A5" w:rsidR="006B69A5" w:rsidRPr="005174BA" w:rsidRDefault="00DB7EE3" w:rsidP="00845CC2">
      <w:pPr>
        <w:keepNext/>
        <w:spacing w:before="480"/>
        <w:jc w:val="left"/>
      </w:pPr>
      <w:r w:rsidRPr="005174BA">
        <w:rPr>
          <w:rFonts w:eastAsia="Calibri"/>
        </w:rPr>
        <w:t>Rozhodnutí nabylo právní moci dne 17. září 2024.</w:t>
      </w:r>
    </w:p>
    <w:sectPr w:rsidR="006B69A5" w:rsidRPr="005174BA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8266" w14:textId="77777777" w:rsidR="004F06FA" w:rsidRDefault="004F06FA" w:rsidP="00B83118">
      <w:pPr>
        <w:spacing w:after="0"/>
      </w:pPr>
      <w:r>
        <w:separator/>
      </w:r>
    </w:p>
  </w:endnote>
  <w:endnote w:type="continuationSeparator" w:id="0">
    <w:p w14:paraId="32A44AA8" w14:textId="77777777" w:rsidR="004F06FA" w:rsidRDefault="004F06FA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5718" w14:textId="77777777" w:rsidR="00DB7EE3" w:rsidRDefault="00DB7E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F357" w14:textId="77777777" w:rsidR="00DB7EE3" w:rsidRDefault="00DB7E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FB56" w14:textId="77777777" w:rsidR="00DB7EE3" w:rsidRDefault="00DB7E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A382" w14:textId="77777777" w:rsidR="004F06FA" w:rsidRDefault="004F06FA" w:rsidP="00B83118">
      <w:pPr>
        <w:spacing w:after="0"/>
      </w:pPr>
      <w:r>
        <w:separator/>
      </w:r>
    </w:p>
  </w:footnote>
  <w:footnote w:type="continuationSeparator" w:id="0">
    <w:p w14:paraId="5A00E3DC" w14:textId="77777777" w:rsidR="004F06FA" w:rsidRDefault="004F06FA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FC8B" w14:textId="77777777" w:rsidR="00DB7EE3" w:rsidRDefault="00DB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DE70" w14:textId="16B6DD1A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DB7EE3">
      <w:t>5 C 278/2023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115E" w14:textId="2435A1DC" w:rsidR="00B83118" w:rsidRDefault="00B83118" w:rsidP="00B83118">
    <w:pPr>
      <w:pStyle w:val="Zhlav"/>
      <w:jc w:val="right"/>
    </w:pPr>
    <w:r>
      <w:t xml:space="preserve">Číslo jednací: </w:t>
    </w:r>
    <w:r w:rsidR="00DB7EE3">
      <w:t>5 C 278/2023-122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926346">
    <w:abstractNumId w:val="2"/>
  </w:num>
  <w:num w:numId="2" w16cid:durableId="290673395">
    <w:abstractNumId w:val="1"/>
  </w:num>
  <w:num w:numId="3" w16cid:durableId="642857659">
    <w:abstractNumId w:val="0"/>
  </w:num>
  <w:num w:numId="4" w16cid:durableId="1923564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5cÍ.docx 2024/11/15 14:14:1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06FA"/>
    <w:rsid w:val="004F3881"/>
    <w:rsid w:val="00503B27"/>
    <w:rsid w:val="00503DE4"/>
    <w:rsid w:val="00511351"/>
    <w:rsid w:val="005174BA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45E4B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B7EE3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AADE"/>
  <w15:docId w15:val="{8CD288FD-BD7D-48BF-9C38-659D2CB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2024-12-04T12:54:00Z</dcterms:created>
  <dcterms:modified xsi:type="dcterms:W3CDTF">2024-12-04T12:54:00Z</dcterms:modified>
</cp:coreProperties>
</file>