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2773" w14:textId="77777777" w:rsidR="003926CC" w:rsidRPr="00D54A7F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D54A7F">
        <w:rPr>
          <w:b/>
          <w:sz w:val="40"/>
          <w:szCs w:val="40"/>
        </w:rPr>
        <w:t>USNESENÍ</w:t>
      </w:r>
      <w:r w:rsidR="00F11093" w:rsidRPr="00D54A7F">
        <w:rPr>
          <w:b/>
          <w:bCs/>
          <w:sz w:val="40"/>
          <w:szCs w:val="40"/>
        </w:rPr>
        <w:br/>
      </w:r>
      <w:r w:rsidR="00F11093" w:rsidRPr="00D54A7F">
        <w:rPr>
          <w:bCs/>
          <w:sz w:val="20"/>
        </w:rPr>
        <w:t>(anonymizovaný opis)</w:t>
      </w:r>
    </w:p>
    <w:p w14:paraId="05414243" w14:textId="7CB387B6" w:rsidR="00F7505D" w:rsidRPr="00D54A7F" w:rsidRDefault="00F7505D" w:rsidP="00F7505D">
      <w:pPr>
        <w:pStyle w:val="Odstaveczhlav"/>
      </w:pPr>
      <w:r w:rsidRPr="00D54A7F">
        <w:t>Okresní soud v Pelhřimově se sídlem [</w:t>
      </w:r>
      <w:r w:rsidRPr="00D54A7F">
        <w:rPr>
          <w:shd w:val="clear" w:color="auto" w:fill="CCCCCC"/>
        </w:rPr>
        <w:t>adresa</w:t>
      </w:r>
      <w:r w:rsidRPr="00D54A7F">
        <w:t>], rozhodl JUDr. Lenkou Jiříkovou, jako samosoudkyní v právní věci</w:t>
      </w:r>
    </w:p>
    <w:p w14:paraId="51BDD6E0" w14:textId="77777777" w:rsidR="00F7505D" w:rsidRPr="00D54A7F" w:rsidRDefault="00F7505D" w:rsidP="00F7505D">
      <w:pPr>
        <w:pStyle w:val="Odstaveczhlav"/>
      </w:pPr>
      <w:r w:rsidRPr="00D54A7F">
        <w:t>žalobce:</w:t>
      </w:r>
      <w:r w:rsidRPr="00D54A7F">
        <w:tab/>
        <w:t xml:space="preserve">MI </w:t>
      </w:r>
      <w:proofErr w:type="spellStart"/>
      <w:r w:rsidRPr="00D54A7F">
        <w:t>Estate</w:t>
      </w:r>
      <w:proofErr w:type="spellEnd"/>
      <w:r w:rsidRPr="00D54A7F">
        <w:t xml:space="preserve"> s.r.o., IČO 08294208</w:t>
      </w:r>
    </w:p>
    <w:p w14:paraId="474A809F" w14:textId="77777777" w:rsidR="00F7505D" w:rsidRPr="00D54A7F" w:rsidRDefault="00F7505D" w:rsidP="00F7505D">
      <w:pPr>
        <w:pStyle w:val="Odstaveczhlav"/>
      </w:pPr>
      <w:r w:rsidRPr="00D54A7F">
        <w:t xml:space="preserve">sídlem Na Pankráci 310/60, 140 00 </w:t>
      </w:r>
      <w:proofErr w:type="gramStart"/>
      <w:r w:rsidRPr="00D54A7F">
        <w:t>Praha - Nusle</w:t>
      </w:r>
      <w:proofErr w:type="gramEnd"/>
    </w:p>
    <w:p w14:paraId="79EA8DFC" w14:textId="2BCF26FF" w:rsidR="00F7505D" w:rsidRPr="00D54A7F" w:rsidRDefault="00F7505D" w:rsidP="00F7505D">
      <w:pPr>
        <w:pStyle w:val="Odstaveczhlav"/>
      </w:pPr>
      <w:r w:rsidRPr="00D54A7F">
        <w:t>zastoupený advokátem [</w:t>
      </w:r>
      <w:r w:rsidRPr="00D54A7F">
        <w:rPr>
          <w:shd w:val="clear" w:color="auto" w:fill="CCCCCC"/>
        </w:rPr>
        <w:t>anonymizováno</w:t>
      </w:r>
      <w:r w:rsidRPr="00D54A7F">
        <w:t>] [</w:t>
      </w:r>
      <w:r w:rsidRPr="00D54A7F">
        <w:rPr>
          <w:shd w:val="clear" w:color="auto" w:fill="CCCCCC"/>
        </w:rPr>
        <w:t>jméno</w:t>
      </w:r>
      <w:r w:rsidRPr="00D54A7F">
        <w:t>] [</w:t>
      </w:r>
      <w:r w:rsidRPr="00D54A7F">
        <w:rPr>
          <w:shd w:val="clear" w:color="auto" w:fill="CCCCCC"/>
        </w:rPr>
        <w:t>příjmení</w:t>
      </w:r>
      <w:r w:rsidRPr="00D54A7F">
        <w:t>]</w:t>
      </w:r>
    </w:p>
    <w:p w14:paraId="353CD074" w14:textId="3F18077E" w:rsidR="00F7505D" w:rsidRPr="00D54A7F" w:rsidRDefault="00F7505D" w:rsidP="00F7505D">
      <w:pPr>
        <w:pStyle w:val="Odstaveczhlav"/>
      </w:pPr>
      <w:r w:rsidRPr="00D54A7F">
        <w:t>sídlem [</w:t>
      </w:r>
      <w:r w:rsidRPr="00D54A7F">
        <w:rPr>
          <w:shd w:val="clear" w:color="auto" w:fill="CCCCCC"/>
        </w:rPr>
        <w:t>adresa</w:t>
      </w:r>
      <w:r w:rsidRPr="00D54A7F">
        <w:t>]</w:t>
      </w:r>
    </w:p>
    <w:p w14:paraId="4AB073E5" w14:textId="77777777" w:rsidR="00F7505D" w:rsidRPr="00D54A7F" w:rsidRDefault="00F7505D" w:rsidP="00F7505D">
      <w:pPr>
        <w:pStyle w:val="Odstaveczhlav"/>
      </w:pPr>
      <w:r w:rsidRPr="00D54A7F">
        <w:t>proti</w:t>
      </w:r>
    </w:p>
    <w:p w14:paraId="6D219EE9" w14:textId="2CB7B839" w:rsidR="00F7505D" w:rsidRPr="00D54A7F" w:rsidRDefault="00F7505D" w:rsidP="00F7505D">
      <w:pPr>
        <w:pStyle w:val="Odstaveczhlav"/>
      </w:pPr>
      <w:r w:rsidRPr="00D54A7F">
        <w:t>žalovanému:</w:t>
      </w:r>
      <w:r w:rsidRPr="00D54A7F">
        <w:tab/>
        <w:t>[</w:t>
      </w:r>
      <w:r w:rsidRPr="00D54A7F">
        <w:rPr>
          <w:shd w:val="clear" w:color="auto" w:fill="CCCCCC"/>
        </w:rPr>
        <w:t>osobní údaje žalovaného</w:t>
      </w:r>
      <w:r w:rsidRPr="00D54A7F">
        <w:t>]</w:t>
      </w:r>
    </w:p>
    <w:p w14:paraId="1D7DE762" w14:textId="25975B61" w:rsidR="00F7505D" w:rsidRPr="00D54A7F" w:rsidRDefault="00F7505D" w:rsidP="00F7505D">
      <w:pPr>
        <w:pStyle w:val="Odstaveczhlav"/>
      </w:pPr>
      <w:r w:rsidRPr="00D54A7F">
        <w:t>bytem [</w:t>
      </w:r>
      <w:r w:rsidRPr="00D54A7F">
        <w:rPr>
          <w:shd w:val="clear" w:color="auto" w:fill="CCCCCC"/>
        </w:rPr>
        <w:t>adresa žalovaného</w:t>
      </w:r>
      <w:r w:rsidRPr="00D54A7F">
        <w:t>]</w:t>
      </w:r>
    </w:p>
    <w:p w14:paraId="2BD9CD08" w14:textId="062A7C96" w:rsidR="00F7505D" w:rsidRPr="00D54A7F" w:rsidRDefault="00F7505D" w:rsidP="00F7505D">
      <w:pPr>
        <w:pStyle w:val="Odstaveczhlav"/>
      </w:pPr>
      <w:r w:rsidRPr="00D54A7F">
        <w:t>zastoupený advokátem [</w:t>
      </w:r>
      <w:r w:rsidRPr="00D54A7F">
        <w:rPr>
          <w:shd w:val="clear" w:color="auto" w:fill="CCCCCC"/>
        </w:rPr>
        <w:t>anonymizováno</w:t>
      </w:r>
      <w:r w:rsidRPr="00D54A7F">
        <w:t>] [</w:t>
      </w:r>
      <w:r w:rsidRPr="00D54A7F">
        <w:rPr>
          <w:shd w:val="clear" w:color="auto" w:fill="CCCCCC"/>
        </w:rPr>
        <w:t>jméno</w:t>
      </w:r>
      <w:r w:rsidRPr="00D54A7F">
        <w:t>] [</w:t>
      </w:r>
      <w:r w:rsidRPr="00D54A7F">
        <w:rPr>
          <w:shd w:val="clear" w:color="auto" w:fill="CCCCCC"/>
        </w:rPr>
        <w:t>příjmení</w:t>
      </w:r>
      <w:r w:rsidRPr="00D54A7F">
        <w:t>]</w:t>
      </w:r>
    </w:p>
    <w:p w14:paraId="64493A66" w14:textId="68667293" w:rsidR="00F7505D" w:rsidRPr="00D54A7F" w:rsidRDefault="00F7505D" w:rsidP="00F7505D">
      <w:pPr>
        <w:pStyle w:val="Odstaveczhlav"/>
      </w:pPr>
      <w:r w:rsidRPr="00D54A7F">
        <w:t>sídlem [</w:t>
      </w:r>
      <w:r w:rsidRPr="00D54A7F">
        <w:rPr>
          <w:shd w:val="clear" w:color="auto" w:fill="CCCCCC"/>
        </w:rPr>
        <w:t>adresa</w:t>
      </w:r>
      <w:r w:rsidRPr="00D54A7F">
        <w:t>]</w:t>
      </w:r>
    </w:p>
    <w:p w14:paraId="5DB7408A" w14:textId="68525124" w:rsidR="004A5914" w:rsidRPr="00D54A7F" w:rsidRDefault="00F7505D" w:rsidP="00F7505D">
      <w:pPr>
        <w:pStyle w:val="Odstaveczhlav"/>
        <w:rPr>
          <w:b/>
        </w:rPr>
      </w:pPr>
      <w:r w:rsidRPr="00D54A7F">
        <w:rPr>
          <w:b/>
        </w:rPr>
        <w:t>o zaplacení částky 141 625,50 Kč s příslušenstvím</w:t>
      </w:r>
    </w:p>
    <w:p w14:paraId="5A33DF33" w14:textId="77777777" w:rsidR="00F11093" w:rsidRPr="00D54A7F" w:rsidRDefault="00F11093" w:rsidP="008A0B5D">
      <w:pPr>
        <w:pStyle w:val="Nadpisstirozsudku"/>
      </w:pPr>
      <w:r w:rsidRPr="00D54A7F">
        <w:t>takto:</w:t>
      </w:r>
    </w:p>
    <w:p w14:paraId="28B6CAC5" w14:textId="77777777" w:rsidR="00F7505D" w:rsidRPr="00D54A7F" w:rsidRDefault="00F7505D" w:rsidP="00F7505D">
      <w:pPr>
        <w:pStyle w:val="slovanvrok"/>
      </w:pPr>
      <w:r w:rsidRPr="00D54A7F">
        <w:t>Soud schvaluje tento smír uzavřený mezi účastníky:</w:t>
      </w:r>
    </w:p>
    <w:p w14:paraId="65CAAA39" w14:textId="2031D16F" w:rsidR="00F7505D" w:rsidRPr="00D54A7F" w:rsidRDefault="00F7505D" w:rsidP="00F7505D">
      <w:pPr>
        <w:pStyle w:val="Neslovanvrok"/>
      </w:pPr>
      <w:r w:rsidRPr="00D54A7F">
        <w:t xml:space="preserve">Žalovaný se zavazuje zaplatit žalobci za užívání stavební </w:t>
      </w:r>
      <w:proofErr w:type="spellStart"/>
      <w:r w:rsidRPr="00D54A7F">
        <w:t>parc</w:t>
      </w:r>
      <w:proofErr w:type="spellEnd"/>
      <w:r w:rsidRPr="00D54A7F">
        <w:t>. [</w:t>
      </w:r>
      <w:r w:rsidRPr="00D54A7F">
        <w:rPr>
          <w:shd w:val="clear" w:color="auto" w:fill="CCCCCC"/>
        </w:rPr>
        <w:t>anonymizováno</w:t>
      </w:r>
      <w:r w:rsidRPr="00D54A7F">
        <w:t>] s domem [</w:t>
      </w:r>
      <w:r w:rsidRPr="00D54A7F">
        <w:rPr>
          <w:shd w:val="clear" w:color="auto" w:fill="CCCCCC"/>
        </w:rPr>
        <w:t>adresa</w:t>
      </w:r>
      <w:r w:rsidRPr="00D54A7F">
        <w:t>] a pozemkových parcel [</w:t>
      </w:r>
      <w:r w:rsidRPr="00D54A7F">
        <w:rPr>
          <w:shd w:val="clear" w:color="auto" w:fill="CCCCCC"/>
        </w:rPr>
        <w:t>číslo</w:t>
      </w:r>
      <w:r w:rsidRPr="00D54A7F">
        <w:t xml:space="preserve">] k. </w:t>
      </w:r>
      <w:proofErr w:type="spellStart"/>
      <w:r w:rsidRPr="00D54A7F">
        <w:t>ú.</w:t>
      </w:r>
      <w:proofErr w:type="spellEnd"/>
      <w:r w:rsidRPr="00D54A7F">
        <w:t xml:space="preserve"> [</w:t>
      </w:r>
      <w:r w:rsidRPr="00D54A7F">
        <w:rPr>
          <w:shd w:val="clear" w:color="auto" w:fill="CCCCCC"/>
        </w:rPr>
        <w:t>obec</w:t>
      </w:r>
      <w:r w:rsidRPr="00D54A7F">
        <w:t>] u [</w:t>
      </w:r>
      <w:r w:rsidRPr="00D54A7F">
        <w:rPr>
          <w:shd w:val="clear" w:color="auto" w:fill="CCCCCC"/>
        </w:rPr>
        <w:t>obec</w:t>
      </w:r>
      <w:r w:rsidRPr="00D54A7F">
        <w:t>] v období od 6. 8. 2020 do 16. 1. 2024 celkem částku 67 227,33 Kč, v pravidelných měsíčních splátkách ve výši 4 000 Kč, splatných vždy do konce kalendářního měsíce počínaje únorem 2024, a to pod ztrátou výhody splátek na bankovní účet č. [</w:t>
      </w:r>
      <w:r w:rsidRPr="00D54A7F">
        <w:rPr>
          <w:shd w:val="clear" w:color="auto" w:fill="CCCCCC"/>
        </w:rPr>
        <w:t>bankovní účet</w:t>
      </w:r>
      <w:r w:rsidRPr="00D54A7F">
        <w:t>], [</w:t>
      </w:r>
      <w:r w:rsidRPr="00D54A7F">
        <w:rPr>
          <w:shd w:val="clear" w:color="auto" w:fill="CCCCCC"/>
        </w:rPr>
        <w:t>variabilní symbol</w:t>
      </w:r>
      <w:r w:rsidRPr="00D54A7F">
        <w:t>]</w:t>
      </w:r>
    </w:p>
    <w:p w14:paraId="5180280F" w14:textId="77777777" w:rsidR="00F7505D" w:rsidRPr="00D54A7F" w:rsidRDefault="00F7505D" w:rsidP="00F7505D">
      <w:pPr>
        <w:pStyle w:val="Neslovanvrok"/>
      </w:pPr>
      <w:r w:rsidRPr="00D54A7F">
        <w:t>Žalovaný se zavazuje platit žalobci za užívání shora uvedených nemovitostí počínaje dnem únorem 2024 měsíčně částku 1 666 Kč vždy dokonce příslušného kalendářního měsíce na bankovní účet uvedený shora tohoto smíru.</w:t>
      </w:r>
    </w:p>
    <w:p w14:paraId="7C4B452D" w14:textId="77777777" w:rsidR="00F7505D" w:rsidRPr="00D54A7F" w:rsidRDefault="00F7505D" w:rsidP="00F7505D">
      <w:pPr>
        <w:pStyle w:val="Neslovanvrok"/>
      </w:pPr>
      <w:r w:rsidRPr="00D54A7F">
        <w:t>Náklady tohoto řízení si ponesou účastníci řízení ze svého.</w:t>
      </w:r>
    </w:p>
    <w:p w14:paraId="1306850A" w14:textId="6EA9BFD0" w:rsidR="008A0B5D" w:rsidRPr="00D54A7F" w:rsidRDefault="00F7505D" w:rsidP="00F7505D">
      <w:pPr>
        <w:pStyle w:val="slovanvrok"/>
      </w:pPr>
      <w:r w:rsidRPr="00D54A7F">
        <w:t>Žalobci se po právní moci usnesení vrací soudní poplatek z návrhu ve výši 4 532 Kč prostřednictvím Okresního soudu v Pelhřimově.</w:t>
      </w:r>
    </w:p>
    <w:p w14:paraId="7C2A9E7B" w14:textId="77777777" w:rsidR="008A0B5D" w:rsidRPr="00D54A7F" w:rsidRDefault="008A0B5D" w:rsidP="008A0B5D">
      <w:pPr>
        <w:pStyle w:val="Nadpisstirozsudku"/>
      </w:pPr>
      <w:r w:rsidRPr="00D54A7F">
        <w:t>Odůvodnění:</w:t>
      </w:r>
    </w:p>
    <w:p w14:paraId="0B94B7FA" w14:textId="77777777" w:rsidR="00F7505D" w:rsidRPr="00D54A7F" w:rsidRDefault="00F7505D" w:rsidP="00F7505D">
      <w:r w:rsidRPr="00D54A7F">
        <w:t xml:space="preserve">1. Žalobce se ve svém návrhu domáhal zaplacení částky 141 625,50 Kč s příslušenstvím z důvodu bezdůvodného obohacení za užívá nemovitosti. V průběhu řízení uzavřeli účastníci shora uvedený smír, který soud podle </w:t>
      </w:r>
      <w:proofErr w:type="spellStart"/>
      <w:r w:rsidRPr="00D54A7F">
        <w:t>ust</w:t>
      </w:r>
      <w:proofErr w:type="spellEnd"/>
      <w:r w:rsidRPr="00D54A7F">
        <w:t>. § 99 o. s. ř. schválil, neboť není v rozporu s právními předpisy. Schválený smír má účinky pravomocného rozsudku. Smír byl uzavřen ohledně částky i nákladů řízení.</w:t>
      </w:r>
    </w:p>
    <w:p w14:paraId="490AE717" w14:textId="77777777" w:rsidR="00F7505D" w:rsidRPr="00D54A7F" w:rsidRDefault="00F7505D" w:rsidP="00F7505D">
      <w:r w:rsidRPr="00D54A7F">
        <w:t xml:space="preserve">2. Podle </w:t>
      </w:r>
      <w:proofErr w:type="spellStart"/>
      <w:r w:rsidRPr="00D54A7F">
        <w:t>ust</w:t>
      </w:r>
      <w:proofErr w:type="spellEnd"/>
      <w:r w:rsidRPr="00D54A7F">
        <w:t>. § 10 odst. 7 zák. č. 549/1991 Sb. soud rozhodl o vrácení části soudního poplatku ve výši 4 532 Kč prostřednictvím Okresního soudu v Pelhřimově.</w:t>
      </w:r>
    </w:p>
    <w:p w14:paraId="0A0ECA53" w14:textId="42503818" w:rsidR="00F11093" w:rsidRPr="00D54A7F" w:rsidRDefault="00F7505D" w:rsidP="00F7505D">
      <w:r w:rsidRPr="00D54A7F">
        <w:t>2 4 C 173/2023</w:t>
      </w:r>
    </w:p>
    <w:p w14:paraId="74748C85" w14:textId="77777777" w:rsidR="008A0B5D" w:rsidRPr="00D54A7F" w:rsidRDefault="008A0B5D" w:rsidP="008A0B5D">
      <w:pPr>
        <w:pStyle w:val="Nadpisstirozsudku"/>
      </w:pPr>
      <w:r w:rsidRPr="00D54A7F">
        <w:t>Poučení:</w:t>
      </w:r>
    </w:p>
    <w:p w14:paraId="08D094F3" w14:textId="77777777" w:rsidR="00F7505D" w:rsidRPr="00D54A7F" w:rsidRDefault="00F7505D" w:rsidP="00F7505D">
      <w:r w:rsidRPr="00D54A7F">
        <w:t>Proti I. výroku není odvolání přípustné.</w:t>
      </w:r>
    </w:p>
    <w:p w14:paraId="363FB743" w14:textId="44EEE92C" w:rsidR="006B14EC" w:rsidRPr="00D54A7F" w:rsidRDefault="00F7505D" w:rsidP="00F7505D">
      <w:r w:rsidRPr="00D54A7F">
        <w:lastRenderedPageBreak/>
        <w:t xml:space="preserve">Proti II. výroku lze podat odvolání do </w:t>
      </w:r>
      <w:proofErr w:type="gramStart"/>
      <w:r w:rsidRPr="00D54A7F">
        <w:t>15-ti</w:t>
      </w:r>
      <w:proofErr w:type="gramEnd"/>
      <w:r w:rsidRPr="00D54A7F">
        <w:t xml:space="preserve"> dnů od jeho doručení ke Krajskému soudu v Českých Budějovicích, pobočka Tábor, prostřednictvím soudu podepsaného.</w:t>
      </w:r>
    </w:p>
    <w:p w14:paraId="45666360" w14:textId="1B1B9D69" w:rsidR="006B14EC" w:rsidRPr="00D54A7F" w:rsidRDefault="00F7505D" w:rsidP="006B14EC">
      <w:pPr>
        <w:keepNext/>
        <w:spacing w:before="960"/>
        <w:rPr>
          <w:szCs w:val="22"/>
        </w:rPr>
      </w:pPr>
      <w:r w:rsidRPr="00D54A7F">
        <w:rPr>
          <w:szCs w:val="22"/>
        </w:rPr>
        <w:t>Pelhřimov</w:t>
      </w:r>
      <w:r w:rsidR="006B14EC" w:rsidRPr="00D54A7F">
        <w:rPr>
          <w:szCs w:val="22"/>
        </w:rPr>
        <w:t xml:space="preserve"> </w:t>
      </w:r>
      <w:r w:rsidRPr="00D54A7F">
        <w:t>16. ledna 2024</w:t>
      </w:r>
    </w:p>
    <w:p w14:paraId="33CC7072" w14:textId="1DC774CA" w:rsidR="00F7505D" w:rsidRPr="00D54A7F" w:rsidRDefault="00F7505D" w:rsidP="00845CC2">
      <w:pPr>
        <w:keepNext/>
        <w:spacing w:before="480"/>
        <w:jc w:val="left"/>
        <w:rPr>
          <w:rFonts w:eastAsia="Calibri"/>
        </w:rPr>
      </w:pPr>
      <w:r w:rsidRPr="00D54A7F">
        <w:t>JUDr. Lenka Jiříková</w:t>
      </w:r>
      <w:r w:rsidR="006B14EC" w:rsidRPr="00D54A7F">
        <w:br/>
      </w:r>
      <w:r w:rsidRPr="00D54A7F">
        <w:t>soudkyně</w:t>
      </w:r>
    </w:p>
    <w:p w14:paraId="03FF3225" w14:textId="45028DCB" w:rsidR="006B69A5" w:rsidRPr="00D54A7F" w:rsidRDefault="00F7505D" w:rsidP="00845CC2">
      <w:pPr>
        <w:keepNext/>
        <w:spacing w:before="480"/>
        <w:jc w:val="left"/>
      </w:pPr>
      <w:r w:rsidRPr="00D54A7F">
        <w:rPr>
          <w:rFonts w:eastAsia="Calibri"/>
        </w:rPr>
        <w:t>Rozhodnutí nabylo právní moci dne 6. února 2024.</w:t>
      </w:r>
    </w:p>
    <w:sectPr w:rsidR="006B69A5" w:rsidRPr="00D54A7F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7D9C" w14:textId="77777777" w:rsidR="005534B6" w:rsidRDefault="005534B6" w:rsidP="00B83118">
      <w:pPr>
        <w:spacing w:after="0"/>
      </w:pPr>
      <w:r>
        <w:separator/>
      </w:r>
    </w:p>
  </w:endnote>
  <w:endnote w:type="continuationSeparator" w:id="0">
    <w:p w14:paraId="2950CDBE" w14:textId="77777777" w:rsidR="005534B6" w:rsidRDefault="005534B6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B4A7" w14:textId="77777777" w:rsidR="00F7505D" w:rsidRDefault="00F750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C299" w14:textId="77777777" w:rsidR="00F7505D" w:rsidRDefault="00F750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FB22" w14:textId="77777777" w:rsidR="00F7505D" w:rsidRDefault="00F750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09F9" w14:textId="77777777" w:rsidR="005534B6" w:rsidRDefault="005534B6" w:rsidP="00B83118">
      <w:pPr>
        <w:spacing w:after="0"/>
      </w:pPr>
      <w:r>
        <w:separator/>
      </w:r>
    </w:p>
  </w:footnote>
  <w:footnote w:type="continuationSeparator" w:id="0">
    <w:p w14:paraId="14566624" w14:textId="77777777" w:rsidR="005534B6" w:rsidRDefault="005534B6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106" w14:textId="77777777" w:rsidR="00F7505D" w:rsidRDefault="00F750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A82E" w14:textId="1177C523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F7505D">
      <w:t>4 C 173/2023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C810" w14:textId="39DA36A5" w:rsidR="00B83118" w:rsidRDefault="00B83118" w:rsidP="00B83118">
    <w:pPr>
      <w:pStyle w:val="Zhlav"/>
      <w:jc w:val="right"/>
    </w:pPr>
    <w:r>
      <w:t xml:space="preserve">Číslo jednací: </w:t>
    </w:r>
    <w:r w:rsidR="00F7505D">
      <w:t>4 C 173/2023-30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85156">
    <w:abstractNumId w:val="2"/>
  </w:num>
  <w:num w:numId="2" w16cid:durableId="217397910">
    <w:abstractNumId w:val="1"/>
  </w:num>
  <w:num w:numId="3" w16cid:durableId="2034266502">
    <w:abstractNumId w:val="0"/>
  </w:num>
  <w:num w:numId="4" w16cid:durableId="1242566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USNEÍ.docx 2024/11/12 14:50:4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479D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534B6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54A7F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05D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1FFC"/>
  <w15:docId w15:val="{7CFF9E90-EE3A-449C-9146-F029B163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2024-12-04T12:55:00Z</dcterms:created>
  <dcterms:modified xsi:type="dcterms:W3CDTF">2024-12-04T12:55:00Z</dcterms:modified>
</cp:coreProperties>
</file>