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0EB6" w14:textId="77777777" w:rsidR="003926CC" w:rsidRPr="00576216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576216">
        <w:rPr>
          <w:b/>
          <w:sz w:val="40"/>
          <w:szCs w:val="40"/>
        </w:rPr>
        <w:t>USNESENÍ</w:t>
      </w:r>
      <w:r w:rsidR="00F11093" w:rsidRPr="00576216">
        <w:rPr>
          <w:b/>
          <w:bCs/>
          <w:sz w:val="40"/>
          <w:szCs w:val="40"/>
        </w:rPr>
        <w:br/>
      </w:r>
      <w:r w:rsidR="00F11093" w:rsidRPr="00576216">
        <w:rPr>
          <w:bCs/>
          <w:sz w:val="20"/>
        </w:rPr>
        <w:t>(anonymizovaný opis)</w:t>
      </w:r>
    </w:p>
    <w:p w14:paraId="1A56C82C" w14:textId="77777777" w:rsidR="005372F4" w:rsidRPr="00576216" w:rsidRDefault="005372F4" w:rsidP="005372F4">
      <w:pPr>
        <w:pStyle w:val="Odstaveczhlav"/>
      </w:pPr>
      <w:r w:rsidRPr="00576216">
        <w:t>Okresní soud v Pelhřimově rozhodl v trestní věci</w:t>
      </w:r>
    </w:p>
    <w:p w14:paraId="587B2646" w14:textId="2F0441A1" w:rsidR="005372F4" w:rsidRPr="00576216" w:rsidRDefault="005372F4" w:rsidP="005372F4">
      <w:pPr>
        <w:pStyle w:val="Odstaveczhlav"/>
      </w:pPr>
      <w:r w:rsidRPr="00576216">
        <w:t>obviněného:</w:t>
      </w:r>
      <w:r w:rsidRPr="00576216">
        <w:tab/>
        <w:t>[</w:t>
      </w:r>
      <w:r w:rsidRPr="00576216">
        <w:rPr>
          <w:shd w:val="clear" w:color="auto" w:fill="CCCCCC"/>
        </w:rPr>
        <w:t>osobní údaje obviněného</w:t>
      </w:r>
      <w:r w:rsidRPr="00576216">
        <w:t>]</w:t>
      </w:r>
    </w:p>
    <w:p w14:paraId="038E46C6" w14:textId="024B9F71" w:rsidR="005372F4" w:rsidRPr="00576216" w:rsidRDefault="005372F4" w:rsidP="005372F4">
      <w:pPr>
        <w:pStyle w:val="Odstaveczhlav"/>
      </w:pPr>
      <w:r w:rsidRPr="00576216">
        <w:tab/>
        <w:t>bytem [</w:t>
      </w:r>
      <w:r w:rsidRPr="00576216">
        <w:rPr>
          <w:shd w:val="clear" w:color="auto" w:fill="CCCCCC"/>
        </w:rPr>
        <w:t>adresa obžalovaného</w:t>
      </w:r>
      <w:r w:rsidRPr="00576216">
        <w:t>]</w:t>
      </w:r>
    </w:p>
    <w:p w14:paraId="4CF4276B" w14:textId="043DC012" w:rsidR="004A5914" w:rsidRPr="00576216" w:rsidRDefault="005372F4" w:rsidP="005372F4">
      <w:pPr>
        <w:pStyle w:val="Odstaveczhlav"/>
      </w:pPr>
      <w:r w:rsidRPr="00576216">
        <w:t>pro přečin výroby a jiného nakládání s dětskou pornografií podle § 192 odstavec 1, odstavec 3 alinea 1 trestního zákoníku,</w:t>
      </w:r>
    </w:p>
    <w:p w14:paraId="4D9922C4" w14:textId="77777777" w:rsidR="00F11093" w:rsidRPr="00576216" w:rsidRDefault="00F11093" w:rsidP="008A0B5D">
      <w:pPr>
        <w:pStyle w:val="Nadpisstirozsudku"/>
      </w:pPr>
      <w:r w:rsidRPr="00576216">
        <w:t>takto:</w:t>
      </w:r>
    </w:p>
    <w:p w14:paraId="799818EB" w14:textId="1CF8E620" w:rsidR="005372F4" w:rsidRPr="00576216" w:rsidRDefault="005372F4" w:rsidP="005372F4">
      <w:r w:rsidRPr="00576216">
        <w:t>Podle § 314c odst. 1 písm. a) trestního řádu, § 188 odst. 1 písm. f) trestního řádu za užití § 307 odst. 1, odst. 2 písm. b) trestního řádu se podmíněně zastavuje trestní stíhání obviněného [</w:t>
      </w:r>
      <w:r w:rsidRPr="00576216">
        <w:rPr>
          <w:shd w:val="clear" w:color="auto" w:fill="CCCCCC"/>
        </w:rPr>
        <w:t>celé jméno obžalovaného</w:t>
      </w:r>
      <w:r w:rsidRPr="00576216">
        <w:t>] pro skutek spočívající v tom, že</w:t>
      </w:r>
    </w:p>
    <w:p w14:paraId="0CE533EA" w14:textId="52E52FC8" w:rsidR="005372F4" w:rsidRPr="00576216" w:rsidRDefault="005372F4" w:rsidP="005372F4">
      <w:r w:rsidRPr="00576216">
        <w:t>v [</w:t>
      </w:r>
      <w:r w:rsidRPr="00576216">
        <w:rPr>
          <w:shd w:val="clear" w:color="auto" w:fill="CCCCCC"/>
        </w:rPr>
        <w:t>obec</w:t>
      </w:r>
      <w:r w:rsidRPr="00576216">
        <w:t>] od 14. prosince 2015 do 13. dubna 2020 v objektech [</w:t>
      </w:r>
      <w:r w:rsidRPr="00576216">
        <w:rPr>
          <w:shd w:val="clear" w:color="auto" w:fill="CCCCCC"/>
        </w:rPr>
        <w:t>adresa</w:t>
      </w:r>
      <w:r w:rsidRPr="00576216">
        <w:t>] v e-mailové schránce [</w:t>
      </w:r>
      <w:r w:rsidRPr="00576216">
        <w:rPr>
          <w:shd w:val="clear" w:color="auto" w:fill="CCCCCC"/>
        </w:rPr>
        <w:t>email</w:t>
      </w:r>
      <w:r w:rsidRPr="00576216">
        <w:t>], do které přistupoval prostřednictvím internetového připojení, poskytovaného [</w:t>
      </w:r>
      <w:r w:rsidRPr="00576216">
        <w:rPr>
          <w:shd w:val="clear" w:color="auto" w:fill="CCCCCC"/>
        </w:rPr>
        <w:t>právnická osoba</w:t>
      </w:r>
      <w:r w:rsidRPr="00576216">
        <w:t>], přechovával 30 e-mailových zpráv s 87 fotografiemi, na nichž byly obnažené děti ve věku 4 roky až 15 let v polohách vyzývavě předvádějící pohlavní orgány a snímky zachycující polohy skutečného či předstíraného sexuálního styku s takovými dětmi, a ve stejném období odeslal prostřednictvím e-mailu [</w:t>
      </w:r>
      <w:r w:rsidRPr="00576216">
        <w:rPr>
          <w:shd w:val="clear" w:color="auto" w:fill="CCCCCC"/>
        </w:rPr>
        <w:t>email</w:t>
      </w:r>
      <w:r w:rsidRPr="00576216">
        <w:t>] uživatelům e-mailových schránek [</w:t>
      </w:r>
      <w:r w:rsidRPr="00576216">
        <w:rPr>
          <w:shd w:val="clear" w:color="auto" w:fill="CCCCCC"/>
        </w:rPr>
        <w:t>email</w:t>
      </w:r>
      <w:r w:rsidRPr="00576216">
        <w:t>], [</w:t>
      </w:r>
      <w:r w:rsidRPr="00576216">
        <w:rPr>
          <w:shd w:val="clear" w:color="auto" w:fill="CCCCCC"/>
        </w:rPr>
        <w:t>email</w:t>
      </w:r>
      <w:r w:rsidRPr="00576216">
        <w:t>], [</w:t>
      </w:r>
      <w:r w:rsidRPr="00576216">
        <w:rPr>
          <w:shd w:val="clear" w:color="auto" w:fill="CCCCCC"/>
        </w:rPr>
        <w:t>email</w:t>
      </w:r>
      <w:r w:rsidRPr="00576216">
        <w:t>], [</w:t>
      </w:r>
      <w:r w:rsidRPr="00576216">
        <w:rPr>
          <w:shd w:val="clear" w:color="auto" w:fill="CCCCCC"/>
        </w:rPr>
        <w:t>email</w:t>
      </w:r>
      <w:r w:rsidRPr="00576216">
        <w:t>], [</w:t>
      </w:r>
      <w:r w:rsidRPr="00576216">
        <w:rPr>
          <w:shd w:val="clear" w:color="auto" w:fill="CCCCCC"/>
        </w:rPr>
        <w:t>email</w:t>
      </w:r>
      <w:r w:rsidRPr="00576216">
        <w:t>], [</w:t>
      </w:r>
      <w:r w:rsidRPr="00576216">
        <w:rPr>
          <w:shd w:val="clear" w:color="auto" w:fill="CCCCCC"/>
        </w:rPr>
        <w:t>email</w:t>
      </w:r>
      <w:r w:rsidRPr="00576216">
        <w:t>], 6 e- mailů s 12 fotografiemi se stejným obsahem,</w:t>
      </w:r>
    </w:p>
    <w:p w14:paraId="1965F10F" w14:textId="77777777" w:rsidR="005372F4" w:rsidRPr="00576216" w:rsidRDefault="005372F4" w:rsidP="005372F4">
      <w:r w:rsidRPr="00576216">
        <w:t>neboť obviněný složil na účet Okresního soudu v Pelhřimově částku 50 000 Kč určenou na peněžitou pomoc obětem trestné činnosti.</w:t>
      </w:r>
    </w:p>
    <w:p w14:paraId="06D78C74" w14:textId="76DD841E" w:rsidR="008A0B5D" w:rsidRPr="00576216" w:rsidRDefault="005372F4" w:rsidP="005372F4">
      <w:r w:rsidRPr="00576216">
        <w:t>Podle § 307 odst. 3 trestního řádu se stanovuje zkušební doba ve výměře dvou let.</w:t>
      </w:r>
    </w:p>
    <w:p w14:paraId="1633EA0D" w14:textId="77777777" w:rsidR="008A0B5D" w:rsidRPr="00576216" w:rsidRDefault="008A0B5D" w:rsidP="008A0B5D">
      <w:pPr>
        <w:pStyle w:val="Nadpisstirozsudku"/>
      </w:pPr>
      <w:r w:rsidRPr="00576216">
        <w:t>Odůvodnění:</w:t>
      </w:r>
    </w:p>
    <w:p w14:paraId="0F6AB2A9" w14:textId="77777777" w:rsidR="005372F4" w:rsidRPr="00576216" w:rsidRDefault="005372F4" w:rsidP="005372F4">
      <w:r w:rsidRPr="00576216">
        <w:t>Okresním státním zastupitelstvím v Pelhřimově byla podána u zdejšího soudu obžaloba a v této se klade obviněnému za vinu spáchání přečinu výroby a jiného nakládání s dětskou pornografií podle § 192 odstavec 1, odstavec 3 alinea 1 trestního zákoníku, jehož se měl dopustit jednáním, jež je podrobně popsáno ve výrokové části tohoto usnesení.</w:t>
      </w:r>
    </w:p>
    <w:p w14:paraId="49FE40E4" w14:textId="77777777" w:rsidR="005372F4" w:rsidRPr="00576216" w:rsidRDefault="005372F4" w:rsidP="005372F4">
      <w:r w:rsidRPr="00576216">
        <w:t>Soud podanou obžalobu přezkoumal dle § 314c odst. 1 trestního řádu z hledisek uvedených § 181 odstavec 1 a § 186 trestního řádu a učinil následující závěry. Na základě opatřených důkazů lze mít za to, že k trestné činnosti došlo tak, jak je popsáno výše a tato trestná činnost nese znaky přečinu výroby a jiného nakládání s dětskou pornografií podle § 192 odstavec 1, odstavec 3 alinea 1 trestního zákoníku. Rovněž přípravné řízení v této trestní věci bylo provedeno v souladu se zákonem. V dané věci byl shromážděn dostatek důkazů, které nasvědčují závěru, že k trestné činnosti došlo tak, jak je popsáno výše. Dále byly opatřeny i důkazy týkající se osobnosti obviněného. Přečin výroby a jiného nakládání s dětskou pornografií podle § 192 odstavec 1,</w:t>
      </w:r>
    </w:p>
    <w:p w14:paraId="664E451C" w14:textId="77777777" w:rsidR="005372F4" w:rsidRPr="00576216" w:rsidRDefault="005372F4" w:rsidP="005372F4">
      <w:r w:rsidRPr="00576216">
        <w:t xml:space="preserve">odstavec 3 alinea 1 trestního zákoníku je ohrožen trestem odnětí svobody v rozmezí šesti měsíců až tři léta. Obviněný se k trestné činnosti doznal, neměl námitky proti právní kvalifikaci jeho jednání, udělil souhlas s podmíněným zastavením trestního stíhání a složil na účet soudu částku 50 000 Kč určenou státu na peněžitou pomoc obětem trestné činnosti. V případě obviněného se jedná o osobu, která doposud nebyla soudně trestána, a i další zprávy svědčí o tom, že se jednalo o jeho prvé závažné pochybení z jeho jinak doposud řádného života. Po zvážení těchto důkazů dospěl soud k závěru, že v tomto konkrétním případě by bylo možno postupovat v souladu s § 307 odst. 2 písmeno b) trestního řádu, neboť byly současně naplněny i podmínky stanovené v § 307 </w:t>
      </w:r>
      <w:r w:rsidRPr="00576216">
        <w:lastRenderedPageBreak/>
        <w:t>odst. 1 trestního řádu. Proto soud rozhodl, jak je uvedeno ve výroku tohoto usnesení, když zároveň dle ustanovení § 307 odst. 3 trestního řádu stanovil přiměřenou zkušební dobu.</w:t>
      </w:r>
    </w:p>
    <w:p w14:paraId="60A6B921" w14:textId="1511ACB7" w:rsidR="00F11093" w:rsidRPr="00576216" w:rsidRDefault="005372F4" w:rsidP="005372F4">
      <w:r w:rsidRPr="00576216">
        <w:t>Pokud obviněný v průběhu zkušební doby povede řádný život, splní uložené povinnosti, případně vyhoví i dalším uloženým omezením (§ 308 odstavec l trestního řádu), rozhodne soud o tom, že se osvědčil. V případě opačném bude rozhodnuto i během zkušební doby, že se v trestním stíhání pokračuje. Právní mocí rozhodnutí o osvědčení obviněného ve zkušební době, nastanou účinky zastavení trestního stíhání (§ 11 odstavec l písm. f) trestního řádu).</w:t>
      </w:r>
    </w:p>
    <w:p w14:paraId="771920F8" w14:textId="77777777" w:rsidR="008A0B5D" w:rsidRPr="00576216" w:rsidRDefault="008A0B5D" w:rsidP="008A0B5D">
      <w:pPr>
        <w:pStyle w:val="Nadpisstirozsudku"/>
      </w:pPr>
      <w:r w:rsidRPr="00576216">
        <w:t>Poučení:</w:t>
      </w:r>
    </w:p>
    <w:p w14:paraId="0DA27ABA" w14:textId="77777777" w:rsidR="005372F4" w:rsidRPr="00576216" w:rsidRDefault="005372F4" w:rsidP="005372F4">
      <w:r w:rsidRPr="00576216">
        <w:t>Proti tomuto usnesení lze podat stížnost do 3 dnů ode dne oznámení ke Krajskému soudu v Českých Budějovicích, pobočka Tábor, prostřednictvím Okresního soudu v Pelhřimově.</w:t>
      </w:r>
    </w:p>
    <w:p w14:paraId="1A12BF36" w14:textId="2D4ADB4F" w:rsidR="006B14EC" w:rsidRPr="00576216" w:rsidRDefault="005372F4" w:rsidP="005372F4">
      <w:r w:rsidRPr="00576216">
        <w:t>Stížnost má odkladný účinek.</w:t>
      </w:r>
    </w:p>
    <w:p w14:paraId="5C3E2A7F" w14:textId="238BD2BB" w:rsidR="006B14EC" w:rsidRPr="00576216" w:rsidRDefault="005372F4" w:rsidP="006B14EC">
      <w:pPr>
        <w:keepNext/>
        <w:spacing w:before="960"/>
        <w:rPr>
          <w:szCs w:val="22"/>
        </w:rPr>
      </w:pPr>
      <w:r w:rsidRPr="00576216">
        <w:rPr>
          <w:szCs w:val="22"/>
        </w:rPr>
        <w:t>Pelhřimov</w:t>
      </w:r>
      <w:r w:rsidR="006B14EC" w:rsidRPr="00576216">
        <w:rPr>
          <w:szCs w:val="22"/>
        </w:rPr>
        <w:t xml:space="preserve"> </w:t>
      </w:r>
      <w:r w:rsidRPr="00576216">
        <w:t>29. listopadu 2021</w:t>
      </w:r>
    </w:p>
    <w:p w14:paraId="67B85A79" w14:textId="51663F41" w:rsidR="005372F4" w:rsidRPr="00576216" w:rsidRDefault="005372F4" w:rsidP="00845CC2">
      <w:pPr>
        <w:keepNext/>
        <w:spacing w:before="480"/>
        <w:jc w:val="left"/>
        <w:rPr>
          <w:rFonts w:eastAsia="Calibri"/>
        </w:rPr>
      </w:pPr>
      <w:r w:rsidRPr="00576216">
        <w:t>JUDr. Jitka Papežová Ph.D.</w:t>
      </w:r>
      <w:r w:rsidR="006B14EC" w:rsidRPr="00576216">
        <w:br/>
      </w:r>
      <w:r w:rsidRPr="00576216">
        <w:t>soudkyně</w:t>
      </w:r>
    </w:p>
    <w:sectPr w:rsidR="005372F4" w:rsidRPr="00576216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3851" w14:textId="77777777" w:rsidR="00AB15FB" w:rsidRDefault="00AB15FB" w:rsidP="00B83118">
      <w:pPr>
        <w:spacing w:after="0"/>
      </w:pPr>
      <w:r>
        <w:separator/>
      </w:r>
    </w:p>
  </w:endnote>
  <w:endnote w:type="continuationSeparator" w:id="0">
    <w:p w14:paraId="48BAE045" w14:textId="77777777" w:rsidR="00AB15FB" w:rsidRDefault="00AB15FB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AF18" w14:textId="77777777" w:rsidR="005372F4" w:rsidRDefault="005372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BFB2" w14:textId="77777777" w:rsidR="005372F4" w:rsidRDefault="005372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0595" w14:textId="77777777" w:rsidR="005372F4" w:rsidRDefault="00537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117C" w14:textId="77777777" w:rsidR="00AB15FB" w:rsidRDefault="00AB15FB" w:rsidP="00B83118">
      <w:pPr>
        <w:spacing w:after="0"/>
      </w:pPr>
      <w:r>
        <w:separator/>
      </w:r>
    </w:p>
  </w:footnote>
  <w:footnote w:type="continuationSeparator" w:id="0">
    <w:p w14:paraId="60AF1E15" w14:textId="77777777" w:rsidR="00AB15FB" w:rsidRDefault="00AB15FB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4EF0" w14:textId="77777777" w:rsidR="005372F4" w:rsidRDefault="005372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EF7C" w14:textId="1E973CE5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372F4">
      <w:t>7 T 84/2021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88CE" w14:textId="6866A490" w:rsidR="00B83118" w:rsidRDefault="00B83118" w:rsidP="00B83118">
    <w:pPr>
      <w:pStyle w:val="Zhlav"/>
      <w:jc w:val="right"/>
    </w:pPr>
    <w:r>
      <w:t xml:space="preserve">Číslo jednací: </w:t>
    </w:r>
    <w:r w:rsidR="005372F4">
      <w:t>7 T 84/2021-209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16781">
    <w:abstractNumId w:val="2"/>
  </w:num>
  <w:num w:numId="2" w16cid:durableId="806317933">
    <w:abstractNumId w:val="1"/>
  </w:num>
  <w:num w:numId="3" w16cid:durableId="1902977171">
    <w:abstractNumId w:val="0"/>
  </w:num>
  <w:num w:numId="4" w16cid:durableId="159717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84 2021.docx 2025/11/04 15:06:3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06B3A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2F4"/>
    <w:rsid w:val="00537B33"/>
    <w:rsid w:val="00540C15"/>
    <w:rsid w:val="00552EF7"/>
    <w:rsid w:val="00567131"/>
    <w:rsid w:val="00567427"/>
    <w:rsid w:val="00572B7F"/>
    <w:rsid w:val="0057488E"/>
    <w:rsid w:val="00576216"/>
    <w:rsid w:val="005A000B"/>
    <w:rsid w:val="005A4DE1"/>
    <w:rsid w:val="005A6E65"/>
    <w:rsid w:val="005B7A64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63BEC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63A79"/>
    <w:rsid w:val="00A7495D"/>
    <w:rsid w:val="00AB15FB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3512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31FD"/>
  <w15:docId w15:val="{8394454E-462A-4CE8-B48E-F3DC49F1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2025-11-14T08:30:00Z</dcterms:created>
  <dcterms:modified xsi:type="dcterms:W3CDTF">2025-11-14T08:30:00Z</dcterms:modified>
</cp:coreProperties>
</file>