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Pr="00DB74C1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Pr="00DB74C1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DB74C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DB74C1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DB74C1">
        <w:rPr>
          <w:rFonts w:eastAsia="Calibri"/>
          <w:b/>
          <w:bCs/>
        </w:rPr>
        <w:t>KONKURZ</w:t>
      </w:r>
    </w:p>
    <w:p w14:paraId="63068574" w14:textId="77777777" w:rsidR="00A123D0" w:rsidRPr="00DB74C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095A26E5" w:rsidR="00A246BF" w:rsidRPr="00DB74C1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 w:rsidRPr="00DB74C1">
        <w:rPr>
          <w:rFonts w:ascii="Tahoma" w:eastAsia="Calibri" w:hAnsi="Tahoma" w:cs="Tahoma"/>
          <w:sz w:val="22"/>
          <w:szCs w:val="22"/>
        </w:rPr>
        <w:t xml:space="preserve">v </w:t>
      </w:r>
      <w:r w:rsidRPr="00DB74C1">
        <w:rPr>
          <w:rFonts w:ascii="Tahoma" w:eastAsia="Calibri" w:hAnsi="Tahoma" w:cs="Tahoma"/>
          <w:sz w:val="22"/>
          <w:szCs w:val="22"/>
        </w:rPr>
        <w:t>obvod</w:t>
      </w:r>
      <w:r w:rsidR="00A123D0" w:rsidRPr="00DB74C1">
        <w:rPr>
          <w:rFonts w:ascii="Tahoma" w:eastAsia="Calibri" w:hAnsi="Tahoma" w:cs="Tahoma"/>
          <w:sz w:val="22"/>
          <w:szCs w:val="22"/>
        </w:rPr>
        <w:t>u</w:t>
      </w:r>
      <w:r w:rsidRPr="00DB74C1">
        <w:rPr>
          <w:rFonts w:ascii="Tahoma" w:eastAsia="Calibri" w:hAnsi="Tahoma" w:cs="Tahoma"/>
          <w:sz w:val="22"/>
          <w:szCs w:val="22"/>
        </w:rPr>
        <w:t xml:space="preserve"> O</w:t>
      </w:r>
      <w:r w:rsidR="00637FCB" w:rsidRPr="00DB74C1">
        <w:rPr>
          <w:rFonts w:ascii="Tahoma" w:eastAsia="Calibri" w:hAnsi="Tahoma" w:cs="Tahoma"/>
          <w:sz w:val="22"/>
          <w:szCs w:val="22"/>
        </w:rPr>
        <w:t>bvodního</w:t>
      </w:r>
      <w:r w:rsidRPr="00DB74C1">
        <w:rPr>
          <w:rFonts w:ascii="Tahoma" w:eastAsia="Calibri" w:hAnsi="Tahoma" w:cs="Tahoma"/>
          <w:sz w:val="22"/>
          <w:szCs w:val="22"/>
        </w:rPr>
        <w:t xml:space="preserve"> soudu</w:t>
      </w:r>
      <w:r w:rsidR="00637FCB" w:rsidRPr="00DB74C1">
        <w:rPr>
          <w:rFonts w:ascii="Tahoma" w:eastAsia="Calibri" w:hAnsi="Tahoma" w:cs="Tahoma"/>
          <w:sz w:val="22"/>
          <w:szCs w:val="22"/>
        </w:rPr>
        <w:t xml:space="preserve"> pro Prahu 2</w:t>
      </w:r>
      <w:r w:rsidRPr="00DB74C1">
        <w:rPr>
          <w:rFonts w:ascii="Tahoma" w:eastAsia="Calibri" w:hAnsi="Tahoma" w:cs="Tahoma"/>
          <w:sz w:val="22"/>
          <w:szCs w:val="22"/>
        </w:rPr>
        <w:t xml:space="preserve"> se sídlem 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3614D4" w:rsidRPr="00DB74C1">
        <w:rPr>
          <w:rFonts w:ascii="Tahoma" w:eastAsia="Calibri" w:hAnsi="Tahoma" w:cs="Tahoma"/>
          <w:b/>
          <w:sz w:val="22"/>
          <w:szCs w:val="22"/>
        </w:rPr>
        <w:t>P</w:t>
      </w:r>
      <w:r w:rsidR="00637FCB" w:rsidRPr="00DB74C1">
        <w:rPr>
          <w:rFonts w:ascii="Tahoma" w:eastAsia="Calibri" w:hAnsi="Tahoma" w:cs="Tahoma"/>
          <w:b/>
          <w:sz w:val="22"/>
          <w:szCs w:val="22"/>
        </w:rPr>
        <w:t>raze</w:t>
      </w:r>
      <w:r w:rsidR="00A246BF" w:rsidRPr="00DB74C1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DB74C1">
        <w:rPr>
          <w:rFonts w:ascii="Tahoma" w:eastAsia="Calibri" w:hAnsi="Tahoma" w:cs="Tahoma"/>
          <w:sz w:val="22"/>
          <w:szCs w:val="22"/>
        </w:rPr>
        <w:t>volněn</w:t>
      </w:r>
      <w:r w:rsidR="001437C1" w:rsidRPr="00DB74C1">
        <w:rPr>
          <w:rFonts w:ascii="Tahoma" w:eastAsia="Calibri" w:hAnsi="Tahoma" w:cs="Tahoma"/>
          <w:sz w:val="22"/>
          <w:szCs w:val="22"/>
        </w:rPr>
        <w:t>ého</w:t>
      </w:r>
      <w:r w:rsidRPr="00DB74C1">
        <w:rPr>
          <w:rFonts w:ascii="Tahoma" w:eastAsia="Calibri" w:hAnsi="Tahoma" w:cs="Tahoma"/>
          <w:sz w:val="22"/>
          <w:szCs w:val="22"/>
        </w:rPr>
        <w:t xml:space="preserve"> po notář</w:t>
      </w:r>
      <w:r w:rsidR="003614D4" w:rsidRPr="00DB74C1">
        <w:rPr>
          <w:rFonts w:ascii="Tahoma" w:eastAsia="Calibri" w:hAnsi="Tahoma" w:cs="Tahoma"/>
          <w:sz w:val="22"/>
          <w:szCs w:val="22"/>
        </w:rPr>
        <w:t>i</w:t>
      </w:r>
      <w:r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="00637FCB" w:rsidRPr="00DB74C1">
        <w:rPr>
          <w:rFonts w:ascii="Tahoma" w:eastAsia="Calibri" w:hAnsi="Tahoma" w:cs="Tahoma"/>
          <w:sz w:val="22"/>
          <w:szCs w:val="22"/>
        </w:rPr>
        <w:t xml:space="preserve">Mgr. Lukáši </w:t>
      </w:r>
      <w:proofErr w:type="spellStart"/>
      <w:r w:rsidR="00637FCB" w:rsidRPr="00DB74C1">
        <w:rPr>
          <w:rFonts w:ascii="Tahoma" w:eastAsia="Calibri" w:hAnsi="Tahoma" w:cs="Tahoma"/>
          <w:sz w:val="22"/>
          <w:szCs w:val="22"/>
        </w:rPr>
        <w:t>Valigurovi</w:t>
      </w:r>
      <w:proofErr w:type="spellEnd"/>
      <w:r w:rsidRPr="00DB74C1">
        <w:rPr>
          <w:rFonts w:ascii="Tahoma" w:eastAsia="Calibri" w:hAnsi="Tahoma" w:cs="Tahoma"/>
          <w:sz w:val="22"/>
          <w:szCs w:val="22"/>
        </w:rPr>
        <w:t xml:space="preserve">, </w:t>
      </w:r>
      <w:r w:rsidR="006F3411" w:rsidRPr="00DB74C1">
        <w:rPr>
          <w:rFonts w:ascii="Tahoma" w:eastAsia="Calibri" w:hAnsi="Tahoma" w:cs="Tahoma"/>
          <w:sz w:val="22"/>
          <w:szCs w:val="22"/>
        </w:rPr>
        <w:t>jehož funkce zanikla</w:t>
      </w:r>
      <w:r w:rsidRPr="00DB74C1">
        <w:rPr>
          <w:rFonts w:ascii="Tahoma" w:eastAsia="Calibri" w:hAnsi="Tahoma" w:cs="Tahoma"/>
          <w:sz w:val="22"/>
          <w:szCs w:val="22"/>
        </w:rPr>
        <w:t xml:space="preserve"> dn</w:t>
      </w:r>
      <w:r w:rsidR="00A246BF" w:rsidRPr="00DB74C1">
        <w:rPr>
          <w:rFonts w:ascii="Tahoma" w:eastAsia="Calibri" w:hAnsi="Tahoma" w:cs="Tahoma"/>
          <w:sz w:val="22"/>
          <w:szCs w:val="22"/>
        </w:rPr>
        <w:t>e</w:t>
      </w:r>
      <w:r w:rsidRPr="00DB74C1">
        <w:rPr>
          <w:rFonts w:ascii="Tahoma" w:eastAsia="Calibri" w:hAnsi="Tahoma" w:cs="Tahoma"/>
          <w:sz w:val="22"/>
          <w:szCs w:val="22"/>
        </w:rPr>
        <w:t xml:space="preserve"> 3</w:t>
      </w:r>
      <w:r w:rsidR="006F3411" w:rsidRPr="00DB74C1">
        <w:rPr>
          <w:rFonts w:ascii="Tahoma" w:eastAsia="Calibri" w:hAnsi="Tahoma" w:cs="Tahoma"/>
          <w:sz w:val="22"/>
          <w:szCs w:val="22"/>
        </w:rPr>
        <w:t>0</w:t>
      </w:r>
      <w:r w:rsidRPr="00DB74C1">
        <w:rPr>
          <w:rFonts w:ascii="Tahoma" w:eastAsia="Calibri" w:hAnsi="Tahoma" w:cs="Tahoma"/>
          <w:sz w:val="22"/>
          <w:szCs w:val="22"/>
        </w:rPr>
        <w:t xml:space="preserve">. </w:t>
      </w:r>
      <w:r w:rsidR="006F3411" w:rsidRPr="00DB74C1">
        <w:rPr>
          <w:rFonts w:ascii="Tahoma" w:eastAsia="Calibri" w:hAnsi="Tahoma" w:cs="Tahoma"/>
          <w:sz w:val="22"/>
          <w:szCs w:val="22"/>
        </w:rPr>
        <w:t>5</w:t>
      </w:r>
      <w:r w:rsidRPr="00DB74C1">
        <w:rPr>
          <w:rFonts w:ascii="Tahoma" w:eastAsia="Calibri" w:hAnsi="Tahoma" w:cs="Tahoma"/>
          <w:sz w:val="22"/>
          <w:szCs w:val="22"/>
        </w:rPr>
        <w:t>. 202</w:t>
      </w:r>
      <w:r w:rsidR="006F3411" w:rsidRPr="00DB74C1">
        <w:rPr>
          <w:rFonts w:ascii="Tahoma" w:eastAsia="Calibri" w:hAnsi="Tahoma" w:cs="Tahoma"/>
          <w:sz w:val="22"/>
          <w:szCs w:val="22"/>
        </w:rPr>
        <w:t>6</w:t>
      </w:r>
      <w:r w:rsidRPr="00DB74C1">
        <w:rPr>
          <w:rFonts w:ascii="Tahoma" w:eastAsia="Calibri" w:hAnsi="Tahoma" w:cs="Tahoma"/>
          <w:sz w:val="22"/>
          <w:szCs w:val="22"/>
        </w:rPr>
        <w:t>.</w:t>
      </w:r>
      <w:r w:rsidR="00D63092" w:rsidRPr="00DB74C1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DB74C1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6ED00AD8" w:rsidR="001A2E45" w:rsidRPr="00DB74C1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DB74C1">
        <w:rPr>
          <w:rFonts w:ascii="Tahoma" w:eastAsia="Calibri" w:hAnsi="Tahoma" w:cs="Tahoma"/>
          <w:b/>
          <w:sz w:val="22"/>
          <w:szCs w:val="22"/>
        </w:rPr>
        <w:t>Jednání před konkurzní komisí se bude konat</w:t>
      </w:r>
      <w:r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ve dnech</w:t>
      </w:r>
      <w:r w:rsidR="006F3411"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10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>.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-11. listopadu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6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 w:rsidRPr="00DB74C1">
        <w:rPr>
          <w:rFonts w:ascii="Tahoma" w:eastAsia="Calibri" w:hAnsi="Tahoma" w:cs="Tahoma"/>
          <w:b/>
          <w:sz w:val="22"/>
          <w:szCs w:val="22"/>
        </w:rPr>
        <w:t>.</w:t>
      </w:r>
      <w:r w:rsidRPr="00DB74C1"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DB74C1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 w:rsidRPr="00DB74C1">
        <w:rPr>
          <w:rFonts w:ascii="Tahoma" w:eastAsia="Calibri" w:hAnsi="Tahoma" w:cs="Tahoma"/>
          <w:b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 w:rsidRPr="00DB74C1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 w:rsidRPr="00DB74C1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 w:rsidRPr="00DB74C1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 w:rsidRPr="00DB74C1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 w:rsidRPr="00DB74C1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DB74C1">
        <w:rPr>
          <w:rFonts w:ascii="Tahoma" w:eastAsia="Calibri" w:hAnsi="Tahoma" w:cs="Tahoma"/>
          <w:sz w:val="22"/>
          <w:szCs w:val="22"/>
        </w:rPr>
        <w:t xml:space="preserve">(dále jen „přihláška“) </w:t>
      </w:r>
      <w:r w:rsidR="00D63092" w:rsidRPr="00DB74C1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 w:rsidRPr="00DB74C1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1</w:t>
      </w:r>
      <w:r w:rsidR="000B79A4" w:rsidRPr="00DB74C1">
        <w:rPr>
          <w:rFonts w:ascii="Tahoma" w:eastAsia="Calibri" w:hAnsi="Tahoma" w:cs="Tahoma"/>
          <w:b/>
          <w:bCs/>
          <w:sz w:val="22"/>
          <w:szCs w:val="22"/>
        </w:rPr>
        <w:t>2</w:t>
      </w:r>
      <w:r w:rsidR="00F95ABF" w:rsidRPr="00DB74C1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října</w:t>
      </w:r>
      <w:r w:rsidR="00563B85" w:rsidRPr="00DB74C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 w:rsidRPr="00DB74C1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6F3411" w:rsidRPr="00DB74C1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 w:rsidRPr="00DB74C1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Pr="00DB74C1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DB74C1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DB74C1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DB74C1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 w:rsidRPr="00DB74C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000,- Kč </w:t>
      </w:r>
      <w:r w:rsidRPr="00DB74C1">
        <w:rPr>
          <w:rFonts w:ascii="Tahoma" w:eastAsia="Calibri" w:hAnsi="Tahoma" w:cs="Tahoma"/>
          <w:sz w:val="22"/>
          <w:szCs w:val="22"/>
        </w:rPr>
        <w:t xml:space="preserve">a je třeba </w:t>
      </w:r>
      <w:r w:rsidR="00FD3BAF" w:rsidRPr="00DB74C1">
        <w:rPr>
          <w:rFonts w:ascii="Tahoma" w:eastAsia="Calibri" w:hAnsi="Tahoma" w:cs="Tahoma"/>
          <w:sz w:val="22"/>
          <w:szCs w:val="22"/>
        </w:rPr>
        <w:t xml:space="preserve">ho </w:t>
      </w:r>
      <w:r w:rsidRPr="00DB74C1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 w:rsidRPr="00DB74C1">
        <w:rPr>
          <w:rFonts w:ascii="Tahoma" w:eastAsia="Calibri" w:hAnsi="Tahoma" w:cs="Tahoma"/>
          <w:sz w:val="22"/>
          <w:szCs w:val="22"/>
        </w:rPr>
        <w:t xml:space="preserve">v den </w:t>
      </w:r>
      <w:r w:rsidRPr="00DB74C1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 w:rsidRPr="00DB74C1">
        <w:rPr>
          <w:rFonts w:ascii="Tahoma" w:eastAsia="Calibri" w:hAnsi="Tahoma" w:cs="Tahoma"/>
          <w:sz w:val="22"/>
          <w:szCs w:val="22"/>
        </w:rPr>
        <w:t>Komory</w:t>
      </w:r>
      <w:r w:rsidRPr="00DB74C1">
        <w:rPr>
          <w:rFonts w:ascii="Tahoma" w:eastAsia="Calibri" w:hAnsi="Tahoma" w:cs="Tahoma"/>
          <w:sz w:val="22"/>
          <w:szCs w:val="22"/>
        </w:rPr>
        <w:t xml:space="preserve"> u </w:t>
      </w:r>
      <w:proofErr w:type="spellStart"/>
      <w:r w:rsidRPr="00DB74C1">
        <w:rPr>
          <w:rFonts w:ascii="Tahoma" w:eastAsia="Calibri" w:hAnsi="Tahoma" w:cs="Tahoma"/>
          <w:sz w:val="22"/>
          <w:szCs w:val="22"/>
        </w:rPr>
        <w:t>UniCredit</w:t>
      </w:r>
      <w:proofErr w:type="spellEnd"/>
      <w:r w:rsidRPr="00DB74C1">
        <w:rPr>
          <w:rFonts w:ascii="Tahoma" w:eastAsia="Calibri" w:hAnsi="Tahoma" w:cs="Tahoma"/>
          <w:sz w:val="22"/>
          <w:szCs w:val="22"/>
        </w:rPr>
        <w:t xml:space="preserve"> Bank Czech Republic and Slovakia, a.</w:t>
      </w:r>
      <w:r w:rsidR="00CD7704"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sz w:val="22"/>
          <w:szCs w:val="22"/>
        </w:rPr>
        <w:t xml:space="preserve">s., č. </w:t>
      </w:r>
      <w:proofErr w:type="spellStart"/>
      <w:r w:rsidRPr="00DB74C1">
        <w:rPr>
          <w:rFonts w:ascii="Tahoma" w:eastAsia="Calibri" w:hAnsi="Tahoma" w:cs="Tahoma"/>
          <w:sz w:val="22"/>
          <w:szCs w:val="22"/>
        </w:rPr>
        <w:t>ú.</w:t>
      </w:r>
      <w:proofErr w:type="spellEnd"/>
      <w:r w:rsidRPr="00DB74C1">
        <w:rPr>
          <w:rFonts w:ascii="Tahoma" w:eastAsia="Calibri" w:hAnsi="Tahoma" w:cs="Tahoma"/>
          <w:sz w:val="22"/>
          <w:szCs w:val="22"/>
        </w:rPr>
        <w:t xml:space="preserve"> 45818009/2700, variabilním symbolem je rodné číslo </w:t>
      </w:r>
      <w:r w:rsidR="00BE285F" w:rsidRPr="00DB74C1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 w:rsidRPr="00DB74C1">
        <w:rPr>
          <w:rFonts w:ascii="Tahoma" w:eastAsia="Calibri" w:hAnsi="Tahoma" w:cs="Tahoma"/>
          <w:sz w:val="22"/>
          <w:szCs w:val="22"/>
        </w:rPr>
        <w:t>“</w:t>
      </w:r>
      <w:r w:rsidR="00BE285F" w:rsidRPr="00DB74C1">
        <w:rPr>
          <w:rFonts w:ascii="Tahoma" w:eastAsia="Calibri" w:hAnsi="Tahoma" w:cs="Tahoma"/>
          <w:sz w:val="22"/>
          <w:szCs w:val="22"/>
        </w:rPr>
        <w:t>)</w:t>
      </w:r>
      <w:r w:rsidRPr="00DB74C1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Pr="00DB74C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Pr="00DB74C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 xml:space="preserve">Komora odešle </w:t>
      </w:r>
      <w:r w:rsidR="00BE285F" w:rsidRPr="00DB74C1">
        <w:rPr>
          <w:rFonts w:ascii="Tahoma" w:eastAsia="Calibri" w:hAnsi="Tahoma" w:cs="Tahoma"/>
          <w:sz w:val="22"/>
          <w:szCs w:val="22"/>
        </w:rPr>
        <w:t>uchazečům</w:t>
      </w:r>
      <w:r w:rsidRPr="00DB74C1">
        <w:rPr>
          <w:rFonts w:ascii="Tahoma" w:eastAsia="Calibri" w:hAnsi="Tahoma" w:cs="Tahoma"/>
          <w:sz w:val="22"/>
          <w:szCs w:val="22"/>
        </w:rPr>
        <w:t xml:space="preserve"> zařazeným do konkurzu nejpozději 10. den před jednáním konkurzní komise pozvánku k jednání na adresu uvedenou v přihlášce ke konkurzu.</w:t>
      </w:r>
    </w:p>
    <w:p w14:paraId="08F34F5A" w14:textId="77777777" w:rsidR="00F817B7" w:rsidRPr="00DB74C1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DB74C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 w:rsidRPr="00DB74C1">
        <w:rPr>
          <w:rFonts w:ascii="Tahoma" w:eastAsia="Calibri" w:hAnsi="Tahoma" w:cs="Tahoma"/>
          <w:sz w:val="22"/>
          <w:szCs w:val="22"/>
        </w:rPr>
        <w:t>Komora</w:t>
      </w:r>
      <w:r w:rsidRPr="00DB74C1">
        <w:rPr>
          <w:rFonts w:ascii="Tahoma" w:eastAsia="Calibri" w:hAnsi="Tahoma" w:cs="Tahoma"/>
          <w:sz w:val="22"/>
          <w:szCs w:val="22"/>
        </w:rPr>
        <w:t xml:space="preserve"> </w:t>
      </w:r>
      <w:r w:rsidR="00F817B7" w:rsidRPr="00DB74C1">
        <w:rPr>
          <w:rFonts w:ascii="Tahoma" w:eastAsia="Calibri" w:hAnsi="Tahoma" w:cs="Tahoma"/>
          <w:sz w:val="22"/>
          <w:szCs w:val="22"/>
        </w:rPr>
        <w:t xml:space="preserve">sledované </w:t>
      </w:r>
      <w:r w:rsidRPr="00DB74C1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 w:rsidRPr="00DB74C1">
        <w:rPr>
          <w:rFonts w:ascii="Tahoma" w:eastAsia="Calibri" w:hAnsi="Tahoma" w:cs="Tahoma"/>
          <w:sz w:val="22"/>
          <w:szCs w:val="22"/>
        </w:rPr>
        <w:t xml:space="preserve">činnosti </w:t>
      </w:r>
      <w:r w:rsidRPr="00DB74C1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Pr="00DB74C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DB74C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DB74C1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 w:rsidRPr="00DB74C1"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 w:rsidRPr="00DB74C1">
        <w:rPr>
          <w:rFonts w:ascii="Tahoma" w:eastAsia="Calibri" w:hAnsi="Tahoma" w:cs="Tahoma"/>
          <w:sz w:val="22"/>
          <w:szCs w:val="22"/>
        </w:rPr>
        <w:t xml:space="preserve">a 6 </w:t>
      </w:r>
      <w:r w:rsidRPr="00DB74C1"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DB74C1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Pr="00DB74C1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DB74C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DB74C1">
        <w:rPr>
          <w:rFonts w:ascii="Tahoma" w:eastAsia="Calibri" w:hAnsi="Tahoma" w:cs="Tahoma"/>
          <w:b/>
          <w:bCs/>
          <w:sz w:val="22"/>
          <w:szCs w:val="22"/>
        </w:rPr>
        <w:t>S přihláškou je třeba předložit tyto doklady:</w:t>
      </w:r>
    </w:p>
    <w:p w14:paraId="58F79B74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DB74C1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DB74C1">
        <w:rPr>
          <w:rFonts w:ascii="Tahoma" w:hAnsi="Tahoma" w:cs="Tahoma"/>
          <w:iCs/>
          <w:color w:val="222222"/>
          <w:sz w:val="22"/>
          <w:szCs w:val="22"/>
        </w:rPr>
        <w:t xml:space="preserve">výpis z evidence Rejstříku trestů;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datum vydání těchto dokladů nesmí být starší než </w:t>
      </w:r>
      <w:r w:rsidR="000A6786" w:rsidRPr="00DB74C1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DB74C1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DB74C1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DB74C1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DB74C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Pr="00DB74C1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Pr="00DB74C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DB74C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DB74C1"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DB74C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DB74C1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Pr="00DB74C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DB74C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DB74C1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notářských kandidátů příslušné notářské komory. </w:t>
      </w:r>
    </w:p>
    <w:p w14:paraId="54A4518C" w14:textId="429AE23D" w:rsidR="00922A15" w:rsidRPr="00DB74C1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DB74C1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 w:rsidRPr="00DB74C1">
        <w:rPr>
          <w:rFonts w:ascii="Tahoma" w:hAnsi="Tahoma" w:cs="Tahoma"/>
          <w:sz w:val="22"/>
          <w:szCs w:val="22"/>
        </w:rPr>
        <w:t>je třeba</w:t>
      </w:r>
      <w:r w:rsidR="00922A15" w:rsidRPr="00DB74C1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Pr="00DB74C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Pr="00DB74C1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DB74C1">
        <w:rPr>
          <w:rFonts w:ascii="Tahoma" w:eastAsia="Calibri" w:hAnsi="Tahoma" w:cs="Tahoma"/>
          <w:b/>
          <w:sz w:val="22"/>
          <w:szCs w:val="22"/>
        </w:rPr>
        <w:t>P</w:t>
      </w:r>
      <w:r w:rsidR="001A2E45" w:rsidRPr="00DB74C1">
        <w:rPr>
          <w:rFonts w:ascii="Tahoma" w:eastAsia="Calibri" w:hAnsi="Tahoma" w:cs="Tahoma"/>
          <w:b/>
          <w:sz w:val="22"/>
          <w:szCs w:val="22"/>
        </w:rPr>
        <w:t>ředpoklad</w:t>
      </w:r>
      <w:r w:rsidRPr="00DB74C1">
        <w:rPr>
          <w:rFonts w:ascii="Tahoma" w:eastAsia="Calibri" w:hAnsi="Tahoma" w:cs="Tahoma"/>
          <w:b/>
          <w:sz w:val="22"/>
          <w:szCs w:val="22"/>
        </w:rPr>
        <w:t>y</w:t>
      </w:r>
      <w:r w:rsidR="001A2E45" w:rsidRPr="00DB74C1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DB74C1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DB74C1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 w:rsidRPr="00DB74C1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DB74C1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DB74C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DB74C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DB74C1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DB74C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 w:rsidRPr="00DB74C1">
        <w:rPr>
          <w:rFonts w:ascii="Tahoma" w:hAnsi="Tahoma" w:cs="Tahoma"/>
          <w:iCs/>
          <w:sz w:val="22"/>
          <w:szCs w:val="22"/>
        </w:rPr>
        <w:t xml:space="preserve">přičemž za takové vzdělání se považuje také vysokoškolské vzdělání získané před 1. </w:t>
      </w:r>
      <w:r w:rsidR="00A51A0E" w:rsidRPr="00DB74C1">
        <w:rPr>
          <w:rFonts w:ascii="Tahoma" w:hAnsi="Tahoma" w:cs="Tahoma"/>
          <w:iCs/>
          <w:sz w:val="22"/>
          <w:szCs w:val="22"/>
        </w:rPr>
        <w:t>1.</w:t>
      </w:r>
      <w:r w:rsidR="007E0643" w:rsidRPr="00DB74C1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 w:rsidRPr="00DB74C1">
        <w:rPr>
          <w:rFonts w:ascii="Tahoma" w:hAnsi="Tahoma" w:cs="Tahoma"/>
          <w:iCs/>
          <w:sz w:val="22"/>
          <w:szCs w:val="22"/>
        </w:rPr>
        <w:t>,</w:t>
      </w:r>
      <w:r w:rsidR="007E0643" w:rsidRPr="00DB74C1">
        <w:rPr>
          <w:rFonts w:ascii="Tahoma" w:hAnsi="Tahoma" w:cs="Tahoma"/>
          <w:iCs/>
          <w:sz w:val="22"/>
          <w:szCs w:val="22"/>
        </w:rPr>
        <w:t xml:space="preserve"> </w:t>
      </w:r>
      <w:r w:rsidRPr="00DB74C1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DB74C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 w:rsidRPr="00DB74C1">
        <w:rPr>
          <w:rFonts w:ascii="Tahoma" w:hAnsi="Tahoma" w:cs="Tahoma"/>
          <w:iCs/>
          <w:sz w:val="22"/>
          <w:szCs w:val="22"/>
        </w:rPr>
        <w:t>enu</w:t>
      </w:r>
      <w:r w:rsidRPr="00DB74C1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 w:rsidRPr="00DB74C1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DB74C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DB74C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DB74C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Pr="00DB74C1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Pr="00DB74C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DB74C1"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 w:rsidRPr="00DB74C1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Pr="00DB74C1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Pr="00DB74C1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 w:rsidRPr="00DB74C1">
        <w:rPr>
          <w:rFonts w:ascii="Tahoma" w:hAnsi="Tahoma" w:cs="Tahoma"/>
          <w:iCs/>
          <w:sz w:val="22"/>
          <w:szCs w:val="22"/>
        </w:rPr>
        <w:t>Komora</w:t>
      </w:r>
      <w:r w:rsidRPr="00DB74C1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 w:rsidRPr="00DB74C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DB74C1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 w:rsidRPr="00DB74C1">
        <w:rPr>
          <w:rFonts w:ascii="Tahoma" w:hAnsi="Tahoma" w:cs="Tahoma"/>
          <w:iCs/>
          <w:sz w:val="22"/>
          <w:szCs w:val="22"/>
        </w:rPr>
        <w:t>,</w:t>
      </w:r>
      <w:r w:rsidRPr="00DB74C1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 w:rsidRPr="00DB74C1">
        <w:rPr>
          <w:rFonts w:ascii="Tahoma" w:hAnsi="Tahoma" w:cs="Tahoma"/>
          <w:iCs/>
          <w:sz w:val="22"/>
          <w:szCs w:val="22"/>
        </w:rPr>
        <w:t>.</w:t>
      </w:r>
      <w:r w:rsidRPr="00DB74C1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Pr="00DB74C1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>D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DB74C1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 w:rsidRPr="00DB74C1">
        <w:rPr>
          <w:rFonts w:ascii="Tahoma" w:hAnsi="Tahoma" w:cs="Tahoma"/>
          <w:iCs/>
          <w:sz w:val="22"/>
          <w:szCs w:val="22"/>
        </w:rPr>
        <w:t>Komory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 w:rsidRPr="00DB74C1">
        <w:rPr>
          <w:rFonts w:ascii="Tahoma" w:hAnsi="Tahoma" w:cs="Tahoma"/>
          <w:iCs/>
          <w:sz w:val="22"/>
          <w:szCs w:val="22"/>
        </w:rPr>
        <w:t>dva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DB74C1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DB74C1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DB74C1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Pr="00DB74C1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Pr="00DB74C1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Pr="00DB74C1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 w:rsidRPr="00DB74C1"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 w:rsidRPr="00DB74C1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 w:rsidRPr="00DB74C1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Pr="00DB74C1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DB74C1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DB74C1"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se považuje </w:t>
      </w:r>
      <w:r w:rsidRPr="00DB74C1">
        <w:rPr>
          <w:rFonts w:ascii="Tahoma" w:hAnsi="Tahoma" w:cs="Tahoma"/>
          <w:iCs/>
          <w:sz w:val="22"/>
          <w:szCs w:val="22"/>
        </w:rPr>
        <w:t>také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odborn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justiční zkoušk</w:t>
      </w:r>
      <w:r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soudcovsk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zkoušk</w:t>
      </w:r>
      <w:r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jednotn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soudcovsk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zkoušk</w:t>
      </w:r>
      <w:r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jednotn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soudcovsk</w:t>
      </w:r>
      <w:r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prokurátorsk</w:t>
      </w:r>
      <w:r w:rsidR="003F4AB3"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odborn</w:t>
      </w:r>
      <w:r w:rsidR="003F4AB3"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>, exekutorsk</w:t>
      </w:r>
      <w:r w:rsidR="003F4AB3" w:rsidRPr="00DB74C1">
        <w:rPr>
          <w:rFonts w:ascii="Tahoma" w:hAnsi="Tahoma" w:cs="Tahoma"/>
          <w:iCs/>
          <w:sz w:val="22"/>
          <w:szCs w:val="22"/>
        </w:rPr>
        <w:t>á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 w:rsidRPr="00DB74C1">
        <w:rPr>
          <w:rFonts w:ascii="Tahoma" w:hAnsi="Tahoma" w:cs="Tahoma"/>
          <w:iCs/>
          <w:sz w:val="22"/>
          <w:szCs w:val="22"/>
        </w:rPr>
        <w:t>a</w:t>
      </w:r>
      <w:r w:rsidR="001A2E45" w:rsidRPr="00DB74C1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Pr="00DB74C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Pr="00DB74C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Pr="00DB74C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Pr="00DB74C1" w:rsidRDefault="001A2E45" w:rsidP="00A246BF"/>
    <w:p w14:paraId="642CE84F" w14:textId="77777777" w:rsidR="001A2E45" w:rsidRPr="00DB74C1" w:rsidRDefault="001A2E45" w:rsidP="001A2E45">
      <w:pPr>
        <w:rPr>
          <w:color w:val="222222"/>
          <w:u w:val="single"/>
        </w:rPr>
      </w:pPr>
    </w:p>
    <w:p w14:paraId="29D90C2C" w14:textId="77777777" w:rsidR="001A2E45" w:rsidRPr="00DB74C1" w:rsidRDefault="001A2E45" w:rsidP="001A2E45"/>
    <w:p w14:paraId="06B4B5ED" w14:textId="77777777" w:rsidR="001A2E45" w:rsidRPr="00DB74C1" w:rsidRDefault="001A2E45" w:rsidP="001A2E45"/>
    <w:p w14:paraId="5DB3F294" w14:textId="77777777" w:rsidR="001A2E45" w:rsidRPr="00DB74C1" w:rsidRDefault="001A2E45" w:rsidP="001A2E45"/>
    <w:p w14:paraId="5B6DFB6B" w14:textId="77777777" w:rsidR="001A2E45" w:rsidRPr="00DB74C1" w:rsidRDefault="001A2E45" w:rsidP="001A2E45"/>
    <w:p w14:paraId="2553280A" w14:textId="77777777" w:rsidR="001A2E45" w:rsidRPr="00DB74C1" w:rsidRDefault="001A2E45" w:rsidP="001A2E45"/>
    <w:p w14:paraId="0233DE41" w14:textId="77777777" w:rsidR="001A2E45" w:rsidRPr="00DB74C1" w:rsidRDefault="001A2E45" w:rsidP="001A2E45"/>
    <w:p w14:paraId="79F220C9" w14:textId="77777777" w:rsidR="00582C3B" w:rsidRPr="00DB74C1" w:rsidRDefault="00582C3B"/>
    <w:sectPr w:rsidR="00582C3B" w:rsidRPr="00DB7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Inzerát - Praha.docx 05.08.2026 09:44:46"/>
    <w:docVar w:name="DOKUMENT_ADRESAR_FS" w:val="C:\TMP\DB"/>
    <w:docVar w:name="DOKUMENT_AUTOMATICKE_UKLADANI" w:val="ANO"/>
    <w:docVar w:name="DOKUMENT_PERIODA_UKLADANI" w:val="10"/>
    <w:docVar w:name="DOKUMENT_ULOZIT_JAKO_DOCX" w:val="NE"/>
    <w:docVar w:name="DOKUMENT_ULOZIT_JAKO_PDF" w:val="NE"/>
  </w:docVars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60E3B"/>
    <w:rsid w:val="00195B5E"/>
    <w:rsid w:val="001A2E45"/>
    <w:rsid w:val="00204635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4241C"/>
    <w:rsid w:val="00555997"/>
    <w:rsid w:val="00563B85"/>
    <w:rsid w:val="005734A0"/>
    <w:rsid w:val="00582C3B"/>
    <w:rsid w:val="00585303"/>
    <w:rsid w:val="005C1D1E"/>
    <w:rsid w:val="00635616"/>
    <w:rsid w:val="00637FCB"/>
    <w:rsid w:val="00674B5F"/>
    <w:rsid w:val="006C0E89"/>
    <w:rsid w:val="006F3411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BE285F"/>
    <w:rsid w:val="00C26C7A"/>
    <w:rsid w:val="00CD7704"/>
    <w:rsid w:val="00D53427"/>
    <w:rsid w:val="00D63092"/>
    <w:rsid w:val="00D71C69"/>
    <w:rsid w:val="00D86D82"/>
    <w:rsid w:val="00DA161A"/>
    <w:rsid w:val="00DB74C1"/>
    <w:rsid w:val="00DC0BC0"/>
    <w:rsid w:val="00DC0E48"/>
    <w:rsid w:val="00E213D9"/>
    <w:rsid w:val="00E34DE7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0</TotalTime>
  <Pages>3</Pages>
  <Words>958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Majerová Ivana</cp:lastModifiedBy>
  <cp:revision>2</cp:revision>
  <dcterms:created xsi:type="dcterms:W3CDTF">2026-09-16T07:50:00Z</dcterms:created>
  <dcterms:modified xsi:type="dcterms:W3CDTF">2026-09-16T07:50:00Z</dcterms:modified>
</cp:coreProperties>
</file>