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0759EE9E" w14:textId="77777777" w:rsidR="00583887" w:rsidRDefault="00583887" w:rsidP="00167DDF">
      <w:pPr>
        <w:pStyle w:val="Nzev"/>
        <w:rPr>
          <w:rFonts w:ascii="Garamond" w:hAnsi="Garamond"/>
          <w:sz w:val="24"/>
        </w:rPr>
      </w:pPr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188"/>
        <w:gridCol w:w="2551"/>
        <w:gridCol w:w="2410"/>
      </w:tblGrid>
      <w:tr w:rsidR="00583887" w:rsidRPr="00583887" w14:paraId="6FA06F38" w14:textId="77777777" w:rsidTr="00664A24">
        <w:trPr>
          <w:trHeight w:val="2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0295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F23C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pracovní době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50C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sz w:val="24"/>
                <w:szCs w:val="24"/>
                <w:lang w:eastAsia="en-US"/>
              </w:rPr>
              <w:t>Služba v mimopracovní době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719D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proofErr w:type="spellStart"/>
            <w:r w:rsidRPr="00583887">
              <w:rPr>
                <w:rFonts w:ascii="Garamond" w:hAnsi="Garamond"/>
                <w:b/>
                <w:sz w:val="24"/>
                <w:szCs w:val="24"/>
                <w:lang w:eastAsia="en-US"/>
              </w:rPr>
              <w:t>Příslužba</w:t>
            </w:r>
            <w:proofErr w:type="spellEnd"/>
          </w:p>
        </w:tc>
      </w:tr>
      <w:tr w:rsidR="00583887" w:rsidRPr="00583887" w14:paraId="19494B97" w14:textId="77777777" w:rsidTr="00664A24">
        <w:trPr>
          <w:trHeight w:val="2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9B7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22.12. – 29.12.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3C9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04B4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2715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583887" w:rsidRPr="00583887" w14:paraId="5E08C21D" w14:textId="77777777" w:rsidTr="00664A24">
        <w:trPr>
          <w:trHeight w:val="6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962E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30A3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Cs/>
                <w:sz w:val="24"/>
                <w:szCs w:val="24"/>
              </w:rPr>
              <w:t>JUDr. Protivová, JUDr. Tollingerová,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B375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Cs/>
                <w:sz w:val="24"/>
                <w:szCs w:val="24"/>
              </w:rPr>
              <w:t xml:space="preserve">JUDr. Protivová, </w:t>
            </w:r>
            <w:r w:rsidRPr="00583887">
              <w:rPr>
                <w:rFonts w:ascii="Garamond" w:hAnsi="Garamond"/>
                <w:bCs/>
                <w:sz w:val="24"/>
                <w:szCs w:val="24"/>
              </w:rPr>
              <w:br/>
              <w:t>JUDr. Tollingerová,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6BF6" w14:textId="77777777" w:rsidR="00583887" w:rsidRPr="00583887" w:rsidRDefault="00583887" w:rsidP="00583887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 w:rsidRPr="00583887">
              <w:rPr>
                <w:rFonts w:ascii="Garamond" w:hAnsi="Garamond"/>
                <w:bCs/>
                <w:sz w:val="24"/>
                <w:szCs w:val="24"/>
              </w:rPr>
              <w:t xml:space="preserve">JUDr. Protivová, </w:t>
            </w:r>
            <w:r w:rsidRPr="00583887">
              <w:rPr>
                <w:rFonts w:ascii="Garamond" w:hAnsi="Garamond"/>
                <w:bCs/>
                <w:sz w:val="24"/>
                <w:szCs w:val="24"/>
              </w:rPr>
              <w:br/>
              <w:t>JUDr. Tollingerová,</w:t>
            </w:r>
          </w:p>
        </w:tc>
      </w:tr>
    </w:tbl>
    <w:p w14:paraId="110BB538" w14:textId="77777777" w:rsidR="00583887" w:rsidRPr="00583887" w:rsidRDefault="00583887" w:rsidP="00583887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sectPr w:rsidR="003E4160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42C84"/>
    <w:rsid w:val="004B1471"/>
    <w:rsid w:val="0052642B"/>
    <w:rsid w:val="00583887"/>
    <w:rsid w:val="0066210F"/>
    <w:rsid w:val="007630E4"/>
    <w:rsid w:val="00820371"/>
    <w:rsid w:val="008623B5"/>
    <w:rsid w:val="009D1305"/>
    <w:rsid w:val="009F3E4E"/>
    <w:rsid w:val="00A15BDA"/>
    <w:rsid w:val="00A81EEA"/>
    <w:rsid w:val="00AA25E0"/>
    <w:rsid w:val="00AA554C"/>
    <w:rsid w:val="00B01065"/>
    <w:rsid w:val="00C1180E"/>
    <w:rsid w:val="00C239D9"/>
    <w:rsid w:val="00CC5E1C"/>
    <w:rsid w:val="00D745EC"/>
    <w:rsid w:val="00DA1C5C"/>
    <w:rsid w:val="00E268F4"/>
    <w:rsid w:val="00E40C31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14</cp:revision>
  <dcterms:created xsi:type="dcterms:W3CDTF">2023-12-28T07:44:00Z</dcterms:created>
  <dcterms:modified xsi:type="dcterms:W3CDTF">2025-12-19T07:22:00Z</dcterms:modified>
</cp:coreProperties>
</file>