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9320" w14:textId="77777777" w:rsidR="00C20BC3" w:rsidRPr="00C20BC3" w:rsidRDefault="00C20BC3" w:rsidP="0008576C">
      <w:pPr>
        <w:shd w:val="clear" w:color="auto" w:fill="FFFFFF"/>
        <w:spacing w:after="120"/>
        <w:jc w:val="both"/>
        <w:outlineLvl w:val="1"/>
        <w:rPr>
          <w:rFonts w:eastAsia="Times New Roman" w:cs="Arial"/>
          <w:b/>
          <w:color w:val="030303"/>
          <w:kern w:val="36"/>
          <w:sz w:val="32"/>
          <w:szCs w:val="24"/>
          <w:lang w:eastAsia="cs-CZ"/>
        </w:rPr>
      </w:pPr>
      <w:r w:rsidRPr="00C20BC3">
        <w:rPr>
          <w:rFonts w:eastAsia="Times New Roman" w:cs="Arial"/>
          <w:b/>
          <w:color w:val="030303"/>
          <w:kern w:val="36"/>
          <w:sz w:val="32"/>
          <w:szCs w:val="24"/>
          <w:lang w:eastAsia="cs-CZ"/>
        </w:rPr>
        <w:t>Elektronická podatelna OS Sokolov</w:t>
      </w:r>
    </w:p>
    <w:p w14:paraId="5630FB87" w14:textId="77777777" w:rsidR="00C20BC3" w:rsidRPr="00C20BC3" w:rsidRDefault="008F6698" w:rsidP="0008576C">
      <w:pPr>
        <w:shd w:val="clear" w:color="auto" w:fill="FFFFFF"/>
        <w:spacing w:after="120"/>
        <w:jc w:val="both"/>
        <w:rPr>
          <w:rFonts w:eastAsia="Times New Roman" w:cs="Times New Roman"/>
          <w:b/>
          <w:color w:val="030303"/>
          <w:sz w:val="28"/>
          <w:szCs w:val="24"/>
          <w:lang w:eastAsia="cs-CZ"/>
        </w:rPr>
      </w:pPr>
      <w:r>
        <w:rPr>
          <w:rFonts w:eastAsia="Times New Roman" w:cs="Times New Roman"/>
          <w:b/>
          <w:color w:val="030303"/>
          <w:sz w:val="28"/>
          <w:szCs w:val="24"/>
          <w:lang w:eastAsia="cs-CZ"/>
        </w:rPr>
        <w:t xml:space="preserve">Informace o příjmu podání </w:t>
      </w:r>
      <w:r w:rsidR="00C20BC3" w:rsidRPr="00C20BC3">
        <w:rPr>
          <w:rFonts w:eastAsia="Times New Roman" w:cs="Times New Roman"/>
          <w:b/>
          <w:color w:val="030303"/>
          <w:sz w:val="28"/>
          <w:szCs w:val="24"/>
          <w:lang w:eastAsia="cs-CZ"/>
        </w:rPr>
        <w:t>v elektronické podobě soudu</w:t>
      </w:r>
    </w:p>
    <w:p w14:paraId="302E6022"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Podatelna soudu mimo listinných podání rovněž přijímá datové zprávy a dokumenty v digitální podobě (dále jen dokumenty) v souladu se: </w:t>
      </w:r>
    </w:p>
    <w:p w14:paraId="7E2AB604" w14:textId="77777777"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zákonem č. 499/2004 Sb., o archivnictví a spisové službě a o změně některých zákonů, </w:t>
      </w:r>
    </w:p>
    <w:p w14:paraId="4795A419" w14:textId="77777777"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zákonem č. 300/2008 Sb., o elektronických úkonech a autorizované konverzi dokumentů, </w:t>
      </w:r>
    </w:p>
    <w:p w14:paraId="738C920E" w14:textId="77777777"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vyhláškou č. 259/2012 Sb., o podrobnostech výkonu spisové služby, </w:t>
      </w:r>
    </w:p>
    <w:p w14:paraId="79B0A2DD" w14:textId="630DF2DC" w:rsidR="009F4EF9" w:rsidRPr="00C20BC3" w:rsidRDefault="009F4EF9" w:rsidP="0008576C">
      <w:pPr>
        <w:numPr>
          <w:ilvl w:val="0"/>
          <w:numId w:val="1"/>
        </w:numPr>
        <w:shd w:val="clear" w:color="auto" w:fill="FFFFFF"/>
        <w:spacing w:after="120"/>
        <w:ind w:left="528"/>
        <w:jc w:val="both"/>
        <w:rPr>
          <w:rFonts w:eastAsia="Times New Roman" w:cs="Arial"/>
          <w:color w:val="030303"/>
          <w:szCs w:val="24"/>
          <w:lang w:eastAsia="cs-CZ"/>
        </w:rPr>
      </w:pPr>
      <w:r>
        <w:rPr>
          <w:rFonts w:eastAsia="Times New Roman" w:cs="Arial"/>
          <w:color w:val="030303"/>
          <w:szCs w:val="24"/>
          <w:lang w:eastAsia="cs-CZ"/>
        </w:rPr>
        <w:t>zákonem č. 297/2016 Sb., o službách vytvářejících důvěru pro elektronické transakce</w:t>
      </w:r>
    </w:p>
    <w:p w14:paraId="1C10E407"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w:t>
      </w:r>
    </w:p>
    <w:p w14:paraId="4F08B3A3"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Prostřednictvím datových zpráv a do nich vložených dokumentů je možné zasílat soudu podání v elektronické podobě a jejich přílohy. Datové zprávy lze soudu zasílat e-mailem, prostřednictvím datových schránek, webovou aplikací ePodatelna či přímým vyplněním elektronického formuláře s využitím internetové aplikace. Podání v elektronické podobě a jejich přílohy je možné soudu zasílat 24 hodin denně. Jejich zpracování však probíhá pouze v úředních hodinách podatelny.</w:t>
      </w:r>
    </w:p>
    <w:p w14:paraId="1BE05EEA"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w:t>
      </w:r>
    </w:p>
    <w:p w14:paraId="09A603AA" w14:textId="77777777" w:rsidR="00C20BC3" w:rsidRPr="0008576C" w:rsidRDefault="00C20BC3" w:rsidP="0008576C">
      <w:pPr>
        <w:shd w:val="clear" w:color="auto" w:fill="FFFFFF"/>
        <w:spacing w:after="120"/>
        <w:jc w:val="both"/>
        <w:rPr>
          <w:rFonts w:eastAsia="Times New Roman" w:cs="Times New Roman"/>
          <w:b/>
          <w:color w:val="030303"/>
          <w:szCs w:val="24"/>
          <w:lang w:eastAsia="cs-CZ"/>
        </w:rPr>
      </w:pPr>
      <w:r w:rsidRPr="0008576C">
        <w:rPr>
          <w:rFonts w:eastAsia="Times New Roman" w:cs="Times New Roman"/>
          <w:b/>
          <w:color w:val="030303"/>
          <w:szCs w:val="24"/>
          <w:lang w:eastAsia="cs-CZ"/>
        </w:rPr>
        <w:t xml:space="preserve">Kontakt na podatelnu: </w:t>
      </w:r>
    </w:p>
    <w:p w14:paraId="40E73D44" w14:textId="77777777" w:rsidR="00C20BC3" w:rsidRPr="00C20BC3" w:rsidRDefault="00C20BC3" w:rsidP="0008576C">
      <w:pPr>
        <w:shd w:val="clear" w:color="auto" w:fill="FFFFFF"/>
        <w:tabs>
          <w:tab w:val="left" w:pos="1418"/>
        </w:tabs>
        <w:spacing w:after="120"/>
        <w:jc w:val="both"/>
        <w:rPr>
          <w:rFonts w:eastAsia="Times New Roman" w:cs="Times New Roman"/>
          <w:color w:val="030303"/>
          <w:szCs w:val="24"/>
          <w:lang w:eastAsia="cs-CZ"/>
        </w:rPr>
      </w:pPr>
      <w:r>
        <w:rPr>
          <w:rFonts w:eastAsia="Times New Roman" w:cs="Times New Roman"/>
          <w:color w:val="030303"/>
          <w:szCs w:val="24"/>
          <w:lang w:eastAsia="cs-CZ"/>
        </w:rPr>
        <w:t>Adresa:</w:t>
      </w:r>
      <w:r>
        <w:rPr>
          <w:rFonts w:eastAsia="Times New Roman" w:cs="Times New Roman"/>
          <w:color w:val="030303"/>
          <w:szCs w:val="24"/>
          <w:lang w:eastAsia="cs-CZ"/>
        </w:rPr>
        <w:tab/>
      </w:r>
      <w:r w:rsidRPr="00C20BC3">
        <w:rPr>
          <w:rFonts w:eastAsia="Times New Roman" w:cs="Times New Roman"/>
          <w:color w:val="030303"/>
          <w:szCs w:val="24"/>
          <w:lang w:eastAsia="cs-CZ"/>
        </w:rPr>
        <w:t>Okresní soud v Sokolově, K.</w:t>
      </w:r>
      <w:r>
        <w:rPr>
          <w:rFonts w:eastAsia="Times New Roman" w:cs="Times New Roman"/>
          <w:color w:val="030303"/>
          <w:szCs w:val="24"/>
          <w:lang w:eastAsia="cs-CZ"/>
        </w:rPr>
        <w:t xml:space="preserve"> </w:t>
      </w:r>
      <w:r w:rsidRPr="00C20BC3">
        <w:rPr>
          <w:rFonts w:eastAsia="Times New Roman" w:cs="Times New Roman"/>
          <w:color w:val="030303"/>
          <w:szCs w:val="24"/>
          <w:lang w:eastAsia="cs-CZ"/>
        </w:rPr>
        <w:t>H.</w:t>
      </w:r>
      <w:r>
        <w:rPr>
          <w:rFonts w:eastAsia="Times New Roman" w:cs="Times New Roman"/>
          <w:color w:val="030303"/>
          <w:szCs w:val="24"/>
          <w:lang w:eastAsia="cs-CZ"/>
        </w:rPr>
        <w:t xml:space="preserve"> </w:t>
      </w:r>
      <w:r w:rsidRPr="00C20BC3">
        <w:rPr>
          <w:rFonts w:eastAsia="Times New Roman" w:cs="Times New Roman"/>
          <w:color w:val="030303"/>
          <w:szCs w:val="24"/>
          <w:lang w:eastAsia="cs-CZ"/>
        </w:rPr>
        <w:t>Borovského 57, 35</w:t>
      </w:r>
      <w:r>
        <w:rPr>
          <w:rFonts w:eastAsia="Times New Roman" w:cs="Times New Roman"/>
          <w:color w:val="030303"/>
          <w:szCs w:val="24"/>
          <w:lang w:eastAsia="cs-CZ"/>
        </w:rPr>
        <w:t>6 32  S</w:t>
      </w:r>
      <w:r w:rsidRPr="00C20BC3">
        <w:rPr>
          <w:rFonts w:eastAsia="Times New Roman" w:cs="Times New Roman"/>
          <w:color w:val="030303"/>
          <w:szCs w:val="24"/>
          <w:lang w:eastAsia="cs-CZ"/>
        </w:rPr>
        <w:t xml:space="preserve">okolov                    </w:t>
      </w:r>
    </w:p>
    <w:p w14:paraId="02262F80"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Telefon:</w:t>
      </w:r>
      <w:r>
        <w:rPr>
          <w:rFonts w:eastAsia="Times New Roman" w:cs="Times New Roman"/>
          <w:color w:val="030303"/>
          <w:szCs w:val="24"/>
          <w:lang w:eastAsia="cs-CZ"/>
        </w:rPr>
        <w:tab/>
      </w:r>
      <w:r w:rsidRPr="00C20BC3">
        <w:rPr>
          <w:rFonts w:eastAsia="Times New Roman" w:cs="Times New Roman"/>
          <w:color w:val="030303"/>
          <w:szCs w:val="24"/>
          <w:lang w:eastAsia="cs-CZ"/>
        </w:rPr>
        <w:t>377 867 111                     </w:t>
      </w:r>
    </w:p>
    <w:p w14:paraId="0DF8F428"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Úřední hodiny podatelny:    </w:t>
      </w:r>
    </w:p>
    <w:p w14:paraId="22BB4DEB" w14:textId="77777777" w:rsidR="0008576C" w:rsidRDefault="00C20BC3" w:rsidP="0008576C">
      <w:pPr>
        <w:shd w:val="clear" w:color="auto" w:fill="FFFFFF"/>
        <w:tabs>
          <w:tab w:val="left" w:pos="1560"/>
          <w:tab w:val="left" w:pos="2127"/>
        </w:tabs>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Pondělí           </w:t>
      </w:r>
      <w:r>
        <w:rPr>
          <w:rFonts w:eastAsia="Times New Roman" w:cs="Times New Roman"/>
          <w:color w:val="030303"/>
          <w:szCs w:val="24"/>
          <w:lang w:eastAsia="cs-CZ"/>
        </w:rPr>
        <w:tab/>
      </w:r>
      <w:r w:rsidR="008E5FB6">
        <w:rPr>
          <w:rFonts w:eastAsia="Times New Roman" w:cs="Times New Roman"/>
          <w:color w:val="030303"/>
          <w:szCs w:val="24"/>
          <w:lang w:eastAsia="cs-CZ"/>
        </w:rPr>
        <w:t>6.30</w:t>
      </w:r>
      <w:r w:rsidRPr="00C20BC3">
        <w:rPr>
          <w:rFonts w:eastAsia="Times New Roman" w:cs="Times New Roman"/>
          <w:color w:val="030303"/>
          <w:szCs w:val="24"/>
          <w:lang w:eastAsia="cs-CZ"/>
        </w:rPr>
        <w:t xml:space="preserve"> – 16.30</w:t>
      </w:r>
      <w:r w:rsidRPr="00C20BC3">
        <w:rPr>
          <w:rFonts w:eastAsia="Times New Roman" w:cs="Times New Roman"/>
          <w:color w:val="030303"/>
          <w:szCs w:val="24"/>
          <w:lang w:eastAsia="cs-CZ"/>
        </w:rPr>
        <w:br/>
        <w:t xml:space="preserve">Úterý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15.00</w:t>
      </w:r>
      <w:r w:rsidRPr="00C20BC3">
        <w:rPr>
          <w:rFonts w:eastAsia="Times New Roman" w:cs="Times New Roman"/>
          <w:color w:val="030303"/>
          <w:szCs w:val="24"/>
          <w:lang w:eastAsia="cs-CZ"/>
        </w:rPr>
        <w:br/>
        <w:t>Středa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16.30</w:t>
      </w:r>
      <w:r w:rsidRPr="00C20BC3">
        <w:rPr>
          <w:rFonts w:eastAsia="Times New Roman" w:cs="Times New Roman"/>
          <w:color w:val="030303"/>
          <w:szCs w:val="24"/>
          <w:lang w:eastAsia="cs-CZ"/>
        </w:rPr>
        <w:br/>
        <w:t>Čtvrtek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15.00</w:t>
      </w:r>
      <w:r w:rsidRPr="00C20BC3">
        <w:rPr>
          <w:rFonts w:eastAsia="Times New Roman" w:cs="Times New Roman"/>
          <w:color w:val="030303"/>
          <w:szCs w:val="24"/>
          <w:lang w:eastAsia="cs-CZ"/>
        </w:rPr>
        <w:br/>
      </w:r>
      <w:r w:rsidR="0008576C">
        <w:rPr>
          <w:rFonts w:eastAsia="Times New Roman" w:cs="Times New Roman"/>
          <w:color w:val="030303"/>
          <w:szCs w:val="24"/>
          <w:lang w:eastAsia="cs-CZ"/>
        </w:rPr>
        <w:t>Pátek</w:t>
      </w:r>
      <w:r w:rsidR="0008576C">
        <w:rPr>
          <w:rFonts w:eastAsia="Times New Roman" w:cs="Times New Roman"/>
          <w:color w:val="030303"/>
          <w:szCs w:val="24"/>
          <w:lang w:eastAsia="cs-CZ"/>
        </w:rPr>
        <w:tab/>
      </w:r>
      <w:r w:rsidR="0008576C">
        <w:rPr>
          <w:rFonts w:eastAsia="Times New Roman" w:cs="Times New Roman"/>
          <w:color w:val="030303"/>
          <w:szCs w:val="24"/>
          <w:lang w:eastAsia="cs-CZ"/>
        </w:rPr>
        <w:tab/>
      </w:r>
      <w:r w:rsidR="0008576C"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0008576C" w:rsidRPr="00C20BC3">
        <w:rPr>
          <w:rFonts w:eastAsia="Times New Roman" w:cs="Times New Roman"/>
          <w:color w:val="030303"/>
          <w:szCs w:val="24"/>
          <w:lang w:eastAsia="cs-CZ"/>
        </w:rPr>
        <w:t xml:space="preserve"> – 15.00</w:t>
      </w:r>
      <w:r w:rsidR="0008576C" w:rsidRPr="00C20BC3">
        <w:rPr>
          <w:rFonts w:eastAsia="Times New Roman" w:cs="Times New Roman"/>
          <w:color w:val="030303"/>
          <w:szCs w:val="24"/>
          <w:lang w:eastAsia="cs-CZ"/>
        </w:rPr>
        <w:br/>
      </w:r>
      <w:r w:rsidRPr="00C20BC3">
        <w:rPr>
          <w:rFonts w:eastAsia="Times New Roman" w:cs="Times New Roman"/>
          <w:color w:val="030303"/>
          <w:szCs w:val="24"/>
          <w:lang w:eastAsia="cs-CZ"/>
        </w:rPr>
        <w:br/>
      </w:r>
    </w:p>
    <w:p w14:paraId="06A9015F" w14:textId="77777777" w:rsidR="00C20BC3" w:rsidRPr="00C20BC3" w:rsidRDefault="00C20BC3" w:rsidP="0008576C">
      <w:pPr>
        <w:shd w:val="clear" w:color="auto" w:fill="FFFFFF"/>
        <w:tabs>
          <w:tab w:val="left" w:pos="1560"/>
          <w:tab w:val="left" w:pos="2127"/>
        </w:tabs>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Podatelna soudu přijímá podání v elektronické podobě zaslaná:</w:t>
      </w:r>
    </w:p>
    <w:p w14:paraId="1CA65A8D" w14:textId="77777777" w:rsidR="00C20BC3" w:rsidRPr="00C20BC3" w:rsidRDefault="00C20BC3" w:rsidP="0008576C">
      <w:pPr>
        <w:pStyle w:val="Odstavecseseznamem"/>
        <w:numPr>
          <w:ilvl w:val="0"/>
          <w:numId w:val="2"/>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Na elektronickou adresu: podatelna@osoud.sok.justice.cz  </w:t>
      </w:r>
    </w:p>
    <w:p w14:paraId="34ECA02D"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Pokud jakékoliv podání zašlete na zaměstnanecký mail, nebude Vaše podání považováno za doručené. Používejte pouze shora uvedenou elektronickou adresu soudu.</w:t>
      </w:r>
    </w:p>
    <w:p w14:paraId="74C9A6BA"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Komunikace prostřednictvím e-mailu je celosvětově považována za nezaručenou komunikaci. Při odesílání podání v elektronické podobě e-mailem je tedy nutné počítat, že datová zpráva nemusí být soudu doručena.  </w:t>
      </w:r>
    </w:p>
    <w:p w14:paraId="770E193D" w14:textId="77777777" w:rsidR="00C20BC3" w:rsidRPr="00C20BC3" w:rsidRDefault="00C20BC3" w:rsidP="0008576C">
      <w:pPr>
        <w:pStyle w:val="Odstavecseseznamem"/>
        <w:numPr>
          <w:ilvl w:val="0"/>
          <w:numId w:val="2"/>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Prostřednictvím datové schránky ID sxxabrt</w:t>
      </w:r>
    </w:p>
    <w:p w14:paraId="72EB3A1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Doručování podání v elektronické podobě prostřednictvím datových schránek se řídí zákonem č. 300/2008 Sb., o elektronických úkonech a autorizované konverzi dokumentů. Bližší informace o datových schránkách včetně jejich seznamu lze nalézt na internetových stránkách </w:t>
      </w:r>
      <w:hyperlink r:id="rId6" w:history="1">
        <w:r w:rsidRPr="00C20BC3">
          <w:rPr>
            <w:rFonts w:eastAsia="Times New Roman" w:cs="Arial"/>
            <w:color w:val="0B918E"/>
            <w:szCs w:val="24"/>
            <w:u w:val="single"/>
            <w:lang w:eastAsia="cs-CZ"/>
          </w:rPr>
          <w:t>http://www.datoveschranky.info/</w:t>
        </w:r>
      </w:hyperlink>
    </w:p>
    <w:p w14:paraId="4521353D" w14:textId="77777777" w:rsidR="00C20BC3" w:rsidRPr="00C20BC3" w:rsidRDefault="00C20BC3" w:rsidP="0008576C">
      <w:pPr>
        <w:shd w:val="clear" w:color="auto" w:fill="FFFFFF"/>
        <w:tabs>
          <w:tab w:val="num" w:pos="720"/>
        </w:tabs>
        <w:spacing w:after="120"/>
        <w:ind w:left="720" w:hanging="360"/>
        <w:jc w:val="both"/>
        <w:rPr>
          <w:rFonts w:eastAsia="Times New Roman" w:cs="Arial"/>
          <w:color w:val="030303"/>
          <w:szCs w:val="24"/>
          <w:lang w:eastAsia="cs-CZ"/>
        </w:rPr>
      </w:pPr>
      <w:r>
        <w:rPr>
          <w:rFonts w:eastAsia="Times New Roman" w:cs="Arial"/>
          <w:color w:val="030303"/>
          <w:szCs w:val="24"/>
          <w:lang w:eastAsia="cs-CZ"/>
        </w:rPr>
        <w:t>3.   </w:t>
      </w:r>
      <w:r w:rsidRPr="00C20BC3">
        <w:rPr>
          <w:rFonts w:eastAsia="Times New Roman" w:cs="Arial"/>
          <w:color w:val="030303"/>
          <w:szCs w:val="24"/>
          <w:lang w:eastAsia="cs-CZ"/>
        </w:rPr>
        <w:t xml:space="preserve">Webovou aplikací ePodatelna nebo přímým vyplněním elektronického formuláře s využitím internetové aplikace. </w:t>
      </w:r>
    </w:p>
    <w:p w14:paraId="260442BF"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lastRenderedPageBreak/>
        <w:t xml:space="preserve">Prostřednictvím webové aplikace ePodatelna lze zasílat okresním a krajským soudům veškerá podání v elektronické podobě. Bližší informace o aplikaci lze nalézt zde na internetových stránkách </w:t>
      </w:r>
      <w:hyperlink r:id="rId7" w:history="1">
        <w:r w:rsidRPr="00C20BC3">
          <w:rPr>
            <w:rFonts w:eastAsia="Times New Roman" w:cs="Arial"/>
            <w:color w:val="0B918E"/>
            <w:szCs w:val="24"/>
            <w:u w:val="single"/>
            <w:lang w:eastAsia="cs-CZ"/>
          </w:rPr>
          <w:t>http://epodatelna.justice.cz/ePodatelna/epo1200new/form.do</w:t>
        </w:r>
      </w:hyperlink>
      <w:r w:rsidRPr="00C20BC3">
        <w:rPr>
          <w:rFonts w:eastAsia="Times New Roman" w:cs="Arial"/>
          <w:color w:val="030303"/>
          <w:szCs w:val="24"/>
          <w:lang w:eastAsia="cs-CZ"/>
        </w:rPr>
        <w:t xml:space="preserve"> či přístupem přes internetové stránky Ministerstva spravedlnosti ČR </w:t>
      </w:r>
      <w:hyperlink r:id="rId8" w:history="1">
        <w:r w:rsidRPr="00C20BC3">
          <w:rPr>
            <w:rFonts w:eastAsia="Times New Roman" w:cs="Arial"/>
            <w:color w:val="0B918E"/>
            <w:szCs w:val="24"/>
            <w:u w:val="single"/>
            <w:lang w:eastAsia="cs-CZ"/>
          </w:rPr>
          <w:t>www.justice.cz</w:t>
        </w:r>
      </w:hyperlink>
      <w:r w:rsidRPr="00C20BC3">
        <w:rPr>
          <w:rFonts w:eastAsia="Times New Roman" w:cs="Arial"/>
          <w:color w:val="030303"/>
          <w:szCs w:val="24"/>
          <w:lang w:eastAsia="cs-CZ"/>
        </w:rPr>
        <w:t xml:space="preserve">. </w:t>
      </w:r>
    </w:p>
    <w:p w14:paraId="0C816E36"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Na internetových stránkách aplikace ePodatelna jsou rovněž dostupné elektronické formuláře ve formátu PDF, určené pro specifické druhy podání v elektronické podobě včetně návodů na jejich vyplnění a popisu způsobu jejich odesílání. </w:t>
      </w:r>
    </w:p>
    <w:p w14:paraId="5C6DB268"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w:t>
      </w:r>
    </w:p>
    <w:p w14:paraId="776220B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Pouze na předepsaných formulářích je možné podávat:  </w:t>
      </w:r>
    </w:p>
    <w:p w14:paraId="0A8ECE27" w14:textId="77777777" w:rsidR="00C20BC3" w:rsidRPr="00C20BC3" w:rsidRDefault="00C20BC3" w:rsidP="0008576C">
      <w:pPr>
        <w:shd w:val="clear" w:color="auto" w:fill="FFFFFF"/>
        <w:tabs>
          <w:tab w:val="num" w:pos="1428"/>
        </w:tabs>
        <w:spacing w:after="120"/>
        <w:ind w:left="1428" w:hanging="360"/>
        <w:jc w:val="both"/>
        <w:rPr>
          <w:rFonts w:eastAsia="Times New Roman" w:cs="Arial"/>
          <w:color w:val="030303"/>
          <w:szCs w:val="24"/>
          <w:lang w:eastAsia="cs-CZ"/>
        </w:rPr>
      </w:pPr>
      <w:r w:rsidRPr="00C20BC3">
        <w:rPr>
          <w:rFonts w:eastAsia="Times New Roman" w:cs="Arial"/>
          <w:color w:val="030303"/>
          <w:szCs w:val="24"/>
          <w:lang w:eastAsia="cs-CZ"/>
        </w:rPr>
        <w:t xml:space="preserve">·         návrhy na vydání elektronického platebního rozkazu, </w:t>
      </w:r>
    </w:p>
    <w:p w14:paraId="23875967" w14:textId="292AC355"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UPOZORNĚNÍ: Pro každé podání na PDF formuláři je vytvořen návod na jeho vyplnění a popis způsobu jeho odeslání. Tyto popisy je nutné dodržovat. Vyvarujete se tím případným problémům se zpracováním podání. V některých případech může mít nesprávný způsob odeslání formuláře za následek, že k Vašemu podání nebude ze strany soudu přihlíženo. </w:t>
      </w:r>
    </w:p>
    <w:p w14:paraId="1A7D96D7"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w:t>
      </w:r>
    </w:p>
    <w:p w14:paraId="5F108873"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p>
    <w:p w14:paraId="184F9585"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b/>
          <w:color w:val="030303"/>
          <w:sz w:val="28"/>
          <w:szCs w:val="24"/>
          <w:lang w:eastAsia="cs-CZ"/>
        </w:rPr>
        <w:t>Technické podmínky pro příjem Podání v elektronické podobě</w:t>
      </w:r>
      <w:r w:rsidRPr="00C20BC3">
        <w:rPr>
          <w:rFonts w:eastAsia="Times New Roman" w:cs="Arial"/>
          <w:color w:val="030303"/>
          <w:szCs w:val="24"/>
          <w:lang w:eastAsia="cs-CZ"/>
        </w:rPr>
        <w:t> </w:t>
      </w:r>
    </w:p>
    <w:p w14:paraId="4027DED1" w14:textId="0074528C" w:rsidR="00C20BC3" w:rsidRPr="00C20BC3" w:rsidRDefault="00C20BC3" w:rsidP="0008576C">
      <w:pPr>
        <w:pStyle w:val="Odstavecseseznamem"/>
        <w:numPr>
          <w:ilvl w:val="0"/>
          <w:numId w:val="3"/>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Maximální celková velikost datové zprávy (email, aplikace ePodatelna a elektronické formuláře) včetně vložených dokumentů je shodně 20 MB</w:t>
      </w:r>
      <w:r w:rsidR="009F4EF9">
        <w:rPr>
          <w:rFonts w:eastAsia="Times New Roman" w:cs="Arial"/>
          <w:color w:val="030303"/>
          <w:szCs w:val="24"/>
          <w:lang w:eastAsia="cs-CZ"/>
        </w:rPr>
        <w:t>, u datové schránky 100 MB</w:t>
      </w:r>
      <w:r w:rsidRPr="00C20BC3">
        <w:rPr>
          <w:rFonts w:eastAsia="Times New Roman" w:cs="Arial"/>
          <w:color w:val="030303"/>
          <w:szCs w:val="24"/>
          <w:lang w:eastAsia="cs-CZ"/>
        </w:rPr>
        <w:t xml:space="preserve">. </w:t>
      </w:r>
    </w:p>
    <w:p w14:paraId="549BC70D"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UPOZORNĚNÍ: Překročí-li datová zpráva včetně vložených dokumentů maximální povolenou velikost, nebude datová zpráva soudu vůbec doručena. </w:t>
      </w:r>
    </w:p>
    <w:p w14:paraId="7730105E" w14:textId="00194C04" w:rsidR="00C20BC3" w:rsidRPr="0008576C" w:rsidRDefault="00C20BC3" w:rsidP="0008576C">
      <w:pPr>
        <w:pStyle w:val="Odstavecseseznamem"/>
        <w:numPr>
          <w:ilvl w:val="0"/>
          <w:numId w:val="3"/>
        </w:numPr>
        <w:shd w:val="clear" w:color="auto" w:fill="FFFFFF"/>
        <w:spacing w:after="120"/>
        <w:jc w:val="both"/>
        <w:rPr>
          <w:rFonts w:eastAsia="Times New Roman" w:cs="Arial"/>
          <w:color w:val="030303"/>
          <w:szCs w:val="24"/>
          <w:lang w:eastAsia="cs-CZ"/>
        </w:rPr>
      </w:pPr>
      <w:r w:rsidRPr="0008576C">
        <w:rPr>
          <w:rFonts w:eastAsia="Times New Roman" w:cs="Arial"/>
          <w:color w:val="030303"/>
          <w:szCs w:val="24"/>
          <w:lang w:eastAsia="cs-CZ"/>
        </w:rPr>
        <w:t>Pokud obsahuje datová zpráva nebo dokument počítačový program, který je způsobilý přivodit škodu na informačním systému soudu (např. viry, trojský kůň atd.), považuje se takové elektronické podání v souladu s ust. § 3 odst. 1 vyhlášky č. 259/2012 Sb., o</w:t>
      </w:r>
      <w:r w:rsidR="009F4EF9">
        <w:rPr>
          <w:rFonts w:eastAsia="Times New Roman" w:cs="Arial"/>
          <w:color w:val="030303"/>
          <w:szCs w:val="24"/>
          <w:lang w:eastAsia="cs-CZ"/>
        </w:rPr>
        <w:t> </w:t>
      </w:r>
      <w:r w:rsidRPr="0008576C">
        <w:rPr>
          <w:rFonts w:eastAsia="Times New Roman" w:cs="Arial"/>
          <w:color w:val="030303"/>
          <w:szCs w:val="24"/>
          <w:lang w:eastAsia="cs-CZ"/>
        </w:rPr>
        <w:t>podrobnostech výkonu spisové služby za nedodané a soud je dále nezpracovává a</w:t>
      </w:r>
      <w:r w:rsidR="009F4EF9">
        <w:rPr>
          <w:rFonts w:eastAsia="Times New Roman" w:cs="Arial"/>
          <w:color w:val="030303"/>
          <w:szCs w:val="24"/>
          <w:lang w:eastAsia="cs-CZ"/>
        </w:rPr>
        <w:t> </w:t>
      </w:r>
      <w:r w:rsidRPr="0008576C">
        <w:rPr>
          <w:rFonts w:eastAsia="Times New Roman" w:cs="Arial"/>
          <w:color w:val="030303"/>
          <w:szCs w:val="24"/>
          <w:lang w:eastAsia="cs-CZ"/>
        </w:rPr>
        <w:t>nepřihlíží k nim. O tomto bude podatel vyrozuměn.  </w:t>
      </w:r>
    </w:p>
    <w:p w14:paraId="09F0CD67" w14:textId="5A2C67D4" w:rsidR="00C20BC3" w:rsidRPr="00C20BC3" w:rsidRDefault="00C20BC3" w:rsidP="0008576C">
      <w:pPr>
        <w:pStyle w:val="Odstavecseseznamem"/>
        <w:numPr>
          <w:ilvl w:val="0"/>
          <w:numId w:val="3"/>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Poškozené dokumenty, které nelze zobrazit uživatelsky vnímatelným způsobem a nelze zjistit, jaké obsahují podání, se považují v souladu s ust. § 3 odst. 1 vyhlášky č. 259/2012 Sb., o podrobnostech výkonu spisové služby za nedodané a soud je dále nezpracovává a</w:t>
      </w:r>
      <w:r w:rsidR="009F4EF9">
        <w:rPr>
          <w:rFonts w:eastAsia="Times New Roman" w:cs="Arial"/>
          <w:color w:val="030303"/>
          <w:szCs w:val="24"/>
          <w:lang w:eastAsia="cs-CZ"/>
        </w:rPr>
        <w:t> </w:t>
      </w:r>
      <w:r w:rsidRPr="00C20BC3">
        <w:rPr>
          <w:rFonts w:eastAsia="Times New Roman" w:cs="Arial"/>
          <w:color w:val="030303"/>
          <w:szCs w:val="24"/>
          <w:lang w:eastAsia="cs-CZ"/>
        </w:rPr>
        <w:t>nepřihlíží k nim. O tomto bude podatel vyrozuměn. </w:t>
      </w:r>
    </w:p>
    <w:p w14:paraId="7604A794"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Za poškozený dokument se považuje i dokument, který není možné vytisknout.   </w:t>
      </w:r>
    </w:p>
    <w:p w14:paraId="2B9DDDB1" w14:textId="0F2D888E" w:rsidR="00C20BC3" w:rsidRPr="0008576C" w:rsidRDefault="00C20BC3" w:rsidP="0008576C">
      <w:pPr>
        <w:shd w:val="clear" w:color="auto" w:fill="FFFFFF"/>
        <w:tabs>
          <w:tab w:val="num" w:pos="720"/>
        </w:tabs>
        <w:spacing w:after="120"/>
        <w:ind w:left="720" w:hanging="360"/>
        <w:jc w:val="both"/>
        <w:rPr>
          <w:rFonts w:eastAsia="Times New Roman" w:cs="Arial"/>
          <w:b/>
          <w:color w:val="030303"/>
          <w:szCs w:val="24"/>
          <w:lang w:eastAsia="cs-CZ"/>
        </w:rPr>
      </w:pPr>
      <w:r w:rsidRPr="00C20BC3">
        <w:rPr>
          <w:rFonts w:eastAsia="Times New Roman" w:cs="Arial"/>
          <w:color w:val="030303"/>
          <w:szCs w:val="24"/>
          <w:lang w:eastAsia="cs-CZ"/>
        </w:rPr>
        <w:t xml:space="preserve">4.   Soud přijímá v souladu s procesními předpisy (např. § 42 odst. 1 zákona č. 99/1963 Sb., občanský soudní řád a § 59 odst. 1 zákona č. 141/1961 Sb., trestní řád, § 37 odst. 4 zákona č. 500/2004 Sb., správní řád, § 37 odst. 2 zákona č. 150/2002 Sb., soudní řád správní atd.) podání v elektronické podobě (např. žaloby, návrhy na zahájení řízení, vyjádření účastníků, opravné prostředky, omluvy z jednání atd.) a jejich přílohy v textové podobě (např. důkazní listiny, smlouvy, faktury, osvědčení atd.) </w:t>
      </w:r>
      <w:r w:rsidRPr="0008576C">
        <w:rPr>
          <w:rFonts w:eastAsia="Times New Roman" w:cs="Arial"/>
          <w:b/>
          <w:color w:val="030303"/>
          <w:szCs w:val="24"/>
          <w:lang w:eastAsia="cs-CZ"/>
        </w:rPr>
        <w:t xml:space="preserve">doručené na elektronickou adresu (e-mailovou schránku) nebo prostřednictvím datové schránky POUZE v datových formátech dokumentů PDF, PDF/A, DOC, DOCX, </w:t>
      </w:r>
      <w:proofErr w:type="spellStart"/>
      <w:r w:rsidRPr="0008576C">
        <w:rPr>
          <w:rFonts w:eastAsia="Times New Roman" w:cs="Arial"/>
          <w:b/>
          <w:color w:val="030303"/>
          <w:szCs w:val="24"/>
          <w:lang w:eastAsia="cs-CZ"/>
        </w:rPr>
        <w:t>XLS</w:t>
      </w:r>
      <w:proofErr w:type="spellEnd"/>
      <w:r w:rsidRPr="0008576C">
        <w:rPr>
          <w:rFonts w:eastAsia="Times New Roman" w:cs="Arial"/>
          <w:b/>
          <w:color w:val="030303"/>
          <w:szCs w:val="24"/>
          <w:lang w:eastAsia="cs-CZ"/>
        </w:rPr>
        <w:t xml:space="preserve">, </w:t>
      </w:r>
      <w:proofErr w:type="spellStart"/>
      <w:r w:rsidRPr="0008576C">
        <w:rPr>
          <w:rFonts w:eastAsia="Times New Roman" w:cs="Arial"/>
          <w:b/>
          <w:color w:val="030303"/>
          <w:szCs w:val="24"/>
          <w:lang w:eastAsia="cs-CZ"/>
        </w:rPr>
        <w:t>XLSX</w:t>
      </w:r>
      <w:proofErr w:type="spellEnd"/>
      <w:r w:rsidRPr="0008576C">
        <w:rPr>
          <w:rFonts w:eastAsia="Times New Roman" w:cs="Arial"/>
          <w:b/>
          <w:color w:val="030303"/>
          <w:szCs w:val="24"/>
          <w:lang w:eastAsia="cs-CZ"/>
        </w:rPr>
        <w:t xml:space="preserve">, </w:t>
      </w:r>
      <w:proofErr w:type="spellStart"/>
      <w:r w:rsidRPr="0008576C">
        <w:rPr>
          <w:rFonts w:eastAsia="Times New Roman" w:cs="Arial"/>
          <w:b/>
          <w:color w:val="030303"/>
          <w:szCs w:val="24"/>
          <w:lang w:eastAsia="cs-CZ"/>
        </w:rPr>
        <w:t>ZFO</w:t>
      </w:r>
      <w:proofErr w:type="spellEnd"/>
      <w:r w:rsidRPr="0008576C">
        <w:rPr>
          <w:rFonts w:eastAsia="Times New Roman" w:cs="Arial"/>
          <w:b/>
          <w:color w:val="030303"/>
          <w:szCs w:val="24"/>
          <w:lang w:eastAsia="cs-CZ"/>
        </w:rPr>
        <w:t xml:space="preserve">, </w:t>
      </w:r>
      <w:proofErr w:type="spellStart"/>
      <w:r w:rsidRPr="0008576C">
        <w:rPr>
          <w:rFonts w:eastAsia="Times New Roman" w:cs="Arial"/>
          <w:b/>
          <w:color w:val="030303"/>
          <w:szCs w:val="24"/>
          <w:lang w:eastAsia="cs-CZ"/>
        </w:rPr>
        <w:t>TXT</w:t>
      </w:r>
      <w:proofErr w:type="spellEnd"/>
      <w:r w:rsidR="002674B4">
        <w:rPr>
          <w:rFonts w:eastAsia="Times New Roman" w:cs="Arial"/>
          <w:b/>
          <w:color w:val="030303"/>
          <w:szCs w:val="24"/>
          <w:lang w:eastAsia="cs-CZ"/>
        </w:rPr>
        <w:t>,</w:t>
      </w:r>
      <w:r w:rsidRPr="0008576C">
        <w:rPr>
          <w:rFonts w:eastAsia="Times New Roman" w:cs="Arial"/>
          <w:b/>
          <w:color w:val="030303"/>
          <w:szCs w:val="24"/>
          <w:lang w:eastAsia="cs-CZ"/>
        </w:rPr>
        <w:t xml:space="preserve"> </w:t>
      </w:r>
      <w:proofErr w:type="spellStart"/>
      <w:r w:rsidRPr="0008576C">
        <w:rPr>
          <w:rFonts w:eastAsia="Times New Roman" w:cs="Arial"/>
          <w:b/>
          <w:color w:val="030303"/>
          <w:szCs w:val="24"/>
          <w:lang w:eastAsia="cs-CZ"/>
        </w:rPr>
        <w:t>RTF</w:t>
      </w:r>
      <w:proofErr w:type="spellEnd"/>
      <w:r w:rsidR="002674B4">
        <w:rPr>
          <w:rFonts w:eastAsia="Times New Roman" w:cs="Arial"/>
          <w:b/>
          <w:color w:val="030303"/>
          <w:szCs w:val="24"/>
          <w:lang w:eastAsia="cs-CZ"/>
        </w:rPr>
        <w:t xml:space="preserve"> a MP4</w:t>
      </w:r>
      <w:r w:rsidRPr="0008576C">
        <w:rPr>
          <w:rFonts w:eastAsia="Times New Roman" w:cs="Arial"/>
          <w:b/>
          <w:color w:val="030303"/>
          <w:szCs w:val="24"/>
          <w:lang w:eastAsia="cs-CZ"/>
        </w:rPr>
        <w:t>.</w:t>
      </w:r>
    </w:p>
    <w:p w14:paraId="624E8BC4"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14:paraId="7A54CE71" w14:textId="3A81637E"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Soud dále přijímá statické obrazové, dynamické obrazové a zvukové dokumenty doručené soudu na elektronickou adresu (emailovou schránku) v datových formátech dokumentů PNG, TIF, TIFF, JPEG/JFIF, MPEG-2, MPEG-1, GIF, MP2, MP3, </w:t>
      </w:r>
      <w:r w:rsidR="009F4EF9">
        <w:rPr>
          <w:rFonts w:eastAsia="Times New Roman" w:cs="Arial"/>
          <w:color w:val="030303"/>
          <w:szCs w:val="24"/>
          <w:lang w:eastAsia="cs-CZ"/>
        </w:rPr>
        <w:t xml:space="preserve">MP4, </w:t>
      </w:r>
      <w:r w:rsidRPr="00C20BC3">
        <w:rPr>
          <w:rFonts w:eastAsia="Times New Roman" w:cs="Arial"/>
          <w:color w:val="030303"/>
          <w:szCs w:val="24"/>
          <w:lang w:eastAsia="cs-CZ"/>
        </w:rPr>
        <w:t xml:space="preserve">WAV </w:t>
      </w:r>
      <w:r w:rsidRPr="00C20BC3">
        <w:rPr>
          <w:rFonts w:eastAsia="Times New Roman" w:cs="Arial"/>
          <w:color w:val="030303"/>
          <w:szCs w:val="24"/>
          <w:lang w:eastAsia="cs-CZ"/>
        </w:rPr>
        <w:lastRenderedPageBreak/>
        <w:t>a</w:t>
      </w:r>
      <w:r w:rsidR="009F4EF9">
        <w:rPr>
          <w:rFonts w:eastAsia="Times New Roman" w:cs="Arial"/>
          <w:color w:val="030303"/>
          <w:szCs w:val="24"/>
          <w:lang w:eastAsia="cs-CZ"/>
        </w:rPr>
        <w:t> </w:t>
      </w:r>
      <w:r w:rsidRPr="00C20BC3">
        <w:rPr>
          <w:rFonts w:eastAsia="Times New Roman" w:cs="Arial"/>
          <w:color w:val="030303"/>
          <w:szCs w:val="24"/>
          <w:lang w:eastAsia="cs-CZ"/>
        </w:rPr>
        <w:t>PCM.  Tyto dokumenty musí být organizaci doručeny spolu s průvodním podáním v elektronické podobě, ze kterého bude zřejmé, které věci se týkají.  </w:t>
      </w:r>
    </w:p>
    <w:p w14:paraId="2280C900"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Soud přijímá dokumenty v datovém formátu XML pouze prostřednictvím aplikace webové služby, jejíž popis a technická dokumentace jsou zveřejněny na webových stránkách aplikace ePodatelna.  </w:t>
      </w:r>
    </w:p>
    <w:p w14:paraId="41ABD9E5" w14:textId="62CBDF0A" w:rsid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Soud přijímá podání v elektronické podobě a jejich přílohy doručené soudu prostřednictvím webové aplikace ePodatelna nebo přímým vyplněním elektronického formuláře s využitím internetové aplikace v datových formátech PDF, PDF/A, DOC, DOCX, </w:t>
      </w:r>
      <w:proofErr w:type="spellStart"/>
      <w:r w:rsidRPr="00C20BC3">
        <w:rPr>
          <w:rFonts w:eastAsia="Times New Roman" w:cs="Arial"/>
          <w:color w:val="030303"/>
          <w:szCs w:val="24"/>
          <w:lang w:eastAsia="cs-CZ"/>
        </w:rPr>
        <w:t>XLS</w:t>
      </w:r>
      <w:proofErr w:type="spellEnd"/>
      <w:r w:rsidRPr="00C20BC3">
        <w:rPr>
          <w:rFonts w:eastAsia="Times New Roman" w:cs="Arial"/>
          <w:color w:val="030303"/>
          <w:szCs w:val="24"/>
          <w:lang w:eastAsia="cs-CZ"/>
        </w:rPr>
        <w:t xml:space="preserve">, </w:t>
      </w:r>
      <w:proofErr w:type="spellStart"/>
      <w:r w:rsidRPr="00C20BC3">
        <w:rPr>
          <w:rFonts w:eastAsia="Times New Roman" w:cs="Arial"/>
          <w:color w:val="030303"/>
          <w:szCs w:val="24"/>
          <w:lang w:eastAsia="cs-CZ"/>
        </w:rPr>
        <w:t>XLSX</w:t>
      </w:r>
      <w:proofErr w:type="spellEnd"/>
      <w:r w:rsidRPr="00C20BC3">
        <w:rPr>
          <w:rFonts w:eastAsia="Times New Roman" w:cs="Arial"/>
          <w:color w:val="030303"/>
          <w:szCs w:val="24"/>
          <w:lang w:eastAsia="cs-CZ"/>
        </w:rPr>
        <w:t xml:space="preserve">, </w:t>
      </w:r>
      <w:proofErr w:type="spellStart"/>
      <w:r w:rsidRPr="00C20BC3">
        <w:rPr>
          <w:rFonts w:eastAsia="Times New Roman" w:cs="Arial"/>
          <w:color w:val="030303"/>
          <w:szCs w:val="24"/>
          <w:lang w:eastAsia="cs-CZ"/>
        </w:rPr>
        <w:t>TXT</w:t>
      </w:r>
      <w:proofErr w:type="spellEnd"/>
      <w:r w:rsidR="002674B4">
        <w:rPr>
          <w:rFonts w:eastAsia="Times New Roman" w:cs="Arial"/>
          <w:color w:val="030303"/>
          <w:szCs w:val="24"/>
          <w:lang w:eastAsia="cs-CZ"/>
        </w:rPr>
        <w:t xml:space="preserve">, </w:t>
      </w:r>
      <w:proofErr w:type="spellStart"/>
      <w:r w:rsidRPr="00C20BC3">
        <w:rPr>
          <w:rFonts w:eastAsia="Times New Roman" w:cs="Arial"/>
          <w:color w:val="030303"/>
          <w:szCs w:val="24"/>
          <w:lang w:eastAsia="cs-CZ"/>
        </w:rPr>
        <w:t>RTF</w:t>
      </w:r>
      <w:proofErr w:type="spellEnd"/>
      <w:r w:rsidR="002674B4">
        <w:rPr>
          <w:rFonts w:eastAsia="Times New Roman" w:cs="Arial"/>
          <w:color w:val="030303"/>
          <w:szCs w:val="24"/>
          <w:lang w:eastAsia="cs-CZ"/>
        </w:rPr>
        <w:t xml:space="preserve"> a MP4</w:t>
      </w:r>
      <w:r w:rsidRPr="00C20BC3">
        <w:rPr>
          <w:rFonts w:eastAsia="Times New Roman" w:cs="Arial"/>
          <w:color w:val="030303"/>
          <w:szCs w:val="24"/>
          <w:lang w:eastAsia="cs-CZ"/>
        </w:rPr>
        <w:t>.  </w:t>
      </w:r>
    </w:p>
    <w:p w14:paraId="311CD137" w14:textId="40CC62C9" w:rsidR="00AC3328" w:rsidRPr="00C20BC3" w:rsidRDefault="00AC3328" w:rsidP="0008576C">
      <w:pPr>
        <w:shd w:val="clear" w:color="auto" w:fill="FFFFFF"/>
        <w:spacing w:after="120"/>
        <w:ind w:left="708"/>
        <w:jc w:val="both"/>
        <w:rPr>
          <w:rFonts w:eastAsia="Times New Roman" w:cs="Arial"/>
          <w:color w:val="030303"/>
          <w:szCs w:val="24"/>
          <w:lang w:eastAsia="cs-CZ"/>
        </w:rPr>
      </w:pPr>
      <w:r>
        <w:rPr>
          <w:rFonts w:eastAsia="Times New Roman" w:cs="Arial"/>
          <w:color w:val="030303"/>
          <w:szCs w:val="24"/>
          <w:lang w:eastAsia="cs-CZ"/>
        </w:rPr>
        <w:t>Přípustné formáty datové zprávy dodávané do datové schránky se řídí přílohou č. 3 Vyhlášky č. 194/2009 Sb., o stanovení podrobností užívání a provozování informačního systému datových schránek.</w:t>
      </w:r>
    </w:p>
    <w:p w14:paraId="78D2F84F"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Dokumenty zaslané soudu v jiném než povoleném formátu se v souladu s ust. § 3 odst. 1 vyhlášky č. 259/2012 Sb., o podrobnostech výkonu spisové služby považují za nedodané. Soud dokument dále nezpracovává a nepřihlíží k němu. O tomto bude podatel vyrozuměn.  </w:t>
      </w:r>
    </w:p>
    <w:p w14:paraId="508CF1E6"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DOPORUČENÍ: Z důvodu zajištění bezpečnosti a integrity obsahu dokumentu doporučujeme zasílat veškerá podání v elektronické podobě v dokumentech formátu PDF nebo PDF/A. Podání v tomto formátu zajistí rovněž nejrychlejší zpracování Vašeho podání.  </w:t>
      </w:r>
    </w:p>
    <w:p w14:paraId="4A28E07E"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Některé datové formáty dokumentů (např. PDF,  ZFO, DOCX, XLSX) umožňují do sebe vložit další dokumenty. Vkládání dokumentů do dokumentů je možné pouze u dokumentu ve formátu PDF nebo PDF/A. U jiných formátů je vkládání dokumentů zakázáno. Je nutné si ověřit, zda vložené dokumenty neobsahují některý z nepovolených formátů. Zajistíte tím bezproblémové zpracování Vašeho podání.  </w:t>
      </w:r>
    </w:p>
    <w:p w14:paraId="1D3916BF"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DOPORUČENÍ: Z důvodu zajištění bezpečnosti a integrity obsahu Vašeho podání nedoporučujeme psát samotné podání v elektronické podobě přímo do těla emailu, ale přiložit jej jako samostatný dokument ve formátu PDF nebo PDF/A. V těle emailu je vhodné uvést pouze průvodní informace o přiloženém podání.  </w:t>
      </w:r>
    </w:p>
    <w:p w14:paraId="322A501D" w14:textId="77777777" w:rsidR="00C20BC3" w:rsidRPr="00C20BC3" w:rsidRDefault="00C20BC3" w:rsidP="0008576C">
      <w:pPr>
        <w:pStyle w:val="Odstavecseseznamem"/>
        <w:numPr>
          <w:ilvl w:val="0"/>
          <w:numId w:val="4"/>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Do předmětu datové zprávy a do názvu dokumentu uvádějte stručně jejich obsah (např. žaloba, odvolání, omluva z jednání atd.), urychlíte tím jejich zpracování. </w:t>
      </w:r>
    </w:p>
    <w:p w14:paraId="1C504141" w14:textId="77777777" w:rsidR="00C20BC3" w:rsidRPr="00C20BC3" w:rsidRDefault="00C20BC3" w:rsidP="0008576C">
      <w:pPr>
        <w:shd w:val="clear" w:color="auto" w:fill="FFFFFF"/>
        <w:spacing w:after="120"/>
        <w:ind w:left="720"/>
        <w:jc w:val="both"/>
        <w:rPr>
          <w:rFonts w:eastAsia="Times New Roman" w:cs="Arial"/>
          <w:color w:val="030303"/>
          <w:szCs w:val="24"/>
          <w:lang w:eastAsia="cs-CZ"/>
        </w:rPr>
      </w:pPr>
      <w:r w:rsidRPr="00C20BC3">
        <w:rPr>
          <w:rFonts w:eastAsia="Times New Roman" w:cs="Times New Roman"/>
          <w:color w:val="030303"/>
          <w:szCs w:val="24"/>
          <w:lang w:eastAsia="cs-CZ"/>
        </w:rPr>
        <w:t xml:space="preserve">UPOZORNĚNÍ: Neuvádějte v názvu dokumentu nestandardní znaky (např. % * / : ? atd.). Vyvarujete se tím případným problémům se zpracováním podání. </w:t>
      </w:r>
      <w:r w:rsidRPr="00C20BC3">
        <w:rPr>
          <w:rFonts w:eastAsia="Times New Roman" w:cs="Arial"/>
          <w:color w:val="030303"/>
          <w:szCs w:val="24"/>
          <w:lang w:eastAsia="cs-CZ"/>
        </w:rPr>
        <w:t> </w:t>
      </w:r>
    </w:p>
    <w:p w14:paraId="4DE4107C" w14:textId="77777777" w:rsidR="00C20BC3" w:rsidRPr="0008576C" w:rsidRDefault="00C20BC3" w:rsidP="0008576C">
      <w:pPr>
        <w:pStyle w:val="Odstavecseseznamem"/>
        <w:numPr>
          <w:ilvl w:val="0"/>
          <w:numId w:val="4"/>
        </w:numPr>
        <w:shd w:val="clear" w:color="auto" w:fill="FFFFFF"/>
        <w:tabs>
          <w:tab w:val="num" w:pos="720"/>
        </w:tabs>
        <w:spacing w:after="120"/>
        <w:jc w:val="both"/>
        <w:rPr>
          <w:rFonts w:eastAsia="Times New Roman" w:cs="Arial"/>
          <w:color w:val="030303"/>
          <w:szCs w:val="24"/>
          <w:lang w:eastAsia="cs-CZ"/>
        </w:rPr>
      </w:pPr>
      <w:r w:rsidRPr="0008576C">
        <w:rPr>
          <w:rFonts w:eastAsia="Times New Roman" w:cs="Arial"/>
          <w:color w:val="030303"/>
          <w:szCs w:val="24"/>
          <w:lang w:eastAsia="cs-CZ"/>
        </w:rPr>
        <w:t xml:space="preserve">Datovou zprávu nebo dokument nešifrujte. V opačném případě bude toto podání v elektronické podobě, které nelze zobrazit uživatelsky vnímatelným způsobem, považováno v souladu s ust. § 3 odst. 1 vyhlášky č. 259/2012 Sb., o podrobnostech výkonu spisové služby za nedodané a soud je dále nezpracovává a nepřihlíží k nim. O tomto bude podatel vyrozuměn. </w:t>
      </w:r>
    </w:p>
    <w:p w14:paraId="415955E4" w14:textId="77777777" w:rsidR="0008576C" w:rsidRDefault="0008576C" w:rsidP="0008576C">
      <w:pPr>
        <w:spacing w:after="120"/>
        <w:jc w:val="both"/>
        <w:rPr>
          <w:rFonts w:eastAsia="Times New Roman" w:cs="Arial"/>
          <w:b/>
          <w:color w:val="030303"/>
          <w:sz w:val="28"/>
          <w:szCs w:val="24"/>
          <w:lang w:eastAsia="cs-CZ"/>
        </w:rPr>
      </w:pPr>
    </w:p>
    <w:p w14:paraId="1B40D470" w14:textId="77777777" w:rsidR="00C20BC3" w:rsidRPr="00C20BC3" w:rsidRDefault="00C20BC3" w:rsidP="0008576C">
      <w:pPr>
        <w:spacing w:after="120"/>
        <w:jc w:val="both"/>
        <w:rPr>
          <w:rFonts w:eastAsia="Times New Roman" w:cs="Arial"/>
          <w:b/>
          <w:color w:val="030303"/>
          <w:sz w:val="28"/>
          <w:szCs w:val="24"/>
          <w:lang w:eastAsia="cs-CZ"/>
        </w:rPr>
      </w:pPr>
      <w:r w:rsidRPr="00C20BC3">
        <w:rPr>
          <w:rFonts w:eastAsia="Times New Roman" w:cs="Arial"/>
          <w:b/>
          <w:color w:val="030303"/>
          <w:sz w:val="28"/>
          <w:szCs w:val="24"/>
          <w:lang w:eastAsia="cs-CZ"/>
        </w:rPr>
        <w:t>Podepisování datových zpráv a dokumentů</w:t>
      </w:r>
    </w:p>
    <w:p w14:paraId="2122808A"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14:paraId="43A9FC48"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Podání v elektronické podobě zaslaná soudu emailem, aplikací ePodatelna či  přímým vyplněním elektronického formuláře musí být v souladu s procesními předpisy např.:</w:t>
      </w:r>
    </w:p>
    <w:p w14:paraId="6B40414D" w14:textId="77777777" w:rsidR="00C20BC3" w:rsidRPr="00C20BC3" w:rsidRDefault="00C20BC3" w:rsidP="0008576C">
      <w:pPr>
        <w:shd w:val="clear" w:color="auto" w:fill="FFFFFF"/>
        <w:spacing w:after="120"/>
        <w:ind w:left="360" w:firstLine="348"/>
        <w:jc w:val="both"/>
        <w:rPr>
          <w:rFonts w:eastAsia="Times New Roman" w:cs="Arial"/>
          <w:color w:val="030303"/>
          <w:szCs w:val="24"/>
          <w:lang w:eastAsia="cs-CZ"/>
        </w:rPr>
      </w:pPr>
      <w:r w:rsidRPr="00C20BC3">
        <w:rPr>
          <w:rFonts w:eastAsia="Times New Roman" w:cs="Arial"/>
          <w:color w:val="030303"/>
          <w:szCs w:val="24"/>
          <w:lang w:eastAsia="cs-CZ"/>
        </w:rPr>
        <w:t>·         § 42 odst. 1 zákona č. 99/1963 Sb., občanský soudní řád</w:t>
      </w:r>
    </w:p>
    <w:p w14:paraId="1B161D70" w14:textId="77777777"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lastRenderedPageBreak/>
        <w:t xml:space="preserve">·         § 59 odst. 1 zákona č. 141/1961 Sb., trestní řád, </w:t>
      </w:r>
    </w:p>
    <w:p w14:paraId="3A740BE8" w14:textId="77777777"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t xml:space="preserve">·         § 37 odst. 4 zákona č. 500/2004 Sb., správní řád, </w:t>
      </w:r>
    </w:p>
    <w:p w14:paraId="10F9A24B" w14:textId="77777777"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t xml:space="preserve">·         § 37 odst. 2 zákona č. 150/2002 Sb., soudní řád správní </w:t>
      </w:r>
    </w:p>
    <w:p w14:paraId="53D3D702" w14:textId="77777777" w:rsidR="00C20BC3" w:rsidRPr="00C20BC3" w:rsidRDefault="00C20BC3" w:rsidP="0008576C">
      <w:pPr>
        <w:shd w:val="clear" w:color="auto" w:fill="FFFFFF"/>
        <w:spacing w:after="120"/>
        <w:ind w:left="720"/>
        <w:jc w:val="both"/>
        <w:rPr>
          <w:rFonts w:eastAsia="Times New Roman" w:cs="Arial"/>
          <w:color w:val="030303"/>
          <w:szCs w:val="24"/>
          <w:lang w:eastAsia="cs-CZ"/>
        </w:rPr>
      </w:pPr>
      <w:r w:rsidRPr="00C20BC3">
        <w:rPr>
          <w:rFonts w:eastAsia="Times New Roman" w:cs="Arial"/>
          <w:color w:val="030303"/>
          <w:szCs w:val="24"/>
          <w:lang w:eastAsia="cs-CZ"/>
        </w:rPr>
        <w:t> </w:t>
      </w:r>
    </w:p>
    <w:p w14:paraId="00EC57A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podepsána uznávaným elektronickým podpisem založeným na kvalifikovaném certifikátu vydaném akreditovaným poskytovatelem certifikačních služeb. </w:t>
      </w:r>
    </w:p>
    <w:p w14:paraId="05EC2333"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Jiné elektronické dokumenty (např. důkazní listiny, smlouvy, faktury, obrazová dokumentace atd.) se podepisují uznávaným elektronickým podpisem, a to s přihlédnutím k jejich povaze. Je třeba zvážit, zda by bylo obdobné podání podepisováno, pokud by bylo zasláno v listinné podobě. </w:t>
      </w:r>
    </w:p>
    <w:p w14:paraId="4F0F1A78"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V České republice působí v současné době tito akreditovaní poskytovatelé certifikačních služeb:</w:t>
      </w:r>
    </w:p>
    <w:p w14:paraId="117742C0" w14:textId="77777777" w:rsidR="00C20BC3" w:rsidRPr="00C20BC3" w:rsidRDefault="00C20BC3" w:rsidP="0008576C">
      <w:pPr>
        <w:shd w:val="clear" w:color="auto" w:fill="FFFFFF"/>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První certifikační autorita a.s., Podvinný Mlýn 2178/6, Praha 9, 190 00, IČ 264393 95 www: </w:t>
      </w:r>
      <w:hyperlink r:id="rId9" w:history="1">
        <w:r w:rsidRPr="00C20BC3">
          <w:rPr>
            <w:rFonts w:eastAsia="Times New Roman" w:cs="Times New Roman"/>
            <w:color w:val="0B918E"/>
            <w:szCs w:val="24"/>
            <w:u w:val="single"/>
            <w:lang w:eastAsia="cs-CZ"/>
          </w:rPr>
          <w:t>www.ica.cz</w:t>
        </w:r>
      </w:hyperlink>
    </w:p>
    <w:p w14:paraId="2748691D" w14:textId="77777777" w:rsid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Česká pošta, s. p., Olšanská 38/9, Praha 3, 225 99, IČ 47114983 </w:t>
      </w:r>
    </w:p>
    <w:p w14:paraId="1FF53B34" w14:textId="77777777" w:rsidR="00C20BC3" w:rsidRP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www: </w:t>
      </w:r>
      <w:hyperlink r:id="rId10" w:history="1">
        <w:r w:rsidRPr="00C20BC3">
          <w:rPr>
            <w:rFonts w:eastAsia="Times New Roman" w:cs="Times New Roman"/>
            <w:color w:val="0B918E"/>
            <w:szCs w:val="24"/>
            <w:u w:val="single"/>
            <w:lang w:eastAsia="cs-CZ"/>
          </w:rPr>
          <w:t>www.postsignum.cz</w:t>
        </w:r>
      </w:hyperlink>
      <w:r w:rsidRPr="00C20BC3">
        <w:rPr>
          <w:rFonts w:eastAsia="Times New Roman" w:cs="Times New Roman"/>
          <w:color w:val="030303"/>
          <w:szCs w:val="24"/>
          <w:lang w:eastAsia="cs-CZ"/>
        </w:rPr>
        <w:t xml:space="preserve"> </w:t>
      </w:r>
    </w:p>
    <w:p w14:paraId="1DED002D" w14:textId="77777777" w:rsidR="00C20BC3" w:rsidRP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eIdentity a. s., Vinohradská 184/2396, Praha 3, 130 00, IČ 27112489 </w:t>
      </w:r>
    </w:p>
    <w:p w14:paraId="282C805C" w14:textId="77777777" w:rsidR="00C20BC3" w:rsidRPr="00C20BC3" w:rsidRDefault="00C20BC3" w:rsidP="0008576C">
      <w:pPr>
        <w:shd w:val="clear" w:color="auto" w:fill="FFFFFF"/>
        <w:spacing w:after="120"/>
        <w:ind w:firstLine="708"/>
        <w:jc w:val="both"/>
        <w:rPr>
          <w:rFonts w:eastAsia="Times New Roman" w:cs="Arial"/>
          <w:color w:val="030303"/>
          <w:szCs w:val="24"/>
          <w:lang w:eastAsia="cs-CZ"/>
        </w:rPr>
      </w:pPr>
      <w:r w:rsidRPr="00C20BC3">
        <w:rPr>
          <w:rFonts w:eastAsia="Times New Roman" w:cs="Arial"/>
          <w:color w:val="030303"/>
          <w:szCs w:val="24"/>
          <w:lang w:eastAsia="cs-CZ"/>
        </w:rPr>
        <w:t xml:space="preserve">www: </w:t>
      </w:r>
      <w:hyperlink r:id="rId11" w:history="1">
        <w:r w:rsidRPr="00C20BC3">
          <w:rPr>
            <w:rFonts w:eastAsia="Times New Roman" w:cs="Arial"/>
            <w:color w:val="0B918E"/>
            <w:szCs w:val="24"/>
            <w:u w:val="single"/>
            <w:lang w:eastAsia="cs-CZ"/>
          </w:rPr>
          <w:t>www.eidentity.cz</w:t>
        </w:r>
      </w:hyperlink>
    </w:p>
    <w:p w14:paraId="4E45243C"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14:paraId="4D8BF154" w14:textId="1A0192EC" w:rsidR="00C20BC3" w:rsidRPr="00C20BC3" w:rsidRDefault="00C20BC3" w:rsidP="0008576C">
      <w:pPr>
        <w:shd w:val="clear" w:color="auto" w:fill="FFFFFF"/>
        <w:spacing w:after="120"/>
        <w:ind w:left="705"/>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Vlastníte-li certifikát vydaný zahraničním poskytovatelem certifikačních služeb, je nutné, aby byl certifikát považovaný za kvalifikovaný dle </w:t>
      </w:r>
      <w:r w:rsidR="00AC3328">
        <w:rPr>
          <w:rFonts w:eastAsia="Times New Roman" w:cs="Times New Roman"/>
          <w:color w:val="030303"/>
          <w:szCs w:val="24"/>
          <w:lang w:eastAsia="cs-CZ"/>
        </w:rPr>
        <w:t>Nařízení</w:t>
      </w:r>
      <w:r w:rsidRPr="00C20BC3">
        <w:rPr>
          <w:rFonts w:eastAsia="Times New Roman" w:cs="Times New Roman"/>
          <w:color w:val="030303"/>
          <w:szCs w:val="24"/>
          <w:lang w:eastAsia="cs-CZ"/>
        </w:rPr>
        <w:t xml:space="preserve"> Evropského parlamentu a Rady </w:t>
      </w:r>
      <w:r w:rsidR="00AC3328">
        <w:rPr>
          <w:rFonts w:eastAsia="Times New Roman" w:cs="Times New Roman"/>
          <w:color w:val="030303"/>
          <w:szCs w:val="24"/>
          <w:lang w:eastAsia="cs-CZ"/>
        </w:rPr>
        <w:t>(EU) č. 910/2014 o elektronické identifikaci a službách vytvářejících důvěru pro elektronické transakce na vnitřním trhu</w:t>
      </w:r>
      <w:r w:rsidRPr="00C20BC3">
        <w:rPr>
          <w:rFonts w:eastAsia="Times New Roman" w:cs="Times New Roman"/>
          <w:color w:val="030303"/>
          <w:szCs w:val="24"/>
          <w:lang w:eastAsia="cs-CZ"/>
        </w:rPr>
        <w:t xml:space="preserve"> a Rozhodnutí komise 2009/767/ES kterým se stanovují opatření pro usnadnění užití postupů s využitím elektronic</w:t>
      </w:r>
      <w:r>
        <w:rPr>
          <w:rFonts w:eastAsia="Times New Roman" w:cs="Times New Roman"/>
          <w:color w:val="030303"/>
          <w:szCs w:val="24"/>
          <w:lang w:eastAsia="cs-CZ"/>
        </w:rPr>
        <w:t xml:space="preserve">kých prostředků prostřednictvím </w:t>
      </w:r>
      <w:r w:rsidRPr="00C20BC3">
        <w:rPr>
          <w:rFonts w:eastAsia="Times New Roman" w:cs="Times New Roman"/>
          <w:color w:val="030303"/>
          <w:szCs w:val="24"/>
          <w:lang w:eastAsia="cs-CZ"/>
        </w:rPr>
        <w:t>,,jednotných kontaktních míst” podle směrnice Evropského parlamentu a</w:t>
      </w:r>
      <w:r w:rsidR="00AC3328">
        <w:rPr>
          <w:rFonts w:eastAsia="Times New Roman" w:cs="Times New Roman"/>
          <w:color w:val="030303"/>
          <w:szCs w:val="24"/>
          <w:lang w:eastAsia="cs-CZ"/>
        </w:rPr>
        <w:t> </w:t>
      </w:r>
      <w:r w:rsidRPr="00C20BC3">
        <w:rPr>
          <w:rFonts w:eastAsia="Times New Roman" w:cs="Times New Roman"/>
          <w:color w:val="030303"/>
          <w:szCs w:val="24"/>
          <w:lang w:eastAsia="cs-CZ"/>
        </w:rPr>
        <w:t>Rady 2006/123/ES o</w:t>
      </w:r>
      <w:r w:rsidR="00AC3328">
        <w:rPr>
          <w:rFonts w:eastAsia="Times New Roman" w:cs="Times New Roman"/>
          <w:color w:val="030303"/>
          <w:szCs w:val="24"/>
          <w:lang w:eastAsia="cs-CZ"/>
        </w:rPr>
        <w:t> </w:t>
      </w:r>
      <w:r w:rsidRPr="00C20BC3">
        <w:rPr>
          <w:rFonts w:eastAsia="Times New Roman" w:cs="Times New Roman"/>
          <w:color w:val="030303"/>
          <w:szCs w:val="24"/>
          <w:lang w:eastAsia="cs-CZ"/>
        </w:rPr>
        <w:t>službách na vnitřním trhu. Tuto skutečnost si můžete ověřit v</w:t>
      </w:r>
      <w:r w:rsidR="00AC3328">
        <w:rPr>
          <w:rFonts w:eastAsia="Times New Roman" w:cs="Times New Roman"/>
          <w:color w:val="030303"/>
          <w:szCs w:val="24"/>
          <w:lang w:eastAsia="cs-CZ"/>
        </w:rPr>
        <w:t> </w:t>
      </w:r>
      <w:r w:rsidRPr="00C20BC3">
        <w:rPr>
          <w:rFonts w:eastAsia="Times New Roman" w:cs="Times New Roman"/>
          <w:color w:val="030303"/>
          <w:szCs w:val="24"/>
          <w:lang w:eastAsia="cs-CZ"/>
        </w:rPr>
        <w:t xml:space="preserve">aplikaci CertlQ zveřejněné na stránkách </w:t>
      </w:r>
      <w:hyperlink r:id="rId12" w:history="1">
        <w:r w:rsidRPr="00C20BC3">
          <w:rPr>
            <w:rFonts w:eastAsia="Times New Roman" w:cs="Times New Roman"/>
            <w:color w:val="0B918E"/>
            <w:szCs w:val="24"/>
            <w:u w:val="single"/>
            <w:lang w:eastAsia="cs-CZ"/>
          </w:rPr>
          <w:t>http://tsl.gov.cz/</w:t>
        </w:r>
      </w:hyperlink>
      <w:r w:rsidRPr="00C20BC3">
        <w:rPr>
          <w:rFonts w:eastAsia="Times New Roman" w:cs="Times New Roman"/>
          <w:color w:val="030303"/>
          <w:szCs w:val="24"/>
          <w:lang w:eastAsia="cs-CZ"/>
        </w:rPr>
        <w:t>. </w:t>
      </w:r>
    </w:p>
    <w:p w14:paraId="0CB61410" w14:textId="0A5A3992"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Elektronický podpis musí být v souladu s</w:t>
      </w:r>
      <w:r w:rsidR="00AC3328">
        <w:rPr>
          <w:rFonts w:eastAsia="Times New Roman" w:cs="Arial"/>
          <w:color w:val="030303"/>
          <w:szCs w:val="24"/>
          <w:lang w:eastAsia="cs-CZ"/>
        </w:rPr>
        <w:t>e zákonem</w:t>
      </w:r>
      <w:r w:rsidRPr="00C20BC3">
        <w:rPr>
          <w:rFonts w:eastAsia="Times New Roman" w:cs="Arial"/>
          <w:color w:val="030303"/>
          <w:szCs w:val="24"/>
          <w:lang w:eastAsia="cs-CZ"/>
        </w:rPr>
        <w:t xml:space="preserve"> č. </w:t>
      </w:r>
      <w:r w:rsidR="00AC3328">
        <w:rPr>
          <w:rFonts w:eastAsia="Times New Roman" w:cs="Arial"/>
          <w:color w:val="030303"/>
          <w:szCs w:val="24"/>
          <w:lang w:eastAsia="cs-CZ"/>
        </w:rPr>
        <w:t>297/2016</w:t>
      </w:r>
      <w:r w:rsidRPr="00C20BC3">
        <w:rPr>
          <w:rFonts w:eastAsia="Times New Roman" w:cs="Arial"/>
          <w:color w:val="030303"/>
          <w:szCs w:val="24"/>
          <w:lang w:eastAsia="cs-CZ"/>
        </w:rPr>
        <w:t xml:space="preserve"> Sb., o</w:t>
      </w:r>
      <w:r w:rsidR="00AC3328">
        <w:rPr>
          <w:rFonts w:eastAsia="Times New Roman" w:cs="Arial"/>
          <w:color w:val="030303"/>
          <w:szCs w:val="24"/>
          <w:lang w:eastAsia="cs-CZ"/>
        </w:rPr>
        <w:t> službách vytvářejících důvěru pro elektronické transakce</w:t>
      </w:r>
      <w:r w:rsidRPr="00C20BC3">
        <w:rPr>
          <w:rFonts w:eastAsia="Times New Roman" w:cs="Arial"/>
          <w:color w:val="030303"/>
          <w:szCs w:val="24"/>
          <w:lang w:eastAsia="cs-CZ"/>
        </w:rPr>
        <w:t>. 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  </w:t>
      </w:r>
    </w:p>
    <w:p w14:paraId="402C568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Stejně tak bude nahlíženo na podání opatřená uznávanou elektronickou značkou, která uznávaný elektronický podpis nenahrazuje.  </w:t>
      </w:r>
    </w:p>
    <w:p w14:paraId="0000FD33"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DOPORUČENÍ: Datové zprávy (email) a dokumenty podepisujte interními elektronickými podpisy. Urychlíte tím jejich zpracování. </w:t>
      </w:r>
    </w:p>
    <w:p w14:paraId="40FE33D1" w14:textId="77777777" w:rsidR="00C20BC3" w:rsidRPr="00C20BC3" w:rsidRDefault="00C20BC3" w:rsidP="0008576C">
      <w:pPr>
        <w:widowControl w:val="0"/>
        <w:shd w:val="clear" w:color="auto" w:fill="FFFFFF"/>
        <w:adjustRightInd w:val="0"/>
        <w:spacing w:after="120"/>
        <w:ind w:left="708"/>
        <w:jc w:val="both"/>
        <w:rPr>
          <w:rFonts w:eastAsia="Times New Roman" w:cs="Arial"/>
          <w:color w:val="030303"/>
          <w:szCs w:val="24"/>
          <w:lang w:eastAsia="cs-CZ"/>
        </w:rPr>
      </w:pPr>
      <w:r w:rsidRPr="00C20BC3">
        <w:rPr>
          <w:rFonts w:eastAsia="Times New Roman" w:cs="Times New Roman"/>
          <w:color w:val="030303"/>
          <w:szCs w:val="24"/>
          <w:lang w:eastAsia="cs-CZ"/>
        </w:rPr>
        <w:t xml:space="preserve">UPOZORNĚNÍ: V případě podání zaslaného soudu e-mailem, kdy je podání v elektronické podobě obsaženo v přiloženém dokumentu, podepište uznávaným elektronickým podpisem zejména dokument obsahující toto podání, nikoliv pouze tělo e-mailu. Vyhnete se tím případným problémům při zpracování a vyhodnocování podpisu podání. </w:t>
      </w:r>
      <w:r w:rsidRPr="00C20BC3">
        <w:rPr>
          <w:rFonts w:eastAsia="Times New Roman" w:cs="Arial"/>
          <w:color w:val="030303"/>
          <w:szCs w:val="24"/>
          <w:lang w:eastAsia="cs-CZ"/>
        </w:rPr>
        <w:t> </w:t>
      </w:r>
    </w:p>
    <w:p w14:paraId="401E8A28" w14:textId="77777777" w:rsidR="00340DE2" w:rsidRDefault="00340DE2" w:rsidP="0008576C">
      <w:pPr>
        <w:widowControl w:val="0"/>
        <w:shd w:val="clear" w:color="auto" w:fill="FFFFFF"/>
        <w:adjustRightInd w:val="0"/>
        <w:spacing w:after="120"/>
        <w:ind w:left="708"/>
        <w:jc w:val="both"/>
        <w:rPr>
          <w:rFonts w:eastAsia="Times New Roman" w:cs="Times New Roman"/>
          <w:color w:val="030303"/>
          <w:szCs w:val="24"/>
          <w:lang w:eastAsia="cs-CZ"/>
        </w:rPr>
      </w:pPr>
    </w:p>
    <w:p w14:paraId="1B5CED29" w14:textId="77777777" w:rsidR="008F6698" w:rsidRPr="008F6698" w:rsidRDefault="00C20BC3" w:rsidP="00340DE2">
      <w:pPr>
        <w:widowControl w:val="0"/>
        <w:shd w:val="clear" w:color="auto" w:fill="FFFFFF"/>
        <w:adjustRightInd w:val="0"/>
        <w:spacing w:after="120"/>
        <w:ind w:firstLine="420"/>
        <w:jc w:val="both"/>
        <w:rPr>
          <w:rFonts w:eastAsia="Times New Roman" w:cs="Times New Roman"/>
          <w:b/>
          <w:color w:val="030303"/>
          <w:sz w:val="28"/>
          <w:szCs w:val="24"/>
          <w:lang w:eastAsia="cs-CZ"/>
        </w:rPr>
      </w:pPr>
      <w:r w:rsidRPr="00C20BC3">
        <w:rPr>
          <w:rFonts w:eastAsia="Times New Roman" w:cs="Times New Roman"/>
          <w:b/>
          <w:color w:val="030303"/>
          <w:sz w:val="28"/>
          <w:szCs w:val="24"/>
          <w:lang w:eastAsia="cs-CZ"/>
        </w:rPr>
        <w:lastRenderedPageBreak/>
        <w:t>P</w:t>
      </w:r>
      <w:r w:rsidR="008F6698" w:rsidRPr="008F6698">
        <w:rPr>
          <w:rFonts w:eastAsia="Times New Roman" w:cs="Times New Roman"/>
          <w:b/>
          <w:color w:val="030303"/>
          <w:sz w:val="28"/>
          <w:szCs w:val="24"/>
          <w:lang w:eastAsia="cs-CZ"/>
        </w:rPr>
        <w:t>otvrz</w:t>
      </w:r>
      <w:r w:rsidRPr="00C20BC3">
        <w:rPr>
          <w:rFonts w:eastAsia="Times New Roman" w:cs="Times New Roman"/>
          <w:b/>
          <w:color w:val="030303"/>
          <w:sz w:val="28"/>
          <w:szCs w:val="24"/>
          <w:lang w:eastAsia="cs-CZ"/>
        </w:rPr>
        <w:t>ení přijetí elektronického podání a ověření elektronického podpi</w:t>
      </w:r>
      <w:r w:rsidR="008F6698" w:rsidRPr="008F6698">
        <w:rPr>
          <w:rFonts w:eastAsia="Times New Roman" w:cs="Times New Roman"/>
          <w:b/>
          <w:color w:val="030303"/>
          <w:sz w:val="28"/>
          <w:szCs w:val="24"/>
          <w:lang w:eastAsia="cs-CZ"/>
        </w:rPr>
        <w:t>su</w:t>
      </w:r>
    </w:p>
    <w:p w14:paraId="5702FC15" w14:textId="77777777" w:rsidR="008F6698" w:rsidRPr="00C20BC3" w:rsidRDefault="008F6698" w:rsidP="0008576C">
      <w:pPr>
        <w:widowControl w:val="0"/>
        <w:shd w:val="clear" w:color="auto" w:fill="FFFFFF"/>
        <w:adjustRightInd w:val="0"/>
        <w:spacing w:after="120"/>
        <w:ind w:left="708"/>
        <w:jc w:val="both"/>
        <w:rPr>
          <w:rFonts w:eastAsia="Times New Roman" w:cs="Times New Roman"/>
          <w:b/>
          <w:color w:val="030303"/>
          <w:szCs w:val="24"/>
          <w:lang w:eastAsia="cs-CZ"/>
        </w:rPr>
      </w:pPr>
    </w:p>
    <w:p w14:paraId="288DA8B1" w14:textId="77777777" w:rsidR="00C20BC3" w:rsidRPr="00C20BC3" w:rsidRDefault="00C20BC3" w:rsidP="0008576C">
      <w:pPr>
        <w:widowControl w:val="0"/>
        <w:shd w:val="clear" w:color="auto" w:fill="FFFFFF"/>
        <w:tabs>
          <w:tab w:val="num" w:pos="780"/>
        </w:tabs>
        <w:adjustRightInd w:val="0"/>
        <w:spacing w:after="120"/>
        <w:ind w:left="7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1.  O přijetí Vaší datové zprávy a v ní vložených dokumentů zaslané e-mailem, aplikací ePodatelna či přímým vyplněním elektronického formuláře budete v souladu s ust. § 6 odst. 3 vyhlášky č. 259/2012 Sb., o podrobnostech výkonu spisové služby informování na Váš email potvrzující zprávou. Informaci o přijetí Vaší datové zprávy byste měli nejčastěji obdržet během několika minut, nejpozději do 3 dnů od jejího dodání organizaci.  </w:t>
      </w:r>
    </w:p>
    <w:p w14:paraId="5D8D59D4"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V případě datové zprávy zaslané prostřednictvím datových schránek nahrazuje tuto zprávu doručenka, kterou generuje informační systém datových schránek.  </w:t>
      </w:r>
    </w:p>
    <w:p w14:paraId="12BBF774"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UPOZORNĚNÍ: Pokud jste potvrzení o přijetí Vaší datové zprávy neobdrželi, zkontrolujte si nejprve,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  </w:t>
      </w:r>
    </w:p>
    <w:p w14:paraId="5010E406" w14:textId="14EF1CD2"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Dále budete u datové zprávy zaslané emailem, aplikací ePodatelna či přímým vyplněním elektronického formuláře soudu v souladu s ust. § 6 odst. 3 vyhlášky č. 259/2012 Sb., o</w:t>
      </w:r>
      <w:r w:rsidR="00340DE2">
        <w:rPr>
          <w:rFonts w:eastAsia="Times New Roman" w:cs="Times New Roman"/>
          <w:color w:val="030303"/>
          <w:szCs w:val="24"/>
          <w:lang w:eastAsia="cs-CZ"/>
        </w:rPr>
        <w:t> </w:t>
      </w:r>
      <w:r w:rsidRPr="00C20BC3">
        <w:rPr>
          <w:rFonts w:eastAsia="Times New Roman" w:cs="Times New Roman"/>
          <w:color w:val="030303"/>
          <w:szCs w:val="24"/>
          <w:lang w:eastAsia="cs-CZ"/>
        </w:rPr>
        <w:t>podrobnostech výkonu spisové služby informováni o výsledku ověřování elektronických podpisů, elektronických značek a časových razítek. V případě datové zprávy zaslané prostřednictvím datových schránek informování o výsledku ověřování nebudete.  </w:t>
      </w:r>
    </w:p>
    <w:p w14:paraId="33088D93" w14:textId="77777777" w:rsidR="00C20BC3" w:rsidRPr="00C20BC3" w:rsidRDefault="00C20BC3" w:rsidP="0008576C">
      <w:pPr>
        <w:widowControl w:val="0"/>
        <w:shd w:val="clear" w:color="auto" w:fill="FFFFFF"/>
        <w:adjustRightInd w:val="0"/>
        <w:spacing w:after="120"/>
        <w:ind w:left="780"/>
        <w:jc w:val="both"/>
        <w:rPr>
          <w:rFonts w:eastAsia="Times New Roman" w:cs="Times New Roman"/>
          <w:color w:val="030303"/>
          <w:szCs w:val="24"/>
          <w:lang w:eastAsia="cs-CZ"/>
        </w:rPr>
      </w:pPr>
      <w:r w:rsidRPr="00C20BC3">
        <w:rPr>
          <w:rFonts w:eastAsia="Times New Roman" w:cs="Times New Roman"/>
          <w:color w:val="030303"/>
          <w:szCs w:val="24"/>
          <w:lang w:eastAsia="cs-CZ"/>
        </w:rPr>
        <w:t>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  </w:t>
      </w:r>
    </w:p>
    <w:p w14:paraId="6A2C209C" w14:textId="77777777" w:rsidR="0008576C" w:rsidRDefault="00C20BC3" w:rsidP="0008576C">
      <w:pPr>
        <w:widowControl w:val="0"/>
        <w:shd w:val="clear" w:color="auto" w:fill="FFFFFF"/>
        <w:tabs>
          <w:tab w:val="num" w:pos="780"/>
        </w:tabs>
        <w:adjustRightInd w:val="0"/>
        <w:spacing w:after="120"/>
        <w:ind w:left="7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2.   V některých případech budete rovněž informování i o přidělení podání ke konkrétní spisové značce spisu. Tato povinnost však právním předpisem není stanovena a nelze se jejího zaslání domáhat.</w:t>
      </w:r>
    </w:p>
    <w:p w14:paraId="39EBE334" w14:textId="77777777" w:rsidR="00C20BC3" w:rsidRDefault="00C20BC3" w:rsidP="0008576C">
      <w:pPr>
        <w:shd w:val="clear" w:color="auto" w:fill="FFFFFF"/>
        <w:spacing w:after="120"/>
        <w:ind w:left="420"/>
        <w:jc w:val="both"/>
        <w:rPr>
          <w:rFonts w:eastAsia="Times New Roman" w:cs="Arial"/>
          <w:color w:val="030303"/>
          <w:szCs w:val="24"/>
          <w:lang w:eastAsia="cs-CZ"/>
        </w:rPr>
      </w:pPr>
    </w:p>
    <w:p w14:paraId="29781643" w14:textId="77777777" w:rsidR="00C20BC3" w:rsidRDefault="00C20BC3" w:rsidP="00340DE2">
      <w:pPr>
        <w:shd w:val="clear" w:color="auto" w:fill="FFFFFF"/>
        <w:spacing w:after="120"/>
        <w:ind w:firstLine="420"/>
        <w:jc w:val="both"/>
        <w:rPr>
          <w:rFonts w:eastAsia="Times New Roman" w:cs="Arial"/>
          <w:b/>
          <w:color w:val="030303"/>
          <w:sz w:val="28"/>
          <w:szCs w:val="24"/>
          <w:lang w:eastAsia="cs-CZ"/>
        </w:rPr>
      </w:pPr>
      <w:r w:rsidRPr="00C20BC3">
        <w:rPr>
          <w:rFonts w:eastAsia="Times New Roman" w:cs="Arial"/>
          <w:b/>
          <w:color w:val="030303"/>
          <w:sz w:val="28"/>
          <w:szCs w:val="24"/>
          <w:lang w:eastAsia="cs-CZ"/>
        </w:rPr>
        <w:t>Další informace k příjmu elektronických podání</w:t>
      </w:r>
    </w:p>
    <w:p w14:paraId="7EFAD00B"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Na zaslané obchodní sdělení dle zákona č. 480/2004 Sb., zákon o některých službách informační společnosti nebo jinou nevyžádanou poštu (tzv. SPAM) nebude soudem reagováno.  </w:t>
      </w:r>
    </w:p>
    <w:p w14:paraId="770C2FAD" w14:textId="77777777" w:rsidR="00C20BC3" w:rsidRPr="00C20BC3" w:rsidRDefault="00C20BC3" w:rsidP="0008576C">
      <w:pPr>
        <w:shd w:val="clear" w:color="auto" w:fill="FFFFFF"/>
        <w:spacing w:after="120"/>
        <w:ind w:left="708"/>
        <w:jc w:val="both"/>
        <w:rPr>
          <w:rFonts w:eastAsia="Times New Roman" w:cs="Arial"/>
          <w:b/>
          <w:color w:val="030303"/>
          <w:szCs w:val="24"/>
          <w:lang w:eastAsia="cs-CZ"/>
        </w:rPr>
      </w:pPr>
      <w:r w:rsidRPr="00C20BC3">
        <w:rPr>
          <w:rFonts w:eastAsia="Times New Roman" w:cs="Arial"/>
          <w:b/>
          <w:color w:val="0B918E"/>
          <w:szCs w:val="24"/>
          <w:lang w:eastAsia="cs-CZ"/>
        </w:rPr>
        <w:t>Podávání dokumentů na přenosných technických nosičích dat</w:t>
      </w:r>
      <w:r w:rsidRPr="00C20BC3">
        <w:rPr>
          <w:rFonts w:eastAsia="Times New Roman" w:cs="Arial"/>
          <w:b/>
          <w:color w:val="030303"/>
          <w:szCs w:val="24"/>
          <w:lang w:eastAsia="cs-CZ"/>
        </w:rPr>
        <w:t> </w:t>
      </w:r>
    </w:p>
    <w:p w14:paraId="298DFF74" w14:textId="77777777" w:rsidR="00C20BC3" w:rsidRPr="00C20BC3" w:rsidRDefault="00C20BC3" w:rsidP="0008576C">
      <w:pPr>
        <w:widowControl w:val="0"/>
        <w:shd w:val="clear" w:color="auto" w:fill="FFFFFF"/>
        <w:adjustRightInd w:val="0"/>
        <w:spacing w:after="120"/>
        <w:ind w:left="705"/>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Soud přijímá dokumenty na přenosných technických nosičích dat (CD-R, CD-RW, DVD-R, DVD+R, DVD-RW, DVD+RW). Datový nosič USB je PŘÍSNĚ ZAKÁZÁN. K nosiči posílejte i průvodní dopis, ke které spisové značce nosič posíláte. </w:t>
      </w:r>
    </w:p>
    <w:p w14:paraId="478DC581"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Každý datový nosič prochází antivirovou kontrolou. V případě, že bude nosič zavirován, antivirový program infikovaná data vymaže. </w:t>
      </w:r>
    </w:p>
    <w:p w14:paraId="24DEC0D4" w14:textId="4676DA09"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UPOZORNĚNÍ: Na technických nosičích dat je možno podávat organizaci zejména statické obrazové, dynamické obrazové nebo zvukové dokumenty v datových formátech dokumentů PNG, TIF, TIFF, JPEG/JFIF, MPEG-2, MPEG-1, GIF, MP2, MP3, </w:t>
      </w:r>
      <w:proofErr w:type="spellStart"/>
      <w:proofErr w:type="gramStart"/>
      <w:r w:rsidRPr="00C20BC3">
        <w:rPr>
          <w:rFonts w:eastAsia="Times New Roman" w:cs="Times New Roman"/>
          <w:color w:val="030303"/>
          <w:szCs w:val="24"/>
          <w:lang w:eastAsia="cs-CZ"/>
        </w:rPr>
        <w:t>WAV</w:t>
      </w:r>
      <w:proofErr w:type="spellEnd"/>
      <w:r w:rsidR="002674B4">
        <w:rPr>
          <w:rFonts w:eastAsia="Times New Roman" w:cs="Times New Roman"/>
          <w:color w:val="030303"/>
          <w:szCs w:val="24"/>
          <w:lang w:eastAsia="cs-CZ"/>
        </w:rPr>
        <w:t xml:space="preserve">, </w:t>
      </w:r>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PCM</w:t>
      </w:r>
      <w:proofErr w:type="spellEnd"/>
      <w:proofErr w:type="gramEnd"/>
      <w:r w:rsidR="002674B4">
        <w:rPr>
          <w:rFonts w:eastAsia="Times New Roman" w:cs="Times New Roman"/>
          <w:color w:val="030303"/>
          <w:szCs w:val="24"/>
          <w:lang w:eastAsia="cs-CZ"/>
        </w:rPr>
        <w:t xml:space="preserve"> a MP4</w:t>
      </w:r>
      <w:r w:rsidRPr="00C20BC3">
        <w:rPr>
          <w:rFonts w:eastAsia="Times New Roman" w:cs="Times New Roman"/>
          <w:color w:val="030303"/>
          <w:szCs w:val="24"/>
          <w:lang w:eastAsia="cs-CZ"/>
        </w:rPr>
        <w:t xml:space="preserve">, které slouží jako důkazy v probíhajícím řízení a jež pro svou velikost nelze zaslat soudu jiným způsobem. </w:t>
      </w:r>
    </w:p>
    <w:p w14:paraId="10984C20" w14:textId="7525A99C"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lastRenderedPageBreak/>
        <w:t xml:space="preserve">Videoformáty jsou přijímány tyto: AVI, MPEG, MPEG-TS, DVD-Video, Matroska, Webm, </w:t>
      </w:r>
      <w:proofErr w:type="gramStart"/>
      <w:r w:rsidRPr="00C20BC3">
        <w:rPr>
          <w:rFonts w:eastAsia="Times New Roman" w:cs="Times New Roman"/>
          <w:color w:val="030303"/>
          <w:szCs w:val="24"/>
          <w:lang w:eastAsia="cs-CZ"/>
        </w:rPr>
        <w:t>MP4,Quick</w:t>
      </w:r>
      <w:proofErr w:type="gramEnd"/>
      <w:r w:rsidRPr="00C20BC3">
        <w:rPr>
          <w:rFonts w:eastAsia="Times New Roman" w:cs="Times New Roman"/>
          <w:color w:val="030303"/>
          <w:szCs w:val="24"/>
          <w:lang w:eastAsia="cs-CZ"/>
        </w:rPr>
        <w:t xml:space="preserve"> Time Movie, 3GP, 3G2, Flash Video, Ogg Media, Real Media, Real Script, Windows Media Video, Smacker/Bink Video, FLIC Animation, DirestShow Media, Indeo Format Video, Shockwave Flash, divx, </w:t>
      </w:r>
      <w:proofErr w:type="spellStart"/>
      <w:r w:rsidRPr="00C20BC3">
        <w:rPr>
          <w:rFonts w:eastAsia="Times New Roman" w:cs="Times New Roman"/>
          <w:color w:val="030303"/>
          <w:szCs w:val="24"/>
          <w:lang w:eastAsia="cs-CZ"/>
        </w:rPr>
        <w:t>rmbv</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avm</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Blu-ray</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playlist</w:t>
      </w:r>
      <w:proofErr w:type="spellEnd"/>
      <w:r w:rsidRPr="00C20BC3">
        <w:rPr>
          <w:rFonts w:eastAsia="Times New Roman" w:cs="Times New Roman"/>
          <w:color w:val="030303"/>
          <w:szCs w:val="24"/>
          <w:lang w:eastAsia="cs-CZ"/>
        </w:rPr>
        <w:t xml:space="preserve">. </w:t>
      </w:r>
      <w:r w:rsidRPr="00C20BC3">
        <w:rPr>
          <w:rFonts w:eastAsia="Times New Roman" w:cs="Times New Roman"/>
          <w:b/>
          <w:bCs/>
          <w:color w:val="030303"/>
          <w:szCs w:val="24"/>
          <w:lang w:eastAsia="cs-CZ"/>
        </w:rPr>
        <w:t>Jsou povoleny všechny formáty, které lze přehrát běžným prostředky systému Windows7. Není povoleno dodávat videa s vlastními přehrávacími programy, nelze je instalovat do soudního systému.</w:t>
      </w:r>
    </w:p>
    <w:p w14:paraId="3DAD2990"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b/>
          <w:bCs/>
          <w:color w:val="030303"/>
          <w:szCs w:val="24"/>
          <w:lang w:eastAsia="cs-CZ"/>
        </w:rPr>
        <w:t>Spolu s technickým nosičem dat je třeba zaslat průvodní písemné podání v listinné podo</w:t>
      </w:r>
      <w:r w:rsidR="0008576C">
        <w:rPr>
          <w:rFonts w:eastAsia="Times New Roman" w:cs="Times New Roman"/>
          <w:b/>
          <w:bCs/>
          <w:color w:val="030303"/>
          <w:szCs w:val="24"/>
          <w:lang w:eastAsia="cs-CZ"/>
        </w:rPr>
        <w:t>bě, které musí být podepsáno.</w:t>
      </w:r>
    </w:p>
    <w:sectPr w:rsidR="00C20BC3" w:rsidRPr="00C2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199D"/>
    <w:multiLevelType w:val="hybridMultilevel"/>
    <w:tmpl w:val="4CD262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9682B"/>
    <w:multiLevelType w:val="hybridMultilevel"/>
    <w:tmpl w:val="C45A35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97153D"/>
    <w:multiLevelType w:val="hybridMultilevel"/>
    <w:tmpl w:val="7286E8E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D938DF"/>
    <w:multiLevelType w:val="multilevel"/>
    <w:tmpl w:val="245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035070">
    <w:abstractNumId w:val="3"/>
  </w:num>
  <w:num w:numId="2" w16cid:durableId="109856416">
    <w:abstractNumId w:val="1"/>
  </w:num>
  <w:num w:numId="3" w16cid:durableId="2030793529">
    <w:abstractNumId w:val="0"/>
  </w:num>
  <w:num w:numId="4" w16cid:durableId="87473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C3"/>
    <w:rsid w:val="0008576C"/>
    <w:rsid w:val="002053C1"/>
    <w:rsid w:val="002674B4"/>
    <w:rsid w:val="00340DE2"/>
    <w:rsid w:val="00344D64"/>
    <w:rsid w:val="003A5DC1"/>
    <w:rsid w:val="008B3F13"/>
    <w:rsid w:val="008E5FB6"/>
    <w:rsid w:val="008F6698"/>
    <w:rsid w:val="009F4EF9"/>
    <w:rsid w:val="00AC3328"/>
    <w:rsid w:val="00C20BC3"/>
    <w:rsid w:val="00CC3BE2"/>
    <w:rsid w:val="00D73394"/>
    <w:rsid w:val="00E33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8A3E"/>
  <w15:docId w15:val="{B02E7B43-EFA8-477F-858E-22941385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20BC3"/>
    <w:rPr>
      <w:color w:val="0B918E"/>
      <w:u w:val="single"/>
    </w:rPr>
  </w:style>
  <w:style w:type="character" w:styleId="Siln">
    <w:name w:val="Strong"/>
    <w:basedOn w:val="Standardnpsmoodstavce"/>
    <w:uiPriority w:val="22"/>
    <w:qFormat/>
    <w:rsid w:val="00C20BC3"/>
    <w:rPr>
      <w:b/>
      <w:bCs/>
    </w:rPr>
  </w:style>
  <w:style w:type="character" w:styleId="Odkaznakoment">
    <w:name w:val="annotation reference"/>
    <w:basedOn w:val="Standardnpsmoodstavce"/>
    <w:uiPriority w:val="99"/>
    <w:semiHidden/>
    <w:unhideWhenUsed/>
    <w:rsid w:val="00C20BC3"/>
    <w:rPr>
      <w:sz w:val="16"/>
      <w:szCs w:val="16"/>
    </w:rPr>
  </w:style>
  <w:style w:type="paragraph" w:styleId="Textkomente">
    <w:name w:val="annotation text"/>
    <w:basedOn w:val="Normln"/>
    <w:link w:val="TextkomenteChar"/>
    <w:uiPriority w:val="99"/>
    <w:semiHidden/>
    <w:unhideWhenUsed/>
    <w:rsid w:val="00C20BC3"/>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C20BC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20BC3"/>
    <w:rPr>
      <w:rFonts w:ascii="Tahoma" w:hAnsi="Tahoma" w:cs="Tahoma"/>
      <w:sz w:val="16"/>
      <w:szCs w:val="16"/>
    </w:rPr>
  </w:style>
  <w:style w:type="character" w:customStyle="1" w:styleId="TextbublinyChar">
    <w:name w:val="Text bubliny Char"/>
    <w:basedOn w:val="Standardnpsmoodstavce"/>
    <w:link w:val="Textbubliny"/>
    <w:uiPriority w:val="99"/>
    <w:semiHidden/>
    <w:rsid w:val="00C20BC3"/>
    <w:rPr>
      <w:rFonts w:ascii="Tahoma" w:hAnsi="Tahoma" w:cs="Tahoma"/>
      <w:sz w:val="16"/>
      <w:szCs w:val="16"/>
    </w:rPr>
  </w:style>
  <w:style w:type="paragraph" w:styleId="Odstavecseseznamem">
    <w:name w:val="List Paragraph"/>
    <w:basedOn w:val="Normln"/>
    <w:uiPriority w:val="34"/>
    <w:qFormat/>
    <w:rsid w:val="00C20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5865">
      <w:bodyDiv w:val="1"/>
      <w:marLeft w:val="0"/>
      <w:marRight w:val="0"/>
      <w:marTop w:val="0"/>
      <w:marBottom w:val="0"/>
      <w:divBdr>
        <w:top w:val="none" w:sz="0" w:space="0" w:color="auto"/>
        <w:left w:val="none" w:sz="0" w:space="0" w:color="auto"/>
        <w:bottom w:val="none" w:sz="0" w:space="0" w:color="auto"/>
        <w:right w:val="none" w:sz="0" w:space="0" w:color="auto"/>
      </w:divBdr>
      <w:divsChild>
        <w:div w:id="141896674">
          <w:marLeft w:val="0"/>
          <w:marRight w:val="0"/>
          <w:marTop w:val="100"/>
          <w:marBottom w:val="100"/>
          <w:divBdr>
            <w:top w:val="none" w:sz="0" w:space="0" w:color="auto"/>
            <w:left w:val="none" w:sz="0" w:space="0" w:color="auto"/>
            <w:bottom w:val="none" w:sz="0" w:space="0" w:color="auto"/>
            <w:right w:val="none" w:sz="0" w:space="0" w:color="auto"/>
          </w:divBdr>
          <w:divsChild>
            <w:div w:id="1710882913">
              <w:marLeft w:val="0"/>
              <w:marRight w:val="0"/>
              <w:marTop w:val="0"/>
              <w:marBottom w:val="0"/>
              <w:divBdr>
                <w:top w:val="none" w:sz="0" w:space="0" w:color="auto"/>
                <w:left w:val="none" w:sz="0" w:space="0" w:color="auto"/>
                <w:bottom w:val="none" w:sz="0" w:space="0" w:color="auto"/>
                <w:right w:val="none" w:sz="0" w:space="0" w:color="auto"/>
              </w:divBdr>
              <w:divsChild>
                <w:div w:id="41753281">
                  <w:marLeft w:val="0"/>
                  <w:marRight w:val="0"/>
                  <w:marTop w:val="0"/>
                  <w:marBottom w:val="0"/>
                  <w:divBdr>
                    <w:top w:val="none" w:sz="0" w:space="0" w:color="auto"/>
                    <w:left w:val="none" w:sz="0" w:space="0" w:color="auto"/>
                    <w:bottom w:val="none" w:sz="0" w:space="0" w:color="auto"/>
                    <w:right w:val="none" w:sz="0" w:space="0" w:color="auto"/>
                  </w:divBdr>
                  <w:divsChild>
                    <w:div w:id="853806181">
                      <w:marLeft w:val="0"/>
                      <w:marRight w:val="0"/>
                      <w:marTop w:val="0"/>
                      <w:marBottom w:val="0"/>
                      <w:divBdr>
                        <w:top w:val="none" w:sz="0" w:space="0" w:color="auto"/>
                        <w:left w:val="none" w:sz="0" w:space="0" w:color="auto"/>
                        <w:bottom w:val="none" w:sz="0" w:space="0" w:color="auto"/>
                        <w:right w:val="none" w:sz="0" w:space="0" w:color="auto"/>
                      </w:divBdr>
                      <w:divsChild>
                        <w:div w:id="471485640">
                          <w:marLeft w:val="0"/>
                          <w:marRight w:val="0"/>
                          <w:marTop w:val="0"/>
                          <w:marBottom w:val="0"/>
                          <w:divBdr>
                            <w:top w:val="none" w:sz="0" w:space="0" w:color="auto"/>
                            <w:left w:val="none" w:sz="0" w:space="0" w:color="auto"/>
                            <w:bottom w:val="none" w:sz="0" w:space="0" w:color="auto"/>
                            <w:right w:val="none" w:sz="0" w:space="0" w:color="auto"/>
                          </w:divBdr>
                          <w:divsChild>
                            <w:div w:id="15139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podatelna.justice.cz/ePodatelna/epo1200new/form.do" TargetMode="External"/><Relationship Id="rId12" Type="http://schemas.openxmlformats.org/officeDocument/2006/relationships/hyperlink" Target="http://tsl.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toveschranky.info/" TargetMode="External"/><Relationship Id="rId11" Type="http://schemas.openxmlformats.org/officeDocument/2006/relationships/hyperlink" Target="http://www.eidentity.cz/" TargetMode="External"/><Relationship Id="rId5" Type="http://schemas.openxmlformats.org/officeDocument/2006/relationships/webSettings" Target="webSettings.xml"/><Relationship Id="rId10" Type="http://schemas.openxmlformats.org/officeDocument/2006/relationships/hyperlink" Target="http://www.postsignum.cz/" TargetMode="External"/><Relationship Id="rId4" Type="http://schemas.openxmlformats.org/officeDocument/2006/relationships/settings" Target="settings.xml"/><Relationship Id="rId9" Type="http://schemas.openxmlformats.org/officeDocument/2006/relationships/hyperlink" Target="http://www.ica.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C54D-62F1-4920-BFEE-5A4CC0F6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2191</Words>
  <Characters>12933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Šárka</dc:creator>
  <cp:lastModifiedBy>Macháčková Šárka</cp:lastModifiedBy>
  <cp:revision>3</cp:revision>
  <cp:lastPrinted>2026-03-30T08:55:00Z</cp:lastPrinted>
  <dcterms:created xsi:type="dcterms:W3CDTF">2026-03-30T08:53:00Z</dcterms:created>
  <dcterms:modified xsi:type="dcterms:W3CDTF">2026-03-30T08:55:00Z</dcterms:modified>
</cp:coreProperties>
</file>