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B34085" w14:paraId="078D3EA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976F" w14:textId="77777777" w:rsidR="00607BC7" w:rsidRPr="00B3408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B34085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3BE5345" w14:textId="77777777" w:rsidR="00607BC7" w:rsidRPr="00B3408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B34085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A97C89" w14:textId="77777777" w:rsidR="00607BC7" w:rsidRPr="00B34085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B34085">
        <w:rPr>
          <w:rFonts w:ascii="Garamond" w:hAnsi="Garamond" w:cs="Garamond"/>
        </w:rPr>
        <w:t>tel.: 377 867 611, fax: 377 867 650, e-mail: podatelna@osoud.tch.justice.cz, IDDS: h6nabrx</w:t>
      </w:r>
    </w:p>
    <w:p w14:paraId="111B74E1" w14:textId="77777777" w:rsidR="00607BC7" w:rsidRPr="00B34085" w:rsidRDefault="00607BC7" w:rsidP="00607BC7">
      <w:pPr>
        <w:rPr>
          <w:rFonts w:ascii="Garamond" w:hAnsi="Garamond" w:cs="Garamond,Bold"/>
          <w:b/>
          <w:bCs/>
        </w:rPr>
      </w:pPr>
    </w:p>
    <w:p w14:paraId="655F9ECC" w14:textId="77777777" w:rsidR="00607BC7" w:rsidRPr="00B34085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A7011C" w:rsidRPr="00B34085" w14:paraId="774AAF3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05BE7C1" w14:textId="63E76209" w:rsidR="00607BC7" w:rsidRPr="00B3408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34085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0E1D73" w:rsidRPr="00B34085">
              <w:rPr>
                <w:rFonts w:ascii="Garamond" w:hAnsi="Garamond" w:cs="Garamond,Bold"/>
                <w:b/>
                <w:bCs/>
              </w:rPr>
              <w:t>10</w:t>
            </w:r>
            <w:r w:rsidR="00A7011C" w:rsidRPr="00B34085">
              <w:rPr>
                <w:rFonts w:ascii="Garamond" w:hAnsi="Garamond" w:cs="Garamond,Bold"/>
                <w:b/>
                <w:bCs/>
              </w:rPr>
              <w:t>9</w:t>
            </w:r>
            <w:r w:rsidRPr="00B34085">
              <w:rPr>
                <w:rFonts w:ascii="Garamond" w:hAnsi="Garamond" w:cs="Garamond,Bold"/>
                <w:b/>
                <w:bCs/>
              </w:rPr>
              <w:t>/2025</w:t>
            </w:r>
          </w:p>
          <w:p w14:paraId="00D6A352" w14:textId="77777777" w:rsidR="00607BC7" w:rsidRPr="00B3408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34085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54429DA" w14:textId="38EFC47E" w:rsidR="00607BC7" w:rsidRPr="00B3408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34085">
              <w:rPr>
                <w:rFonts w:ascii="Garamond" w:hAnsi="Garamond" w:cs="Garamond,Bold"/>
                <w:b/>
                <w:bCs/>
              </w:rPr>
              <w:t>VYŘIZUJE:</w:t>
            </w:r>
            <w:r w:rsidR="00910838" w:rsidRPr="00B34085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10838" w:rsidRPr="00B34085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306585A" w14:textId="3F823612" w:rsidR="00607BC7" w:rsidRPr="00B34085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B34085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37336A" w:rsidRPr="00B34085">
              <w:rPr>
                <w:rFonts w:ascii="Garamond" w:hAnsi="Garamond" w:cs="Garamond,Bold"/>
                <w:b/>
                <w:bCs/>
              </w:rPr>
              <w:t>14</w:t>
            </w:r>
            <w:r w:rsidRPr="00B34085">
              <w:rPr>
                <w:rFonts w:ascii="Garamond" w:hAnsi="Garamond" w:cs="Garamond,Bold"/>
                <w:b/>
                <w:bCs/>
              </w:rPr>
              <w:t>. </w:t>
            </w:r>
            <w:r w:rsidR="000E1D73" w:rsidRPr="00B34085">
              <w:rPr>
                <w:rFonts w:ascii="Garamond" w:hAnsi="Garamond" w:cs="Garamond,Bold"/>
                <w:b/>
                <w:bCs/>
              </w:rPr>
              <w:t>10</w:t>
            </w:r>
            <w:r w:rsidRPr="00B34085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4ABA0F4" w14:textId="20D2BD17" w:rsidR="00A7011C" w:rsidRPr="00B34085" w:rsidRDefault="00A7011C" w:rsidP="0037336A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72FE311" w14:textId="77777777" w:rsidR="00607BC7" w:rsidRPr="00B34085" w:rsidRDefault="00607BC7" w:rsidP="00607BC7">
      <w:pPr>
        <w:rPr>
          <w:rFonts w:ascii="Garamond" w:hAnsi="Garamond" w:cs="Garamond"/>
          <w:b/>
          <w:bCs/>
          <w:lang w:eastAsia="en-US"/>
        </w:rPr>
      </w:pPr>
    </w:p>
    <w:p w14:paraId="5326A4D1" w14:textId="77777777" w:rsidR="006F0956" w:rsidRPr="00B34085" w:rsidRDefault="006F0956" w:rsidP="001955FF">
      <w:pPr>
        <w:rPr>
          <w:b/>
          <w:bCs/>
          <w:sz w:val="2"/>
          <w:szCs w:val="2"/>
        </w:rPr>
      </w:pPr>
    </w:p>
    <w:p w14:paraId="0C8DD51F" w14:textId="77777777" w:rsidR="006F0956" w:rsidRPr="00B34085" w:rsidRDefault="006F0956" w:rsidP="001955FF">
      <w:pPr>
        <w:rPr>
          <w:b/>
          <w:bCs/>
          <w:sz w:val="2"/>
          <w:szCs w:val="2"/>
        </w:rPr>
      </w:pPr>
    </w:p>
    <w:p w14:paraId="3835CF05" w14:textId="77777777" w:rsidR="006F0956" w:rsidRPr="00B34085" w:rsidRDefault="006F0956" w:rsidP="001955FF">
      <w:pPr>
        <w:rPr>
          <w:b/>
          <w:bCs/>
          <w:sz w:val="2"/>
          <w:szCs w:val="2"/>
        </w:rPr>
      </w:pPr>
    </w:p>
    <w:p w14:paraId="0353B49C" w14:textId="77777777" w:rsidR="006F0956" w:rsidRPr="00B34085" w:rsidRDefault="006F0956" w:rsidP="001955FF">
      <w:pPr>
        <w:rPr>
          <w:b/>
          <w:bCs/>
          <w:sz w:val="2"/>
          <w:szCs w:val="2"/>
        </w:rPr>
      </w:pPr>
    </w:p>
    <w:p w14:paraId="3E861025" w14:textId="77777777" w:rsidR="00F665DF" w:rsidRPr="00B34085" w:rsidRDefault="00F665DF" w:rsidP="00F665DF">
      <w:pPr>
        <w:rPr>
          <w:rFonts w:ascii="Garamond" w:hAnsi="Garamond"/>
          <w:b/>
          <w:bCs/>
        </w:rPr>
      </w:pPr>
    </w:p>
    <w:p w14:paraId="38262878" w14:textId="673AF777" w:rsidR="00F665DF" w:rsidRPr="00B34085" w:rsidRDefault="00F665DF" w:rsidP="00F665DF">
      <w:pPr>
        <w:rPr>
          <w:rFonts w:ascii="Garamond" w:hAnsi="Garamond"/>
          <w:b/>
          <w:bCs/>
        </w:rPr>
      </w:pPr>
      <w:r w:rsidRPr="00B34085">
        <w:rPr>
          <w:rFonts w:ascii="Garamond" w:hAnsi="Garamond"/>
          <w:b/>
          <w:bCs/>
        </w:rPr>
        <w:t xml:space="preserve">Vyřízení žádosti dle zákona č. 106/1999 Sb. – </w:t>
      </w:r>
      <w:r w:rsidR="0090726E" w:rsidRPr="00B34085">
        <w:rPr>
          <w:rFonts w:ascii="Garamond" w:hAnsi="Garamond"/>
          <w:b/>
          <w:bCs/>
        </w:rPr>
        <w:t xml:space="preserve">poskytnutí rozhodnutí za roky 2024 a 2025, v nichž byla přiznána nejvyšší částka výživného dle kategorií 1 až 4 </w:t>
      </w:r>
    </w:p>
    <w:p w14:paraId="2AEB52F2" w14:textId="77777777" w:rsidR="00F665DF" w:rsidRPr="00B34085" w:rsidRDefault="00F665DF" w:rsidP="00F665DF">
      <w:pPr>
        <w:rPr>
          <w:rFonts w:ascii="Garamond" w:hAnsi="Garamond"/>
        </w:rPr>
      </w:pPr>
    </w:p>
    <w:p w14:paraId="7F4DB233" w14:textId="77777777" w:rsidR="00F665DF" w:rsidRPr="00B34085" w:rsidRDefault="00F665DF" w:rsidP="00F665DF">
      <w:pPr>
        <w:rPr>
          <w:rFonts w:ascii="Garamond" w:hAnsi="Garamond"/>
        </w:rPr>
      </w:pPr>
    </w:p>
    <w:p w14:paraId="0189604D" w14:textId="77777777" w:rsidR="002203A9" w:rsidRPr="00B34085" w:rsidRDefault="00F665DF" w:rsidP="0037336A">
      <w:pPr>
        <w:rPr>
          <w:rFonts w:ascii="Garamond" w:hAnsi="Garamond"/>
        </w:rPr>
      </w:pPr>
      <w:r w:rsidRPr="00B34085">
        <w:rPr>
          <w:rFonts w:ascii="Garamond" w:hAnsi="Garamond"/>
        </w:rPr>
        <w:t>Vážen</w:t>
      </w:r>
      <w:r w:rsidR="0037336A" w:rsidRPr="00B34085">
        <w:rPr>
          <w:rFonts w:ascii="Garamond" w:hAnsi="Garamond"/>
        </w:rPr>
        <w:t>í,</w:t>
      </w:r>
    </w:p>
    <w:p w14:paraId="77812F44" w14:textId="64400DD7" w:rsidR="0090726E" w:rsidRPr="00B34085" w:rsidRDefault="00F665DF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br/>
      </w:r>
      <w:r w:rsidR="0090726E" w:rsidRPr="00B34085">
        <w:rPr>
          <w:rFonts w:ascii="Garamond" w:hAnsi="Garamond"/>
        </w:rPr>
        <w:t xml:space="preserve">v </w:t>
      </w:r>
      <w:r w:rsidR="002203A9" w:rsidRPr="00B34085">
        <w:rPr>
          <w:rFonts w:ascii="Garamond" w:hAnsi="Garamond"/>
        </w:rPr>
        <w:t xml:space="preserve">návaznosti na Vaši žádost o poskytnutí informace podle zákona č. 106/1999 Sb., o svobodném přístupu k informacím, </w:t>
      </w:r>
      <w:r w:rsidR="0090726E" w:rsidRPr="00B34085">
        <w:rPr>
          <w:rFonts w:ascii="Garamond" w:hAnsi="Garamond"/>
        </w:rPr>
        <w:t>kdy požadujete poskytnutí rozhodnutí zdejšího soudu za roky 2024 a 2025, v nichž byla přiznána nejvyšší částka výživného v následujících kategoriích:</w:t>
      </w:r>
    </w:p>
    <w:p w14:paraId="31FF434F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1. Výživné mezi manželi (§ 697 občanského zákoníku)</w:t>
      </w:r>
    </w:p>
    <w:p w14:paraId="28C5EE10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2. Výživné mezi rozvedenými manželi (§ 760 občanského zákoníku)</w:t>
      </w:r>
    </w:p>
    <w:p w14:paraId="4C4AB6C6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3. Sankční výživné mezi rozvedenými manželi (§ 762 občanského zákoníku)</w:t>
      </w:r>
    </w:p>
    <w:p w14:paraId="6952B766" w14:textId="2AF5EE19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4. Výživné otce dítěte k jeho neprovdané matce (§ 920 občanského zákoníku), sděluji:</w:t>
      </w:r>
    </w:p>
    <w:p w14:paraId="439E1087" w14:textId="77777777" w:rsidR="0090726E" w:rsidRPr="00B34085" w:rsidRDefault="0090726E" w:rsidP="00A7011C">
      <w:pPr>
        <w:jc w:val="both"/>
        <w:rPr>
          <w:rFonts w:ascii="Garamond" w:hAnsi="Garamond"/>
        </w:rPr>
      </w:pPr>
    </w:p>
    <w:p w14:paraId="2552AC5B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Za rok 2024 nebylo v kategorii výživného mezi manželi nalezeno žádné rozhodnutí.</w:t>
      </w:r>
    </w:p>
    <w:p w14:paraId="6FAAF2E7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 xml:space="preserve">V kategorii výživného mezi rozvedenými manželi bylo nalezeno rozhodnutí </w:t>
      </w:r>
      <w:proofErr w:type="spellStart"/>
      <w:r w:rsidRPr="00B34085">
        <w:rPr>
          <w:rFonts w:ascii="Garamond" w:hAnsi="Garamond"/>
        </w:rPr>
        <w:t>sp</w:t>
      </w:r>
      <w:proofErr w:type="spellEnd"/>
      <w:r w:rsidRPr="00B34085">
        <w:rPr>
          <w:rFonts w:ascii="Garamond" w:hAnsi="Garamond"/>
        </w:rPr>
        <w:t>. zn. 3 C 44/2024.</w:t>
      </w:r>
    </w:p>
    <w:p w14:paraId="0C356B93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V kategorii sankčního výživného mezi rozvedenými manželi nebylo nalezeno žádné rozhodnutí.</w:t>
      </w:r>
    </w:p>
    <w:p w14:paraId="786CB05A" w14:textId="763E9973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 xml:space="preserve">V kategorii výživného otce dítěte k jeho neprovdané matce bylo nalezeno rozhodnutí </w:t>
      </w:r>
      <w:proofErr w:type="spellStart"/>
      <w:r w:rsidRPr="00B34085">
        <w:rPr>
          <w:rFonts w:ascii="Garamond" w:hAnsi="Garamond"/>
        </w:rPr>
        <w:t>sp</w:t>
      </w:r>
      <w:proofErr w:type="spellEnd"/>
      <w:r w:rsidRPr="00B34085">
        <w:rPr>
          <w:rFonts w:ascii="Garamond" w:hAnsi="Garamond"/>
        </w:rPr>
        <w:t xml:space="preserve">. zn.  </w:t>
      </w:r>
      <w:r w:rsidR="00A7011C" w:rsidRPr="00B34085">
        <w:rPr>
          <w:rFonts w:ascii="Garamond" w:hAnsi="Garamond"/>
        </w:rPr>
        <w:t xml:space="preserve">     </w:t>
      </w:r>
      <w:r w:rsidRPr="00B34085">
        <w:rPr>
          <w:rFonts w:ascii="Garamond" w:hAnsi="Garamond"/>
        </w:rPr>
        <w:t xml:space="preserve">    19 C 249/2024.</w:t>
      </w:r>
    </w:p>
    <w:p w14:paraId="3CBE143C" w14:textId="77777777" w:rsidR="0090726E" w:rsidRPr="00B34085" w:rsidRDefault="0090726E" w:rsidP="00A7011C">
      <w:pPr>
        <w:jc w:val="both"/>
        <w:rPr>
          <w:rFonts w:ascii="Garamond" w:hAnsi="Garamond"/>
        </w:rPr>
      </w:pPr>
    </w:p>
    <w:p w14:paraId="7CB6779C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Za rok 2025 nebylo v kategorii výživného mezi manželi nalezeno žádné rozhodnutí.</w:t>
      </w:r>
    </w:p>
    <w:p w14:paraId="7F1792E1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 xml:space="preserve">V kategorii výživného mezi rozvedenými manželi bylo nalezeno rozhodnutí </w:t>
      </w:r>
      <w:proofErr w:type="spellStart"/>
      <w:r w:rsidRPr="00B34085">
        <w:rPr>
          <w:rFonts w:ascii="Garamond" w:hAnsi="Garamond"/>
        </w:rPr>
        <w:t>sp</w:t>
      </w:r>
      <w:proofErr w:type="spellEnd"/>
      <w:r w:rsidRPr="00B34085">
        <w:rPr>
          <w:rFonts w:ascii="Garamond" w:hAnsi="Garamond"/>
        </w:rPr>
        <w:t>. zn. 4 C 17/2025.</w:t>
      </w:r>
    </w:p>
    <w:p w14:paraId="466AC1A4" w14:textId="77777777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>V kategoriích sankčního výživného mezi rozvedenými manželi a výživného otce dítěte k jeho neprovdané matce nebylo nalezeno žádné rozhodnutí.</w:t>
      </w:r>
    </w:p>
    <w:p w14:paraId="1FD266FA" w14:textId="77777777" w:rsidR="0090726E" w:rsidRPr="00B34085" w:rsidRDefault="0090726E" w:rsidP="00A7011C">
      <w:pPr>
        <w:jc w:val="both"/>
        <w:rPr>
          <w:rFonts w:ascii="Garamond" w:hAnsi="Garamond"/>
        </w:rPr>
      </w:pPr>
    </w:p>
    <w:p w14:paraId="08938CD2" w14:textId="6CA747CD" w:rsidR="0090726E" w:rsidRPr="00B34085" w:rsidRDefault="0090726E" w:rsidP="00A7011C">
      <w:pPr>
        <w:jc w:val="both"/>
        <w:rPr>
          <w:rFonts w:ascii="Garamond" w:hAnsi="Garamond"/>
        </w:rPr>
      </w:pPr>
      <w:r w:rsidRPr="00B34085">
        <w:rPr>
          <w:rFonts w:ascii="Garamond" w:hAnsi="Garamond"/>
        </w:rPr>
        <w:t xml:space="preserve">Požadovaná rozhodnutí, kde bylo možné je identifikovat, přikládám v příloze. </w:t>
      </w:r>
    </w:p>
    <w:p w14:paraId="18820B60" w14:textId="77777777" w:rsidR="0090726E" w:rsidRPr="00B34085" w:rsidRDefault="0090726E" w:rsidP="0037336A">
      <w:pPr>
        <w:rPr>
          <w:rFonts w:ascii="Garamond" w:hAnsi="Garamond"/>
        </w:rPr>
      </w:pPr>
    </w:p>
    <w:p w14:paraId="194E74AB" w14:textId="4BF57535" w:rsidR="00F665DF" w:rsidRPr="00B34085" w:rsidRDefault="00F665DF" w:rsidP="00F665DF">
      <w:pPr>
        <w:rPr>
          <w:rFonts w:ascii="Garamond" w:hAnsi="Garamond"/>
        </w:rPr>
      </w:pPr>
      <w:r w:rsidRPr="00B34085">
        <w:rPr>
          <w:rFonts w:ascii="Garamond" w:hAnsi="Garamond"/>
        </w:rPr>
        <w:t>S pozdravem</w:t>
      </w:r>
    </w:p>
    <w:p w14:paraId="00D820A7" w14:textId="77777777" w:rsidR="00F665DF" w:rsidRPr="00B34085" w:rsidRDefault="00F665DF" w:rsidP="00F665DF">
      <w:pPr>
        <w:rPr>
          <w:rFonts w:ascii="Garamond" w:hAnsi="Garamond"/>
        </w:rPr>
      </w:pPr>
    </w:p>
    <w:p w14:paraId="63558FD0" w14:textId="77777777" w:rsidR="00F665DF" w:rsidRPr="00B34085" w:rsidRDefault="00F665DF" w:rsidP="00F665DF">
      <w:pPr>
        <w:rPr>
          <w:rFonts w:ascii="Garamond" w:hAnsi="Garamond"/>
        </w:rPr>
      </w:pPr>
    </w:p>
    <w:p w14:paraId="12F47E4B" w14:textId="77777777" w:rsidR="00F665DF" w:rsidRPr="00B34085" w:rsidRDefault="00F665DF" w:rsidP="00F665DF">
      <w:pPr>
        <w:rPr>
          <w:rFonts w:ascii="Garamond" w:hAnsi="Garamond"/>
        </w:rPr>
      </w:pPr>
      <w:r w:rsidRPr="00B34085">
        <w:rPr>
          <w:rFonts w:ascii="Garamond" w:hAnsi="Garamond"/>
        </w:rPr>
        <w:t xml:space="preserve">Martina </w:t>
      </w:r>
      <w:proofErr w:type="spellStart"/>
      <w:r w:rsidRPr="00B34085">
        <w:rPr>
          <w:rFonts w:ascii="Garamond" w:hAnsi="Garamond"/>
        </w:rPr>
        <w:t>Graclíková</w:t>
      </w:r>
      <w:proofErr w:type="spellEnd"/>
    </w:p>
    <w:p w14:paraId="2EC27AEF" w14:textId="77777777" w:rsidR="00910838" w:rsidRPr="00B34085" w:rsidRDefault="00F665DF" w:rsidP="00F665DF">
      <w:pPr>
        <w:rPr>
          <w:rFonts w:ascii="Garamond" w:hAnsi="Garamond"/>
        </w:rPr>
      </w:pPr>
      <w:r w:rsidRPr="00B34085">
        <w:rPr>
          <w:rFonts w:ascii="Garamond" w:hAnsi="Garamond"/>
        </w:rPr>
        <w:t>ředitelka správy soudu</w:t>
      </w:r>
    </w:p>
    <w:p w14:paraId="3ED278E7" w14:textId="77777777" w:rsidR="0090726E" w:rsidRPr="00B34085" w:rsidRDefault="0090726E" w:rsidP="00F665DF">
      <w:pPr>
        <w:rPr>
          <w:rFonts w:ascii="Garamond" w:hAnsi="Garamond"/>
        </w:rPr>
      </w:pPr>
    </w:p>
    <w:p w14:paraId="4520F4B1" w14:textId="77777777" w:rsidR="0090726E" w:rsidRPr="00B34085" w:rsidRDefault="0090726E" w:rsidP="00F665DF">
      <w:pPr>
        <w:rPr>
          <w:rFonts w:ascii="Garamond" w:hAnsi="Garamond"/>
        </w:rPr>
      </w:pPr>
    </w:p>
    <w:p w14:paraId="77560E3D" w14:textId="77777777" w:rsidR="0090726E" w:rsidRPr="00B34085" w:rsidRDefault="0090726E" w:rsidP="00F665DF">
      <w:pPr>
        <w:rPr>
          <w:rFonts w:ascii="Garamond" w:hAnsi="Garamond"/>
        </w:rPr>
      </w:pPr>
    </w:p>
    <w:p w14:paraId="67C0FAFA" w14:textId="489A9449" w:rsidR="0090726E" w:rsidRPr="00B34085" w:rsidRDefault="0090726E" w:rsidP="00F665DF">
      <w:pPr>
        <w:rPr>
          <w:rFonts w:ascii="Garamond" w:hAnsi="Garamond"/>
        </w:rPr>
      </w:pPr>
      <w:r w:rsidRPr="00B34085">
        <w:rPr>
          <w:rFonts w:ascii="Garamond" w:hAnsi="Garamond"/>
        </w:rPr>
        <w:t>Přílohy: 4x rozhodnutí</w:t>
      </w:r>
    </w:p>
    <w:p w14:paraId="0CA35823" w14:textId="77777777" w:rsidR="002203A9" w:rsidRPr="00B34085" w:rsidRDefault="002203A9" w:rsidP="00F665DF">
      <w:pPr>
        <w:rPr>
          <w:rFonts w:ascii="Garamond" w:hAnsi="Garamond"/>
        </w:rPr>
      </w:pPr>
    </w:p>
    <w:sectPr w:rsidR="002203A9" w:rsidRPr="00B34085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2348" w14:textId="77777777" w:rsidR="00523FFC" w:rsidRDefault="00523FFC" w:rsidP="00C95090">
      <w:r>
        <w:separator/>
      </w:r>
    </w:p>
  </w:endnote>
  <w:endnote w:type="continuationSeparator" w:id="0">
    <w:p w14:paraId="37CFEF21" w14:textId="77777777" w:rsidR="00523FFC" w:rsidRDefault="00523FF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FD53" w14:textId="77777777" w:rsidR="00523FFC" w:rsidRDefault="00523FFC" w:rsidP="00C95090">
      <w:r>
        <w:separator/>
      </w:r>
    </w:p>
  </w:footnote>
  <w:footnote w:type="continuationSeparator" w:id="0">
    <w:p w14:paraId="495DA662" w14:textId="77777777" w:rsidR="00523FFC" w:rsidRDefault="00523FF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AA" w14:textId="602522F0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0E1D73">
      <w:rPr>
        <w:rFonts w:ascii="Garamond" w:hAnsi="Garamond"/>
      </w:rPr>
      <w:t>10</w:t>
    </w:r>
    <w:r w:rsidR="00A7011C">
      <w:rPr>
        <w:rFonts w:ascii="Garamond" w:hAnsi="Garamond"/>
      </w:rPr>
      <w:t>9</w:t>
    </w:r>
    <w:r w:rsidRPr="00607BC7">
      <w:rPr>
        <w:rFonts w:ascii="Garamond" w:hAnsi="Garamond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2B1"/>
    <w:multiLevelType w:val="hybridMultilevel"/>
    <w:tmpl w:val="DB504E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14.10.docx 2025/10/14 19:22:1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7 AND A.rocnik  = 2025)"/>
    <w:docVar w:name="SOUBOR_DOC" w:val="C:\tmp\"/>
  </w:docVars>
  <w:rsids>
    <w:rsidRoot w:val="00CF0225"/>
    <w:rsid w:val="00052FA6"/>
    <w:rsid w:val="00070081"/>
    <w:rsid w:val="00071BAF"/>
    <w:rsid w:val="00073E5E"/>
    <w:rsid w:val="00082D90"/>
    <w:rsid w:val="0008662F"/>
    <w:rsid w:val="000E1D73"/>
    <w:rsid w:val="000F230C"/>
    <w:rsid w:val="001002C2"/>
    <w:rsid w:val="00111E7E"/>
    <w:rsid w:val="001355CE"/>
    <w:rsid w:val="00156293"/>
    <w:rsid w:val="0019203D"/>
    <w:rsid w:val="001951DC"/>
    <w:rsid w:val="001955FF"/>
    <w:rsid w:val="001B5342"/>
    <w:rsid w:val="001C4C0D"/>
    <w:rsid w:val="001F6A41"/>
    <w:rsid w:val="002114EB"/>
    <w:rsid w:val="002203A9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7336A"/>
    <w:rsid w:val="0038173B"/>
    <w:rsid w:val="00387AAA"/>
    <w:rsid w:val="003C1829"/>
    <w:rsid w:val="003C6754"/>
    <w:rsid w:val="003D3F65"/>
    <w:rsid w:val="003E24A9"/>
    <w:rsid w:val="00400D04"/>
    <w:rsid w:val="00405986"/>
    <w:rsid w:val="0042278D"/>
    <w:rsid w:val="00440A42"/>
    <w:rsid w:val="00485C88"/>
    <w:rsid w:val="0049669C"/>
    <w:rsid w:val="004D45AD"/>
    <w:rsid w:val="004D746C"/>
    <w:rsid w:val="004E0A68"/>
    <w:rsid w:val="004F147E"/>
    <w:rsid w:val="00523FFC"/>
    <w:rsid w:val="00567B0E"/>
    <w:rsid w:val="0057168E"/>
    <w:rsid w:val="00575FCF"/>
    <w:rsid w:val="005A12CE"/>
    <w:rsid w:val="005A4994"/>
    <w:rsid w:val="005E13CA"/>
    <w:rsid w:val="005F4F0F"/>
    <w:rsid w:val="00607BC7"/>
    <w:rsid w:val="006311B1"/>
    <w:rsid w:val="00641CC7"/>
    <w:rsid w:val="00664584"/>
    <w:rsid w:val="00682C8E"/>
    <w:rsid w:val="006C6D8B"/>
    <w:rsid w:val="006D7A1E"/>
    <w:rsid w:val="006F0956"/>
    <w:rsid w:val="00714823"/>
    <w:rsid w:val="00724E09"/>
    <w:rsid w:val="0074653A"/>
    <w:rsid w:val="007545DA"/>
    <w:rsid w:val="007616FB"/>
    <w:rsid w:val="00766CD1"/>
    <w:rsid w:val="0078168B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6493B"/>
    <w:rsid w:val="008B41E3"/>
    <w:rsid w:val="008C0BD2"/>
    <w:rsid w:val="008E28F9"/>
    <w:rsid w:val="008F6A33"/>
    <w:rsid w:val="0090726E"/>
    <w:rsid w:val="00910838"/>
    <w:rsid w:val="00916BD9"/>
    <w:rsid w:val="009526EF"/>
    <w:rsid w:val="009828DA"/>
    <w:rsid w:val="009829AD"/>
    <w:rsid w:val="00985F8C"/>
    <w:rsid w:val="009C79DB"/>
    <w:rsid w:val="009F272D"/>
    <w:rsid w:val="00A070A8"/>
    <w:rsid w:val="00A13D2C"/>
    <w:rsid w:val="00A23917"/>
    <w:rsid w:val="00A37B0D"/>
    <w:rsid w:val="00A54F73"/>
    <w:rsid w:val="00A7011C"/>
    <w:rsid w:val="00A8101D"/>
    <w:rsid w:val="00A82624"/>
    <w:rsid w:val="00A8582A"/>
    <w:rsid w:val="00A97124"/>
    <w:rsid w:val="00AA01D9"/>
    <w:rsid w:val="00AA4FE8"/>
    <w:rsid w:val="00AE6245"/>
    <w:rsid w:val="00AF1EC4"/>
    <w:rsid w:val="00B0017F"/>
    <w:rsid w:val="00B10241"/>
    <w:rsid w:val="00B208DD"/>
    <w:rsid w:val="00B20D50"/>
    <w:rsid w:val="00B33122"/>
    <w:rsid w:val="00B34085"/>
    <w:rsid w:val="00B57878"/>
    <w:rsid w:val="00B717D5"/>
    <w:rsid w:val="00B82CE3"/>
    <w:rsid w:val="00B85BA3"/>
    <w:rsid w:val="00B8622F"/>
    <w:rsid w:val="00B97DAF"/>
    <w:rsid w:val="00BA0E31"/>
    <w:rsid w:val="00BA5AAE"/>
    <w:rsid w:val="00BC138D"/>
    <w:rsid w:val="00BD3AAD"/>
    <w:rsid w:val="00BF703F"/>
    <w:rsid w:val="00C808A9"/>
    <w:rsid w:val="00C95090"/>
    <w:rsid w:val="00C973C8"/>
    <w:rsid w:val="00CB4753"/>
    <w:rsid w:val="00CC0584"/>
    <w:rsid w:val="00CC61A8"/>
    <w:rsid w:val="00CF0225"/>
    <w:rsid w:val="00CF0EA9"/>
    <w:rsid w:val="00CF514E"/>
    <w:rsid w:val="00CF7FD1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16EBD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37421"/>
    <w:rsid w:val="00F627C0"/>
    <w:rsid w:val="00F634D8"/>
    <w:rsid w:val="00F665DF"/>
    <w:rsid w:val="00F90355"/>
    <w:rsid w:val="00FA1EE4"/>
    <w:rsid w:val="00FB450F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721F"/>
  <w14:defaultImageDpi w14:val="0"/>
  <w15:docId w15:val="{F1DF988E-F1BF-4218-9673-C382EF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2025-10-14T17:42:00Z</cp:lastPrinted>
  <dcterms:created xsi:type="dcterms:W3CDTF">2025-10-14T17:43:00Z</dcterms:created>
  <dcterms:modified xsi:type="dcterms:W3CDTF">2025-10-14T17:44:00Z</dcterms:modified>
</cp:coreProperties>
</file>