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45868" w14:paraId="29683A52" w14:textId="77777777" w:rsidTr="00045868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E1679" w14:textId="77777777" w:rsidR="00045868" w:rsidRDefault="00045868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39811DFD" w14:textId="77777777" w:rsidR="00045868" w:rsidRDefault="00045868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1E92133D" w14:textId="77777777" w:rsidR="00045868" w:rsidRDefault="00045868" w:rsidP="0004586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          </w:t>
      </w:r>
      <w:r>
        <w:rPr>
          <w:rFonts w:ascii="Garamond" w:hAnsi="Garamond"/>
          <w:sz w:val="24"/>
          <w:szCs w:val="24"/>
        </w:rPr>
        <w:t xml:space="preserve">tel.: 377 867 611, fax: 377 867 650, e-mail: </w:t>
      </w:r>
      <w:hyperlink r:id="rId5" w:history="1">
        <w:r>
          <w:rPr>
            <w:rStyle w:val="Hypertextovodkaz"/>
            <w:rFonts w:ascii="Garamond" w:hAnsi="Garamond"/>
            <w:color w:val="auto"/>
            <w:sz w:val="24"/>
            <w:szCs w:val="24"/>
          </w:rPr>
          <w:t>podatelna@osoud.tch.justice.cz</w:t>
        </w:r>
      </w:hyperlink>
      <w:r>
        <w:rPr>
          <w:rFonts w:ascii="Garamond" w:hAnsi="Garamond"/>
          <w:sz w:val="24"/>
          <w:szCs w:val="24"/>
        </w:rPr>
        <w:t xml:space="preserve"> , IDDS: h6nabrx</w:t>
      </w:r>
    </w:p>
    <w:p w14:paraId="64F8CE85" w14:textId="77777777" w:rsidR="00045868" w:rsidRDefault="00045868" w:rsidP="00045868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045868" w14:paraId="7EE036E8" w14:textId="77777777" w:rsidTr="00045868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7A978" w14:textId="77777777" w:rsidR="00045868" w:rsidRDefault="00045868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125/2025</w:t>
            </w:r>
          </w:p>
          <w:p w14:paraId="7ECD42AC" w14:textId="77777777" w:rsidR="00045868" w:rsidRDefault="00045868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2383B7C6" w14:textId="77777777" w:rsidR="00045868" w:rsidRDefault="00045868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0F2DE101" w14:textId="77777777" w:rsidR="00045868" w:rsidRDefault="00045868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4. 12.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8E12" w14:textId="77777777" w:rsidR="00045868" w:rsidRDefault="00045868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7AA7518C" w14:textId="77777777" w:rsidR="00045868" w:rsidRDefault="00045868" w:rsidP="00045868">
      <w:pPr>
        <w:rPr>
          <w:rFonts w:ascii="Garamond" w:hAnsi="Garamond"/>
          <w:b/>
          <w:bCs/>
          <w:sz w:val="24"/>
          <w:szCs w:val="24"/>
        </w:rPr>
      </w:pPr>
    </w:p>
    <w:p w14:paraId="7FF05E05" w14:textId="77777777" w:rsidR="00045868" w:rsidRDefault="00045868" w:rsidP="00045868">
      <w:pPr>
        <w:rPr>
          <w:rFonts w:ascii="Garamond" w:hAnsi="Garamond"/>
          <w:sz w:val="24"/>
          <w:szCs w:val="24"/>
          <w:lang w:eastAsia="cs-CZ"/>
        </w:rPr>
      </w:pPr>
    </w:p>
    <w:p w14:paraId="4353D0E4" w14:textId="77777777" w:rsidR="00045868" w:rsidRDefault="00045868" w:rsidP="00045868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Odpověď na žádost o informace podle zákona č. 106/1999 Sb.</w:t>
      </w:r>
    </w:p>
    <w:p w14:paraId="0181840A" w14:textId="77777777" w:rsidR="00045868" w:rsidRDefault="00045868" w:rsidP="00045868">
      <w:pPr>
        <w:rPr>
          <w:rFonts w:ascii="Garamond" w:hAnsi="Garamond"/>
          <w:sz w:val="24"/>
          <w:szCs w:val="24"/>
          <w:lang w:eastAsia="cs-CZ"/>
        </w:rPr>
      </w:pPr>
    </w:p>
    <w:p w14:paraId="50D9B269" w14:textId="77777777" w:rsidR="00045868" w:rsidRDefault="00045868" w:rsidP="0004586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Vážená paní,</w:t>
      </w:r>
    </w:p>
    <w:p w14:paraId="4A9E3964" w14:textId="77777777" w:rsidR="00045868" w:rsidRDefault="00045868" w:rsidP="00045868">
      <w:pPr>
        <w:rPr>
          <w:rFonts w:ascii="Garamond" w:hAnsi="Garamond"/>
          <w:sz w:val="24"/>
          <w:szCs w:val="24"/>
        </w:rPr>
      </w:pPr>
    </w:p>
    <w:p w14:paraId="330C839A" w14:textId="77777777" w:rsidR="00045868" w:rsidRDefault="00045868" w:rsidP="0004586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základě Vaší žádosti ze dne 19. 11. 2025 o poskytnutí informací podle zákona č. 106/1999 Sb., o svobodném přístupu k informacím, sděluji následující:</w:t>
      </w:r>
    </w:p>
    <w:p w14:paraId="02216F5C" w14:textId="77777777" w:rsidR="00045868" w:rsidRDefault="00045868" w:rsidP="00045868">
      <w:pPr>
        <w:rPr>
          <w:rFonts w:ascii="Garamond" w:hAnsi="Garamond"/>
          <w:sz w:val="24"/>
          <w:szCs w:val="24"/>
        </w:rPr>
      </w:pPr>
    </w:p>
    <w:p w14:paraId="57B9C9AD" w14:textId="77777777" w:rsidR="00045868" w:rsidRDefault="00045868" w:rsidP="0004586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1. Spisové značky řízení o zrušení a vypořádání spoluvlastnictví k nemovité věci, zahájených od 1. 7. 2020 do dne podání žádosti, ve kterých soud při určení hodnoty vypořádacího podílu nevyužil primárně znalecký posudek, ale vycházel z pořizovací ceny podílu, odhadu zhodnocení investice či jiného ukazatele:</w:t>
      </w:r>
    </w:p>
    <w:p w14:paraId="0D7AE6F7" w14:textId="77777777" w:rsidR="00045868" w:rsidRDefault="00045868" w:rsidP="00045868">
      <w:pPr>
        <w:numPr>
          <w:ilvl w:val="0"/>
          <w:numId w:val="1"/>
        </w:numPr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Požadované informace nebyly nalezeny.</w:t>
      </w:r>
    </w:p>
    <w:p w14:paraId="3EFB588A" w14:textId="77777777" w:rsidR="00045868" w:rsidRDefault="00045868" w:rsidP="0004586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2. Spisové značky řízení o zrušení a vypořádání spoluvlastnictví k nemovité věci, zahájených od 1. 7. 2020 do dne podání žádosti, ve kterých soud určil hodnotu vypořádacího podílu jako kupní cenu podílu navýšenou o přiměřený zisk:</w:t>
      </w:r>
    </w:p>
    <w:p w14:paraId="4B80728F" w14:textId="77777777" w:rsidR="00045868" w:rsidRDefault="00045868" w:rsidP="00045868">
      <w:pPr>
        <w:numPr>
          <w:ilvl w:val="0"/>
          <w:numId w:val="2"/>
        </w:numPr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Požadované informace nebyly nalezeny.</w:t>
      </w:r>
    </w:p>
    <w:p w14:paraId="19B7BC48" w14:textId="77777777" w:rsidR="00045868" w:rsidRDefault="00045868" w:rsidP="0004586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3. Spisové značky řízení o zrušení a vypořádání spoluvlastnictví k nemovité věci, zahájených od 1. 7. 2020 do dne podání žádosti, kde:</w:t>
      </w:r>
    </w:p>
    <w:p w14:paraId="38BED1F3" w14:textId="77777777" w:rsidR="00045868" w:rsidRDefault="00045868" w:rsidP="00045868">
      <w:pPr>
        <w:numPr>
          <w:ilvl w:val="0"/>
          <w:numId w:val="3"/>
        </w:numPr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žalobcem byla společnost </w:t>
      </w:r>
      <w:r>
        <w:rPr>
          <w:rFonts w:ascii="Garamond" w:eastAsia="Times New Roman" w:hAnsi="Garamond"/>
          <w:b/>
          <w:bCs/>
          <w:sz w:val="24"/>
          <w:szCs w:val="24"/>
        </w:rPr>
        <w:t>M       s.r.o. (</w:t>
      </w:r>
      <w:proofErr w:type="gramStart"/>
      <w:r>
        <w:rPr>
          <w:rFonts w:ascii="Garamond" w:eastAsia="Times New Roman" w:hAnsi="Garamond"/>
          <w:b/>
          <w:bCs/>
          <w:sz w:val="24"/>
          <w:szCs w:val="24"/>
        </w:rPr>
        <w:t>IČO:   </w:t>
      </w:r>
      <w:proofErr w:type="gramEnd"/>
      <w:r>
        <w:rPr>
          <w:rFonts w:ascii="Garamond" w:eastAsia="Times New Roman" w:hAnsi="Garamond"/>
          <w:b/>
          <w:bCs/>
          <w:sz w:val="24"/>
          <w:szCs w:val="24"/>
        </w:rPr>
        <w:t>    )</w:t>
      </w:r>
      <w:r>
        <w:rPr>
          <w:rFonts w:ascii="Garamond" w:eastAsia="Times New Roman" w:hAnsi="Garamond"/>
          <w:sz w:val="24"/>
          <w:szCs w:val="24"/>
        </w:rPr>
        <w:t xml:space="preserve">, </w:t>
      </w:r>
      <w:r>
        <w:rPr>
          <w:rFonts w:ascii="Garamond" w:eastAsia="Times New Roman" w:hAnsi="Garamond"/>
          <w:b/>
          <w:bCs/>
          <w:sz w:val="24"/>
          <w:szCs w:val="24"/>
        </w:rPr>
        <w:t>M       s.r.o. (IČO:      )</w:t>
      </w:r>
      <w:r>
        <w:rPr>
          <w:rFonts w:ascii="Garamond" w:eastAsia="Times New Roman" w:hAnsi="Garamond"/>
          <w:sz w:val="24"/>
          <w:szCs w:val="24"/>
        </w:rPr>
        <w:t xml:space="preserve"> nebo </w:t>
      </w:r>
      <w:r>
        <w:rPr>
          <w:rFonts w:ascii="Garamond" w:eastAsia="Times New Roman" w:hAnsi="Garamond"/>
          <w:b/>
          <w:bCs/>
          <w:sz w:val="24"/>
          <w:szCs w:val="24"/>
        </w:rPr>
        <w:t>R        a.s. (IČO:        )</w:t>
      </w:r>
      <w:r>
        <w:rPr>
          <w:rFonts w:ascii="Garamond" w:eastAsia="Times New Roman" w:hAnsi="Garamond"/>
          <w:sz w:val="24"/>
          <w:szCs w:val="24"/>
        </w:rPr>
        <w:t>,</w:t>
      </w:r>
      <w:r>
        <w:rPr>
          <w:rFonts w:ascii="Garamond" w:eastAsia="Times New Roman" w:hAnsi="Garamond"/>
          <w:sz w:val="24"/>
          <w:szCs w:val="24"/>
        </w:rPr>
        <w:br/>
      </w:r>
      <w:r>
        <w:rPr>
          <w:rFonts w:ascii="Garamond" w:eastAsia="Times New Roman" w:hAnsi="Garamond"/>
          <w:b/>
          <w:bCs/>
          <w:sz w:val="24"/>
          <w:szCs w:val="24"/>
        </w:rPr>
        <w:t>a zároveň</w:t>
      </w:r>
    </w:p>
    <w:p w14:paraId="0B892F2C" w14:textId="77777777" w:rsidR="00045868" w:rsidRDefault="00045868" w:rsidP="00045868">
      <w:pPr>
        <w:numPr>
          <w:ilvl w:val="0"/>
          <w:numId w:val="3"/>
        </w:numPr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řízení skončilo schválením soudního smíru nebo zastavením pro zpětvzetí žaloby po uzavření mimosoudní dohody:</w:t>
      </w:r>
    </w:p>
    <w:p w14:paraId="28E360EF" w14:textId="77777777" w:rsidR="00045868" w:rsidRDefault="00045868" w:rsidP="0004586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Výsledek:</w:t>
      </w:r>
    </w:p>
    <w:p w14:paraId="360A8246" w14:textId="77777777" w:rsidR="00045868" w:rsidRDefault="00045868" w:rsidP="00045868">
      <w:pPr>
        <w:numPr>
          <w:ilvl w:val="0"/>
          <w:numId w:val="4"/>
        </w:numPr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Zjištěna pouze společnost 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M       s.r.o., </w:t>
      </w:r>
      <w:proofErr w:type="gramStart"/>
      <w:r>
        <w:rPr>
          <w:rFonts w:ascii="Garamond" w:eastAsia="Times New Roman" w:hAnsi="Garamond"/>
          <w:b/>
          <w:bCs/>
          <w:sz w:val="24"/>
          <w:szCs w:val="24"/>
        </w:rPr>
        <w:t>IČO:   </w:t>
      </w:r>
      <w:proofErr w:type="gramEnd"/>
      <w:r>
        <w:rPr>
          <w:rFonts w:ascii="Garamond" w:eastAsia="Times New Roman" w:hAnsi="Garamond"/>
          <w:b/>
          <w:bCs/>
          <w:sz w:val="24"/>
          <w:szCs w:val="24"/>
        </w:rPr>
        <w:t>    </w:t>
      </w:r>
      <w:r>
        <w:rPr>
          <w:rFonts w:ascii="Garamond" w:eastAsia="Times New Roman" w:hAnsi="Garamond"/>
          <w:sz w:val="24"/>
          <w:szCs w:val="24"/>
        </w:rPr>
        <w:t>.</w:t>
      </w:r>
    </w:p>
    <w:p w14:paraId="4C347BEA" w14:textId="77777777" w:rsidR="00045868" w:rsidRDefault="00045868" w:rsidP="00045868">
      <w:pPr>
        <w:numPr>
          <w:ilvl w:val="0"/>
          <w:numId w:val="4"/>
        </w:numPr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Odpovídající spisy: </w:t>
      </w:r>
    </w:p>
    <w:p w14:paraId="14829A99" w14:textId="77777777" w:rsidR="00045868" w:rsidRDefault="00045868" w:rsidP="00045868">
      <w:pPr>
        <w:numPr>
          <w:ilvl w:val="1"/>
          <w:numId w:val="4"/>
        </w:numPr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b/>
          <w:bCs/>
          <w:sz w:val="24"/>
          <w:szCs w:val="24"/>
        </w:rPr>
        <w:t>7 C 3/2024</w:t>
      </w:r>
      <w:r>
        <w:rPr>
          <w:rFonts w:ascii="Garamond" w:eastAsia="Times New Roman" w:hAnsi="Garamond"/>
          <w:sz w:val="24"/>
          <w:szCs w:val="24"/>
        </w:rPr>
        <w:t xml:space="preserve"> – zpětvzetí žaloby</w:t>
      </w:r>
    </w:p>
    <w:p w14:paraId="7171AA35" w14:textId="77777777" w:rsidR="00045868" w:rsidRDefault="00045868" w:rsidP="00045868">
      <w:pPr>
        <w:numPr>
          <w:ilvl w:val="1"/>
          <w:numId w:val="4"/>
        </w:numPr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b/>
          <w:bCs/>
          <w:sz w:val="24"/>
          <w:szCs w:val="24"/>
        </w:rPr>
        <w:t>4 C 39/2023</w:t>
      </w:r>
      <w:r>
        <w:rPr>
          <w:rFonts w:ascii="Garamond" w:eastAsia="Times New Roman" w:hAnsi="Garamond"/>
          <w:sz w:val="24"/>
          <w:szCs w:val="24"/>
        </w:rPr>
        <w:t xml:space="preserve"> – soudní smír</w:t>
      </w:r>
    </w:p>
    <w:p w14:paraId="309BB029" w14:textId="77777777" w:rsidR="00045868" w:rsidRDefault="00045868" w:rsidP="00045868">
      <w:pPr>
        <w:numPr>
          <w:ilvl w:val="1"/>
          <w:numId w:val="4"/>
        </w:numPr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b/>
          <w:bCs/>
          <w:sz w:val="24"/>
          <w:szCs w:val="24"/>
        </w:rPr>
        <w:t>10 C 32/2023</w:t>
      </w:r>
      <w:r>
        <w:rPr>
          <w:rFonts w:ascii="Garamond" w:eastAsia="Times New Roman" w:hAnsi="Garamond"/>
          <w:sz w:val="24"/>
          <w:szCs w:val="24"/>
        </w:rPr>
        <w:t xml:space="preserve"> – zpětvzetí žaloby</w:t>
      </w:r>
    </w:p>
    <w:p w14:paraId="5FC1E6F0" w14:textId="77777777" w:rsidR="00045868" w:rsidRDefault="00045868" w:rsidP="00045868">
      <w:pPr>
        <w:numPr>
          <w:ilvl w:val="1"/>
          <w:numId w:val="4"/>
        </w:numPr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b/>
          <w:bCs/>
          <w:sz w:val="24"/>
          <w:szCs w:val="24"/>
        </w:rPr>
        <w:t>4 C 452/2022</w:t>
      </w:r>
      <w:r>
        <w:rPr>
          <w:rFonts w:ascii="Garamond" w:eastAsia="Times New Roman" w:hAnsi="Garamond"/>
          <w:sz w:val="24"/>
          <w:szCs w:val="24"/>
        </w:rPr>
        <w:t xml:space="preserve"> – soudní smír</w:t>
      </w:r>
    </w:p>
    <w:p w14:paraId="2CC5816C" w14:textId="77777777" w:rsidR="00045868" w:rsidRDefault="00045868" w:rsidP="00045868">
      <w:pPr>
        <w:numPr>
          <w:ilvl w:val="1"/>
          <w:numId w:val="4"/>
        </w:numPr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b/>
          <w:bCs/>
          <w:sz w:val="24"/>
          <w:szCs w:val="24"/>
        </w:rPr>
        <w:t>10 C 251/2022</w:t>
      </w:r>
      <w:r>
        <w:rPr>
          <w:rFonts w:ascii="Garamond" w:eastAsia="Times New Roman" w:hAnsi="Garamond"/>
          <w:sz w:val="24"/>
          <w:szCs w:val="24"/>
        </w:rPr>
        <w:t xml:space="preserve"> – zpětvzetí žaloby</w:t>
      </w:r>
    </w:p>
    <w:p w14:paraId="3002C5DB" w14:textId="77777777" w:rsidR="00045868" w:rsidRDefault="00045868" w:rsidP="00045868">
      <w:pPr>
        <w:numPr>
          <w:ilvl w:val="1"/>
          <w:numId w:val="4"/>
        </w:numPr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b/>
          <w:bCs/>
          <w:sz w:val="24"/>
          <w:szCs w:val="24"/>
        </w:rPr>
        <w:t>4 C 78/2022</w:t>
      </w:r>
      <w:r>
        <w:rPr>
          <w:rFonts w:ascii="Garamond" w:eastAsia="Times New Roman" w:hAnsi="Garamond"/>
          <w:sz w:val="24"/>
          <w:szCs w:val="24"/>
        </w:rPr>
        <w:t xml:space="preserve"> – soudní smír.</w:t>
      </w:r>
    </w:p>
    <w:p w14:paraId="756D302E" w14:textId="77777777" w:rsidR="00045868" w:rsidRDefault="00045868" w:rsidP="00045868">
      <w:pPr>
        <w:ind w:left="1440"/>
        <w:rPr>
          <w:rFonts w:ascii="Garamond" w:hAnsi="Garamond"/>
          <w:sz w:val="24"/>
          <w:szCs w:val="24"/>
        </w:rPr>
      </w:pPr>
    </w:p>
    <w:p w14:paraId="78DE5BCE" w14:textId="77777777" w:rsidR="00045868" w:rsidRDefault="00045868" w:rsidP="0004586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0574DADC" w14:textId="77777777" w:rsidR="00045868" w:rsidRDefault="00045868" w:rsidP="00045868">
      <w:pPr>
        <w:rPr>
          <w:rFonts w:ascii="Garamond" w:hAnsi="Garamond"/>
          <w:sz w:val="24"/>
          <w:szCs w:val="24"/>
        </w:rPr>
      </w:pPr>
    </w:p>
    <w:p w14:paraId="6EFCE87C" w14:textId="77777777" w:rsidR="00045868" w:rsidRDefault="00045868" w:rsidP="0004586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776FD095" w14:textId="77777777" w:rsidR="00045868" w:rsidRDefault="00045868" w:rsidP="0004586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17A1E7EE" w14:textId="77777777" w:rsidR="00045868" w:rsidRDefault="00045868" w:rsidP="0004586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73F70687" w14:textId="0041689E" w:rsidR="004633A2" w:rsidRPr="00045868" w:rsidRDefault="0004586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tel., mobil.: +420 377 867 615, +420 605 069 393</w:t>
      </w:r>
    </w:p>
    <w:sectPr w:rsidR="004633A2" w:rsidRPr="00045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51EE"/>
    <w:multiLevelType w:val="multilevel"/>
    <w:tmpl w:val="9C84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6101A"/>
    <w:multiLevelType w:val="multilevel"/>
    <w:tmpl w:val="B3E8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37452"/>
    <w:multiLevelType w:val="multilevel"/>
    <w:tmpl w:val="94AE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0560BA"/>
    <w:multiLevelType w:val="multilevel"/>
    <w:tmpl w:val="177C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2127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05622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401037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7958055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68"/>
    <w:rsid w:val="00045868"/>
    <w:rsid w:val="004633A2"/>
    <w:rsid w:val="00C5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47B7"/>
  <w15:chartTrackingRefBased/>
  <w15:docId w15:val="{2A8C5052-79AD-4906-AC51-694B0889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5868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045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5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58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58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58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58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58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58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58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586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58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586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586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586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58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58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58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586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5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58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58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58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58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58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5868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58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5868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5868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0458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raclikova@osoud.tch.justice.cz" TargetMode="External"/><Relationship Id="rId5" Type="http://schemas.openxmlformats.org/officeDocument/2006/relationships/hyperlink" Target="mailto:podatelna@osoud.tch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1717</Characters>
  <Application>Microsoft Office Word</Application>
  <DocSecurity>0</DocSecurity>
  <Lines>14</Lines>
  <Paragraphs>4</Paragraphs>
  <ScaleCrop>false</ScaleCrop>
  <Company>Okresní soud v Tachově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2025-12-05T05:58:00Z</dcterms:created>
  <dcterms:modified xsi:type="dcterms:W3CDTF">2025-12-05T05:59:00Z</dcterms:modified>
</cp:coreProperties>
</file>