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A14B" w14:textId="77777777" w:rsidR="00657EEB" w:rsidRDefault="00657EEB" w:rsidP="00657EEB">
      <w:pPr>
        <w:pStyle w:val="Odstaveczhlav"/>
        <w:jc w:val="center"/>
        <w:rPr>
          <w:b/>
        </w:rPr>
      </w:pPr>
      <w:r w:rsidRPr="00657EEB">
        <w:rPr>
          <w:b/>
        </w:rPr>
        <w:t>Okresní soud v Tachově</w:t>
      </w:r>
      <w:r w:rsidRPr="00657EEB">
        <w:rPr>
          <w:b/>
        </w:rPr>
        <w:br/>
        <w:t>nám. Republiky 71, 347 30 Tachov</w:t>
      </w:r>
    </w:p>
    <w:p w14:paraId="3406901F" w14:textId="77777777" w:rsidR="00657EEB" w:rsidRDefault="00657EEB" w:rsidP="00657EEB">
      <w:pPr>
        <w:pStyle w:val="Odstaveczhlav"/>
        <w:jc w:val="left"/>
      </w:pPr>
      <w:r w:rsidRPr="00657EEB">
        <w:t>25 Si 17/2026</w:t>
      </w:r>
      <w:r w:rsidRPr="00657EEB">
        <w:br/>
      </w:r>
      <w:r w:rsidRPr="00657EEB">
        <w:br/>
        <w:t>Datum:</w:t>
      </w:r>
      <w:r w:rsidRPr="00657EEB">
        <w:tab/>
        <w:t>17. února 2026</w:t>
      </w:r>
    </w:p>
    <w:p w14:paraId="34865F1F" w14:textId="464D2C57" w:rsidR="00657EEB" w:rsidRDefault="00657EEB" w:rsidP="00657EEB">
      <w:pPr>
        <w:pStyle w:val="Odstaveczhlav"/>
        <w:jc w:val="left"/>
      </w:pPr>
      <w:r w:rsidRPr="00657EEB">
        <w:t>Adresát:</w:t>
      </w:r>
      <w:r w:rsidRPr="00657EEB">
        <w:tab/>
      </w:r>
      <w:r w:rsidRPr="00657EEB">
        <w:br/>
      </w:r>
      <w:r>
        <w:t>[</w:t>
      </w:r>
      <w:r w:rsidRPr="00657EEB">
        <w:rPr>
          <w:shd w:val="clear" w:color="auto" w:fill="CCCCCC"/>
        </w:rPr>
        <w:t>celé jméno účastníka</w:t>
      </w:r>
      <w:r w:rsidRPr="00657EEB">
        <w:t>], nar. 28.</w:t>
      </w:r>
      <w:r w:rsidRPr="00657EEB">
        <w:rPr>
          <w:rFonts w:ascii="Times New Roman" w:hAnsi="Times New Roman" w:cs="Times New Roman"/>
        </w:rPr>
        <w:t> </w:t>
      </w:r>
      <w:r w:rsidRPr="00657EEB">
        <w:t>7.</w:t>
      </w:r>
      <w:r w:rsidRPr="00657EEB">
        <w:rPr>
          <w:rFonts w:ascii="Times New Roman" w:hAnsi="Times New Roman" w:cs="Times New Roman"/>
        </w:rPr>
        <w:t> </w:t>
      </w:r>
      <w:r w:rsidRPr="00657EEB">
        <w:t>1969</w:t>
      </w:r>
      <w:r w:rsidRPr="00657EEB">
        <w:br/>
      </w:r>
      <w:r>
        <w:t>[</w:t>
      </w:r>
      <w:r w:rsidRPr="00657EEB">
        <w:rPr>
          <w:shd w:val="clear" w:color="auto" w:fill="CCCCCC"/>
        </w:rPr>
        <w:t xml:space="preserve">ulice a </w:t>
      </w:r>
      <w:r w:rsidRPr="00657EEB">
        <w:rPr>
          <w:rFonts w:cs="Garamond"/>
          <w:shd w:val="clear" w:color="auto" w:fill="CCCCCC"/>
        </w:rPr>
        <w:t>čí</w:t>
      </w:r>
      <w:r w:rsidRPr="00657EEB">
        <w:rPr>
          <w:shd w:val="clear" w:color="auto" w:fill="CCCCCC"/>
        </w:rPr>
        <w:t>slo</w:t>
      </w:r>
      <w:r w:rsidRPr="00657EEB">
        <w:t xml:space="preserve">], </w:t>
      </w:r>
      <w:r>
        <w:t>[</w:t>
      </w:r>
      <w:r w:rsidRPr="00657EEB">
        <w:rPr>
          <w:shd w:val="clear" w:color="auto" w:fill="CCCCCC"/>
        </w:rPr>
        <w:t>PS</w:t>
      </w:r>
      <w:r w:rsidRPr="00657EEB">
        <w:rPr>
          <w:rFonts w:cs="Garamond"/>
          <w:shd w:val="clear" w:color="auto" w:fill="CCCCCC"/>
        </w:rPr>
        <w:t>Č</w:t>
      </w:r>
      <w:r w:rsidRPr="00657EEB">
        <w:t xml:space="preserve">] </w:t>
      </w:r>
      <w:r>
        <w:t>[</w:t>
      </w:r>
      <w:r w:rsidRPr="00657EEB">
        <w:rPr>
          <w:shd w:val="clear" w:color="auto" w:fill="CCCCCC"/>
        </w:rPr>
        <w:t xml:space="preserve">obec a </w:t>
      </w:r>
      <w:r w:rsidRPr="00657EEB">
        <w:rPr>
          <w:rFonts w:cs="Garamond"/>
          <w:shd w:val="clear" w:color="auto" w:fill="CCCCCC"/>
        </w:rPr>
        <w:t>čí</w:t>
      </w:r>
      <w:r w:rsidRPr="00657EEB">
        <w:rPr>
          <w:shd w:val="clear" w:color="auto" w:fill="CCCCCC"/>
        </w:rPr>
        <w:t>slo</w:t>
      </w:r>
      <w:r w:rsidRPr="00657EEB">
        <w:t>]</w:t>
      </w:r>
      <w:r w:rsidRPr="00657EEB">
        <w:br/>
        <w:t xml:space="preserve">(fakticky: </w:t>
      </w:r>
      <w:r>
        <w:t>[</w:t>
      </w:r>
      <w:r w:rsidRPr="00657EEB">
        <w:rPr>
          <w:shd w:val="clear" w:color="auto" w:fill="CCCCCC"/>
        </w:rPr>
        <w:t xml:space="preserve">obec a </w:t>
      </w:r>
      <w:r w:rsidRPr="00657EEB">
        <w:rPr>
          <w:rFonts w:cs="Garamond"/>
          <w:shd w:val="clear" w:color="auto" w:fill="CCCCCC"/>
        </w:rPr>
        <w:t>čí</w:t>
      </w:r>
      <w:r w:rsidRPr="00657EEB">
        <w:rPr>
          <w:shd w:val="clear" w:color="auto" w:fill="CCCCCC"/>
        </w:rPr>
        <w:t>slo</w:t>
      </w:r>
      <w:r w:rsidRPr="00657EEB">
        <w:t xml:space="preserve">], </w:t>
      </w:r>
      <w:r>
        <w:t>[</w:t>
      </w:r>
      <w:r w:rsidRPr="00657EEB">
        <w:rPr>
          <w:shd w:val="clear" w:color="auto" w:fill="CCCCCC"/>
        </w:rPr>
        <w:t>PS</w:t>
      </w:r>
      <w:r w:rsidRPr="00657EEB">
        <w:rPr>
          <w:rFonts w:cs="Garamond"/>
          <w:shd w:val="clear" w:color="auto" w:fill="CCCCCC"/>
        </w:rPr>
        <w:t>Č</w:t>
      </w:r>
      <w:r w:rsidRPr="00657EEB">
        <w:t xml:space="preserve">] </w:t>
      </w:r>
      <w:r>
        <w:t>[</w:t>
      </w:r>
      <w:r w:rsidRPr="00657EEB">
        <w:rPr>
          <w:shd w:val="clear" w:color="auto" w:fill="CCCCCC"/>
        </w:rPr>
        <w:t>obec</w:t>
      </w:r>
      <w:r w:rsidRPr="00657EEB">
        <w:t>])</w:t>
      </w:r>
    </w:p>
    <w:p w14:paraId="35781756" w14:textId="77777777" w:rsidR="00657EEB" w:rsidRDefault="00657EEB" w:rsidP="00657EEB">
      <w:pPr>
        <w:pStyle w:val="Odstaveczhlav"/>
        <w:jc w:val="left"/>
        <w:rPr>
          <w:b/>
        </w:rPr>
      </w:pPr>
      <w:r w:rsidRPr="00657EEB">
        <w:rPr>
          <w:b/>
        </w:rPr>
        <w:t>Věc:</w:t>
      </w:r>
      <w:r w:rsidRPr="00657EEB">
        <w:rPr>
          <w:b/>
        </w:rPr>
        <w:tab/>
        <w:t>Oznámení o odložení žádosti o poskytnutí informace podle zákona č.</w:t>
      </w:r>
      <w:r w:rsidRPr="00657EEB">
        <w:rPr>
          <w:rFonts w:ascii="Times New Roman" w:hAnsi="Times New Roman" w:cs="Times New Roman"/>
          <w:b/>
        </w:rPr>
        <w:t> </w:t>
      </w:r>
      <w:r w:rsidRPr="00657EEB">
        <w:rPr>
          <w:b/>
        </w:rPr>
        <w:t>106/1999</w:t>
      </w:r>
      <w:r w:rsidRPr="00657EEB">
        <w:rPr>
          <w:rFonts w:ascii="Times New Roman" w:hAnsi="Times New Roman" w:cs="Times New Roman"/>
          <w:b/>
        </w:rPr>
        <w:t> </w:t>
      </w:r>
      <w:r w:rsidRPr="00657EEB">
        <w:rPr>
          <w:b/>
        </w:rPr>
        <w:t>Sb., o svobodn</w:t>
      </w:r>
      <w:r w:rsidRPr="00657EEB">
        <w:rPr>
          <w:rFonts w:cs="Garamond"/>
          <w:b/>
        </w:rPr>
        <w:t>é</w:t>
      </w:r>
      <w:r w:rsidRPr="00657EEB">
        <w:rPr>
          <w:b/>
        </w:rPr>
        <w:t>m p</w:t>
      </w:r>
      <w:r w:rsidRPr="00657EEB">
        <w:rPr>
          <w:rFonts w:cs="Garamond"/>
          <w:b/>
        </w:rPr>
        <w:t>ří</w:t>
      </w:r>
      <w:r w:rsidRPr="00657EEB">
        <w:rPr>
          <w:b/>
        </w:rPr>
        <w:t>stupu k</w:t>
      </w:r>
      <w:r w:rsidRPr="00657EEB">
        <w:rPr>
          <w:rFonts w:cs="Garamond"/>
          <w:b/>
        </w:rPr>
        <w:t> </w:t>
      </w:r>
      <w:r w:rsidRPr="00657EEB">
        <w:rPr>
          <w:b/>
        </w:rPr>
        <w:t>informac</w:t>
      </w:r>
      <w:r w:rsidRPr="00657EEB">
        <w:rPr>
          <w:rFonts w:cs="Garamond"/>
          <w:b/>
        </w:rPr>
        <w:t>í</w:t>
      </w:r>
      <w:r w:rsidRPr="00657EEB">
        <w:rPr>
          <w:b/>
        </w:rPr>
        <w:t>m</w:t>
      </w:r>
    </w:p>
    <w:p w14:paraId="44A69712" w14:textId="4B819EA2" w:rsidR="00657EEB" w:rsidRDefault="00657EEB" w:rsidP="00657EEB">
      <w:pPr>
        <w:pStyle w:val="Odstaveczhlav"/>
      </w:pPr>
      <w:r w:rsidRPr="00657EEB">
        <w:t xml:space="preserve">Okresní soud v Tachově (dále </w:t>
      </w:r>
      <w:proofErr w:type="gramStart"/>
      <w:r w:rsidRPr="00657EEB">
        <w:t>jen„ povinný</w:t>
      </w:r>
      <w:proofErr w:type="gramEnd"/>
      <w:r w:rsidRPr="00657EEB">
        <w:t xml:space="preserve"> subjekt“) obdržel dne 15. 2. 2026 </w:t>
      </w:r>
      <w:r>
        <w:t>[</w:t>
      </w:r>
      <w:r w:rsidRPr="00657EEB">
        <w:rPr>
          <w:shd w:val="clear" w:color="auto" w:fill="CCCCCC"/>
        </w:rPr>
        <w:t>příjmení</w:t>
      </w:r>
      <w:r w:rsidRPr="00657EEB">
        <w:t>] žádost označenou jako„ Žádost o informaci dle zákona č.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</w:t>
      </w:r>
      <w:r w:rsidRPr="00657EEB">
        <w:rPr>
          <w:rFonts w:cs="Garamond"/>
        </w:rPr>
        <w:t>“</w:t>
      </w:r>
      <w:r w:rsidRPr="00657EEB">
        <w:t xml:space="preserve"> ze dne 15.</w:t>
      </w:r>
      <w:r w:rsidRPr="00657EEB">
        <w:rPr>
          <w:rFonts w:ascii="Times New Roman" w:hAnsi="Times New Roman" w:cs="Times New Roman"/>
        </w:rPr>
        <w:t> </w:t>
      </w:r>
      <w:r w:rsidRPr="00657EEB">
        <w:t>2.</w:t>
      </w:r>
      <w:r w:rsidRPr="00657EEB">
        <w:rPr>
          <w:rFonts w:ascii="Times New Roman" w:hAnsi="Times New Roman" w:cs="Times New Roman"/>
        </w:rPr>
        <w:t> </w:t>
      </w:r>
      <w:r w:rsidRPr="00657EEB">
        <w:t>2026. Po jej</w:t>
      </w:r>
      <w:r w:rsidRPr="00657EEB">
        <w:rPr>
          <w:rFonts w:cs="Garamond"/>
        </w:rPr>
        <w:t>í</w:t>
      </w:r>
      <w:r w:rsidRPr="00657EEB">
        <w:t>m p</w:t>
      </w:r>
      <w:r w:rsidRPr="00657EEB">
        <w:rPr>
          <w:rFonts w:cs="Garamond"/>
        </w:rPr>
        <w:t>ř</w:t>
      </w:r>
      <w:r w:rsidRPr="00657EEB">
        <w:t>ezkoum</w:t>
      </w:r>
      <w:r w:rsidRPr="00657EEB">
        <w:rPr>
          <w:rFonts w:cs="Garamond"/>
        </w:rPr>
        <w:t>á</w:t>
      </w:r>
      <w:r w:rsidRPr="00657EEB">
        <w:t>n</w:t>
      </w:r>
      <w:r w:rsidRPr="00657EEB">
        <w:rPr>
          <w:rFonts w:cs="Garamond"/>
        </w:rPr>
        <w:t>í</w:t>
      </w:r>
      <w:r w:rsidRPr="00657EEB">
        <w:t xml:space="preserve"> povinn</w:t>
      </w:r>
      <w:r w:rsidRPr="00657EEB">
        <w:rPr>
          <w:rFonts w:cs="Garamond"/>
        </w:rPr>
        <w:t>ý</w:t>
      </w:r>
      <w:r w:rsidRPr="00657EEB">
        <w:t xml:space="preserve"> subjekt </w:t>
      </w:r>
      <w:r w:rsidRPr="00657EEB">
        <w:rPr>
          <w:rFonts w:cs="Garamond"/>
        </w:rPr>
        <w:t>žá</w:t>
      </w:r>
      <w:r w:rsidRPr="00657EEB">
        <w:t xml:space="preserve">dost podle </w:t>
      </w:r>
      <w:r w:rsidRPr="00657EEB">
        <w:rPr>
          <w:rFonts w:cs="Garamond"/>
        </w:rPr>
        <w:t>§</w:t>
      </w:r>
      <w:r w:rsidRPr="00657EEB">
        <w:rPr>
          <w:rFonts w:ascii="Times New Roman" w:hAnsi="Times New Roman" w:cs="Times New Roman"/>
        </w:rPr>
        <w:t> </w:t>
      </w:r>
      <w:r w:rsidRPr="00657EEB">
        <w:t>14 odst.</w:t>
      </w:r>
      <w:r w:rsidRPr="00657EEB">
        <w:rPr>
          <w:rFonts w:ascii="Times New Roman" w:hAnsi="Times New Roman" w:cs="Times New Roman"/>
        </w:rPr>
        <w:t> </w:t>
      </w:r>
      <w:r w:rsidRPr="00657EEB">
        <w:t>5 p</w:t>
      </w:r>
      <w:r w:rsidRPr="00657EEB">
        <w:rPr>
          <w:rFonts w:cs="Garamond"/>
        </w:rPr>
        <w:t>í</w:t>
      </w:r>
      <w:r w:rsidRPr="00657EEB">
        <w:t>sm.</w:t>
      </w:r>
      <w:r w:rsidRPr="00657EEB">
        <w:rPr>
          <w:rFonts w:ascii="Times New Roman" w:hAnsi="Times New Roman" w:cs="Times New Roman"/>
        </w:rPr>
        <w:t> </w:t>
      </w:r>
      <w:r w:rsidRPr="00657EEB">
        <w:t>c) z</w:t>
      </w:r>
      <w:r w:rsidRPr="00657EEB">
        <w:rPr>
          <w:rFonts w:cs="Garamond"/>
        </w:rPr>
        <w:t>á</w:t>
      </w:r>
      <w:r w:rsidRPr="00657EEB">
        <w:t xml:space="preserve">kona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 odkl</w:t>
      </w:r>
      <w:r w:rsidRPr="00657EEB">
        <w:rPr>
          <w:rFonts w:cs="Garamond"/>
        </w:rPr>
        <w:t>á</w:t>
      </w:r>
      <w:r w:rsidRPr="00657EEB">
        <w:t>d</w:t>
      </w:r>
      <w:r w:rsidRPr="00657EEB">
        <w:rPr>
          <w:rFonts w:cs="Garamond"/>
        </w:rPr>
        <w:t>á</w:t>
      </w:r>
      <w:r w:rsidRPr="00657EEB">
        <w:t>, nebo</w:t>
      </w:r>
      <w:r w:rsidRPr="00657EEB">
        <w:rPr>
          <w:rFonts w:cs="Garamond"/>
        </w:rPr>
        <w:t>ť</w:t>
      </w:r>
      <w:r w:rsidRPr="00657EEB">
        <w:t xml:space="preserve"> po</w:t>
      </w:r>
      <w:r w:rsidRPr="00657EEB">
        <w:rPr>
          <w:rFonts w:cs="Garamond"/>
        </w:rPr>
        <w:t>ž</w:t>
      </w:r>
      <w:r w:rsidRPr="00657EEB">
        <w:t>adovan</w:t>
      </w:r>
      <w:r w:rsidRPr="00657EEB">
        <w:rPr>
          <w:rFonts w:cs="Garamond"/>
        </w:rPr>
        <w:t>é</w:t>
      </w:r>
      <w:r w:rsidRPr="00657EEB">
        <w:t xml:space="preserve"> informace se nevztahuj</w:t>
      </w:r>
      <w:r w:rsidRPr="00657EEB">
        <w:rPr>
          <w:rFonts w:cs="Garamond"/>
        </w:rPr>
        <w:t>í</w:t>
      </w:r>
      <w:r w:rsidRPr="00657EEB">
        <w:t xml:space="preserve"> k</w:t>
      </w:r>
      <w:r w:rsidRPr="00657EEB">
        <w:rPr>
          <w:rFonts w:cs="Garamond"/>
        </w:rPr>
        <w:t> </w:t>
      </w:r>
      <w:r w:rsidRPr="00657EEB">
        <w:t>p</w:t>
      </w:r>
      <w:r w:rsidRPr="00657EEB">
        <w:rPr>
          <w:rFonts w:cs="Garamond"/>
        </w:rPr>
        <w:t>ů</w:t>
      </w:r>
      <w:r w:rsidRPr="00657EEB">
        <w:t>sobnosti Okresn</w:t>
      </w:r>
      <w:r w:rsidRPr="00657EEB">
        <w:rPr>
          <w:rFonts w:cs="Garamond"/>
        </w:rPr>
        <w:t>í</w:t>
      </w:r>
      <w:r w:rsidRPr="00657EEB">
        <w:t>ho soudu v Tachov</w:t>
      </w:r>
      <w:r w:rsidRPr="00657EEB">
        <w:rPr>
          <w:rFonts w:cs="Garamond"/>
        </w:rPr>
        <w:t>ě</w:t>
      </w:r>
      <w:r w:rsidRPr="00657EEB">
        <w:t>.</w:t>
      </w:r>
    </w:p>
    <w:p w14:paraId="2D443DC8" w14:textId="77777777" w:rsidR="00657EEB" w:rsidRDefault="00657EEB" w:rsidP="00657EEB">
      <w:pPr>
        <w:pStyle w:val="Odstaveczhlav"/>
        <w:jc w:val="center"/>
        <w:rPr>
          <w:b/>
        </w:rPr>
      </w:pPr>
      <w:r w:rsidRPr="00657EEB">
        <w:rPr>
          <w:b/>
        </w:rPr>
        <w:t>Odůvodnění:</w:t>
      </w:r>
    </w:p>
    <w:p w14:paraId="5E4F8D83" w14:textId="4099C70C" w:rsidR="00657EEB" w:rsidRDefault="00657EEB" w:rsidP="00657EEB">
      <w:pPr>
        <w:pStyle w:val="Odstaveczhlav"/>
      </w:pPr>
      <w:r w:rsidRPr="00657EEB">
        <w:t xml:space="preserve">1. Z obsahu žádosti plyne, že požadujete, aby se povinné orgány vyjádřily k zákonnosti postupů Krajského soudu v Praze (mj. trestní věc </w:t>
      </w:r>
      <w:proofErr w:type="spellStart"/>
      <w:r w:rsidRPr="00657EEB">
        <w:t>sp</w:t>
      </w:r>
      <w:proofErr w:type="spellEnd"/>
      <w:r w:rsidRPr="00657EEB">
        <w:t xml:space="preserve">. zn. </w:t>
      </w:r>
      <w:proofErr w:type="gramStart"/>
      <w:r w:rsidRPr="00657EEB">
        <w:t>1</w:t>
      </w:r>
      <w:r w:rsidRPr="00657EEB">
        <w:rPr>
          <w:rFonts w:ascii="Times New Roman" w:hAnsi="Times New Roman" w:cs="Times New Roman"/>
        </w:rPr>
        <w:t> </w:t>
      </w:r>
      <w:r w:rsidRPr="00657EEB">
        <w:t xml:space="preserve"> T</w:t>
      </w:r>
      <w:proofErr w:type="gramEnd"/>
      <w:r w:rsidRPr="00657EEB">
        <w:rPr>
          <w:rFonts w:ascii="Times New Roman" w:hAnsi="Times New Roman" w:cs="Times New Roman"/>
        </w:rPr>
        <w:t> </w:t>
      </w:r>
      <w:r w:rsidRPr="00657EEB">
        <w:t>42/2006, insolven</w:t>
      </w:r>
      <w:r w:rsidRPr="00657EEB">
        <w:rPr>
          <w:rFonts w:cs="Garamond"/>
        </w:rPr>
        <w:t>č</w:t>
      </w:r>
      <w:r w:rsidRPr="00657EEB">
        <w:t>n</w:t>
      </w:r>
      <w:r w:rsidRPr="00657EEB">
        <w:rPr>
          <w:rFonts w:cs="Garamond"/>
        </w:rPr>
        <w:t>í</w:t>
      </w:r>
      <w:r w:rsidRPr="00657EEB">
        <w:t xml:space="preserve"> </w:t>
      </w:r>
      <w:r w:rsidRPr="00657EEB">
        <w:rPr>
          <w:rFonts w:cs="Garamond"/>
        </w:rPr>
        <w:t>ří</w:t>
      </w:r>
      <w:r w:rsidRPr="00657EEB">
        <w:t>zen</w:t>
      </w:r>
      <w:r w:rsidRPr="00657EEB">
        <w:rPr>
          <w:rFonts w:cs="Garamond"/>
        </w:rPr>
        <w:t>í</w:t>
      </w:r>
      <w:r w:rsidRPr="00657EEB">
        <w:t xml:space="preserve"> </w:t>
      </w:r>
      <w:r>
        <w:t>[</w:t>
      </w:r>
      <w:r w:rsidRPr="00657EEB">
        <w:rPr>
          <w:shd w:val="clear" w:color="auto" w:fill="CCCCCC"/>
        </w:rPr>
        <w:t>insolven</w:t>
      </w:r>
      <w:r w:rsidRPr="00657EEB">
        <w:rPr>
          <w:rFonts w:cs="Garamond"/>
          <w:shd w:val="clear" w:color="auto" w:fill="CCCCCC"/>
        </w:rPr>
        <w:t>č</w:t>
      </w:r>
      <w:r w:rsidRPr="00657EEB">
        <w:rPr>
          <w:shd w:val="clear" w:color="auto" w:fill="CCCCCC"/>
        </w:rPr>
        <w:t>n</w:t>
      </w:r>
      <w:r w:rsidRPr="00657EEB">
        <w:rPr>
          <w:rFonts w:cs="Garamond"/>
          <w:shd w:val="clear" w:color="auto" w:fill="CCCCCC"/>
        </w:rPr>
        <w:t>í</w:t>
      </w:r>
      <w:r w:rsidRPr="00657EEB">
        <w:rPr>
          <w:shd w:val="clear" w:color="auto" w:fill="CCCCCC"/>
        </w:rPr>
        <w:t xml:space="preserve"> spisov</w:t>
      </w:r>
      <w:r w:rsidRPr="00657EEB">
        <w:rPr>
          <w:rFonts w:cs="Garamond"/>
          <w:shd w:val="clear" w:color="auto" w:fill="CCCCCC"/>
        </w:rPr>
        <w:t>á</w:t>
      </w:r>
      <w:r w:rsidRPr="00657EEB">
        <w:rPr>
          <w:shd w:val="clear" w:color="auto" w:fill="CCCCCC"/>
        </w:rPr>
        <w:t xml:space="preserve"> zna</w:t>
      </w:r>
      <w:r w:rsidRPr="00657EEB">
        <w:rPr>
          <w:rFonts w:cs="Garamond"/>
          <w:shd w:val="clear" w:color="auto" w:fill="CCCCCC"/>
        </w:rPr>
        <w:t>č</w:t>
      </w:r>
      <w:r w:rsidRPr="00657EEB">
        <w:rPr>
          <w:shd w:val="clear" w:color="auto" w:fill="CCCCCC"/>
        </w:rPr>
        <w:t>ka</w:t>
      </w:r>
      <w:r w:rsidRPr="00657EEB">
        <w:t xml:space="preserve">] a </w:t>
      </w:r>
      <w:r>
        <w:t>[</w:t>
      </w:r>
      <w:r w:rsidRPr="00657EEB">
        <w:rPr>
          <w:shd w:val="clear" w:color="auto" w:fill="CCCCCC"/>
        </w:rPr>
        <w:t>insolven</w:t>
      </w:r>
      <w:r w:rsidRPr="00657EEB">
        <w:rPr>
          <w:rFonts w:cs="Garamond"/>
          <w:shd w:val="clear" w:color="auto" w:fill="CCCCCC"/>
        </w:rPr>
        <w:t>č</w:t>
      </w:r>
      <w:r w:rsidRPr="00657EEB">
        <w:rPr>
          <w:shd w:val="clear" w:color="auto" w:fill="CCCCCC"/>
        </w:rPr>
        <w:t>n</w:t>
      </w:r>
      <w:r w:rsidRPr="00657EEB">
        <w:rPr>
          <w:rFonts w:cs="Garamond"/>
          <w:shd w:val="clear" w:color="auto" w:fill="CCCCCC"/>
        </w:rPr>
        <w:t>í</w:t>
      </w:r>
      <w:r w:rsidRPr="00657EEB">
        <w:rPr>
          <w:shd w:val="clear" w:color="auto" w:fill="CCCCCC"/>
        </w:rPr>
        <w:t xml:space="preserve"> spisov</w:t>
      </w:r>
      <w:r w:rsidRPr="00657EEB">
        <w:rPr>
          <w:rFonts w:cs="Garamond"/>
          <w:shd w:val="clear" w:color="auto" w:fill="CCCCCC"/>
        </w:rPr>
        <w:t>á</w:t>
      </w:r>
      <w:r w:rsidRPr="00657EEB">
        <w:rPr>
          <w:shd w:val="clear" w:color="auto" w:fill="CCCCCC"/>
        </w:rPr>
        <w:t xml:space="preserve"> zna</w:t>
      </w:r>
      <w:r w:rsidRPr="00657EEB">
        <w:rPr>
          <w:rFonts w:cs="Garamond"/>
          <w:shd w:val="clear" w:color="auto" w:fill="CCCCCC"/>
        </w:rPr>
        <w:t>č</w:t>
      </w:r>
      <w:r w:rsidRPr="00657EEB">
        <w:rPr>
          <w:shd w:val="clear" w:color="auto" w:fill="CCCCCC"/>
        </w:rPr>
        <w:t>ka</w:t>
      </w:r>
      <w:r w:rsidRPr="00657EEB">
        <w:t>]) a Okresn</w:t>
      </w:r>
      <w:r w:rsidRPr="00657EEB">
        <w:rPr>
          <w:rFonts w:cs="Garamond"/>
        </w:rPr>
        <w:t>í</w:t>
      </w:r>
      <w:r w:rsidRPr="00657EEB">
        <w:t>ho soudu v Beroun</w:t>
      </w:r>
      <w:r w:rsidRPr="00657EEB">
        <w:rPr>
          <w:rFonts w:cs="Garamond"/>
        </w:rPr>
        <w:t>ě</w:t>
      </w:r>
      <w:r w:rsidRPr="00657EEB">
        <w:t xml:space="preserve"> (exeku</w:t>
      </w:r>
      <w:r w:rsidRPr="00657EEB">
        <w:rPr>
          <w:rFonts w:cs="Garamond"/>
        </w:rPr>
        <w:t>č</w:t>
      </w:r>
      <w:r w:rsidRPr="00657EEB">
        <w:t>n</w:t>
      </w:r>
      <w:r w:rsidRPr="00657EEB">
        <w:rPr>
          <w:rFonts w:cs="Garamond"/>
        </w:rPr>
        <w:t>í</w:t>
      </w:r>
      <w:r w:rsidRPr="00657EEB">
        <w:t xml:space="preserve"> </w:t>
      </w:r>
      <w:r w:rsidRPr="00657EEB">
        <w:rPr>
          <w:rFonts w:cs="Garamond"/>
        </w:rPr>
        <w:t>ří</w:t>
      </w:r>
      <w:r w:rsidRPr="00657EEB">
        <w:t>zen</w:t>
      </w:r>
      <w:r w:rsidRPr="00657EEB">
        <w:rPr>
          <w:rFonts w:cs="Garamond"/>
        </w:rPr>
        <w:t>í</w:t>
      </w:r>
      <w:r w:rsidRPr="00657EEB">
        <w:t xml:space="preserve">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j.</w:t>
      </w:r>
      <w:r w:rsidRPr="00657EEB">
        <w:rPr>
          <w:rFonts w:cs="Garamond"/>
        </w:rPr>
        <w:t> </w:t>
      </w:r>
      <w:r w:rsidRPr="00657EEB">
        <w:t xml:space="preserve">6 </w:t>
      </w:r>
      <w:r>
        <w:t>[</w:t>
      </w:r>
      <w:r w:rsidRPr="00657EEB">
        <w:rPr>
          <w:rFonts w:cs="Garamond"/>
          <w:shd w:val="clear" w:color="auto" w:fill="CCCCCC"/>
        </w:rPr>
        <w:t>čí</w:t>
      </w:r>
      <w:r w:rsidRPr="00657EEB">
        <w:rPr>
          <w:shd w:val="clear" w:color="auto" w:fill="CCCCCC"/>
        </w:rPr>
        <w:t>slo</w:t>
      </w:r>
      <w:r w:rsidRPr="00657EEB">
        <w:t>]) a sou</w:t>
      </w:r>
      <w:r w:rsidRPr="00657EEB">
        <w:rPr>
          <w:rFonts w:cs="Garamond"/>
        </w:rPr>
        <w:t>č</w:t>
      </w:r>
      <w:r w:rsidRPr="00657EEB">
        <w:t>asn</w:t>
      </w:r>
      <w:r w:rsidRPr="00657EEB">
        <w:rPr>
          <w:rFonts w:cs="Garamond"/>
        </w:rPr>
        <w:t>ě</w:t>
      </w:r>
      <w:r w:rsidRPr="00657EEB">
        <w:t xml:space="preserve"> aby hodnotily jedn</w:t>
      </w:r>
      <w:r w:rsidRPr="00657EEB">
        <w:rPr>
          <w:rFonts w:cs="Garamond"/>
        </w:rPr>
        <w:t>á</w:t>
      </w:r>
      <w:r w:rsidRPr="00657EEB">
        <w:t>n</w:t>
      </w:r>
      <w:r w:rsidRPr="00657EEB">
        <w:rPr>
          <w:rFonts w:cs="Garamond"/>
        </w:rPr>
        <w:t>í</w:t>
      </w:r>
      <w:r w:rsidRPr="00657EEB">
        <w:t xml:space="preserve"> konkr</w:t>
      </w:r>
      <w:r w:rsidRPr="00657EEB">
        <w:rPr>
          <w:rFonts w:cs="Garamond"/>
        </w:rPr>
        <w:t>é</w:t>
      </w:r>
      <w:r w:rsidRPr="00657EEB">
        <w:t>tn</w:t>
      </w:r>
      <w:r w:rsidRPr="00657EEB">
        <w:rPr>
          <w:rFonts w:cs="Garamond"/>
        </w:rPr>
        <w:t>í</w:t>
      </w:r>
      <w:r w:rsidRPr="00657EEB">
        <w:t>ch soudc</w:t>
      </w:r>
      <w:r w:rsidRPr="00657EEB">
        <w:rPr>
          <w:rFonts w:cs="Garamond"/>
        </w:rPr>
        <w:t>ů</w:t>
      </w:r>
      <w:r w:rsidRPr="00657EEB">
        <w:t xml:space="preserve"> t</w:t>
      </w:r>
      <w:r w:rsidRPr="00657EEB">
        <w:rPr>
          <w:rFonts w:cs="Garamond"/>
        </w:rPr>
        <w:t>ě</w:t>
      </w:r>
      <w:r w:rsidRPr="00657EEB">
        <w:t>chto soud</w:t>
      </w:r>
      <w:r w:rsidRPr="00657EEB">
        <w:rPr>
          <w:rFonts w:cs="Garamond"/>
        </w:rPr>
        <w:t>ů</w:t>
      </w:r>
      <w:r w:rsidRPr="00657EEB">
        <w:t>. Tyto ot</w:t>
      </w:r>
      <w:r w:rsidRPr="00657EEB">
        <w:rPr>
          <w:rFonts w:cs="Garamond"/>
        </w:rPr>
        <w:t>á</w:t>
      </w:r>
      <w:r w:rsidRPr="00657EEB">
        <w:t>zky se net</w:t>
      </w:r>
      <w:r w:rsidRPr="00657EEB">
        <w:rPr>
          <w:rFonts w:cs="Garamond"/>
        </w:rPr>
        <w:t>ý</w:t>
      </w:r>
      <w:r w:rsidRPr="00657EEB">
        <w:t>kaj</w:t>
      </w:r>
      <w:r w:rsidRPr="00657EEB">
        <w:rPr>
          <w:rFonts w:cs="Garamond"/>
        </w:rPr>
        <w:t>í</w:t>
      </w:r>
      <w:r w:rsidRPr="00657EEB">
        <w:t xml:space="preserve"> p</w:t>
      </w:r>
      <w:r w:rsidRPr="00657EEB">
        <w:rPr>
          <w:rFonts w:cs="Garamond"/>
        </w:rPr>
        <w:t>ů</w:t>
      </w:r>
      <w:r w:rsidRPr="00657EEB">
        <w:t>sobnosti Okresn</w:t>
      </w:r>
      <w:r w:rsidRPr="00657EEB">
        <w:rPr>
          <w:rFonts w:cs="Garamond"/>
        </w:rPr>
        <w:t>í</w:t>
      </w:r>
      <w:r w:rsidRPr="00657EEB">
        <w:t>ho soudu v Tachov</w:t>
      </w:r>
      <w:r w:rsidRPr="00657EEB">
        <w:rPr>
          <w:rFonts w:cs="Garamond"/>
        </w:rPr>
        <w:t>ě</w:t>
      </w:r>
      <w:r w:rsidRPr="00657EEB">
        <w:t>, kter</w:t>
      </w:r>
      <w:r w:rsidRPr="00657EEB">
        <w:rPr>
          <w:rFonts w:cs="Garamond"/>
        </w:rPr>
        <w:t>ý</w:t>
      </w:r>
      <w:r w:rsidRPr="00657EEB">
        <w:t xml:space="preserve"> nen</w:t>
      </w:r>
      <w:r w:rsidRPr="00657EEB">
        <w:rPr>
          <w:rFonts w:cs="Garamond"/>
        </w:rPr>
        <w:t>í</w:t>
      </w:r>
      <w:r w:rsidRPr="00657EEB">
        <w:t xml:space="preserve"> opr</w:t>
      </w:r>
      <w:r w:rsidRPr="00657EEB">
        <w:rPr>
          <w:rFonts w:cs="Garamond"/>
        </w:rPr>
        <w:t>á</w:t>
      </w:r>
      <w:r w:rsidRPr="00657EEB">
        <w:t>vn</w:t>
      </w:r>
      <w:r w:rsidRPr="00657EEB">
        <w:rPr>
          <w:rFonts w:cs="Garamond"/>
        </w:rPr>
        <w:t>ě</w:t>
      </w:r>
      <w:r w:rsidRPr="00657EEB">
        <w:t>n poskytovat informace ani pod</w:t>
      </w:r>
      <w:r w:rsidRPr="00657EEB">
        <w:rPr>
          <w:rFonts w:cs="Garamond"/>
        </w:rPr>
        <w:t>á</w:t>
      </w:r>
      <w:r w:rsidRPr="00657EEB">
        <w:t>vat stanoviska k</w:t>
      </w:r>
      <w:r w:rsidRPr="00657EEB">
        <w:rPr>
          <w:rFonts w:cs="Garamond"/>
        </w:rPr>
        <w:t> ří</w:t>
      </w:r>
      <w:r w:rsidRPr="00657EEB">
        <w:t>zen</w:t>
      </w:r>
      <w:r w:rsidRPr="00657EEB">
        <w:rPr>
          <w:rFonts w:cs="Garamond"/>
        </w:rPr>
        <w:t>í</w:t>
      </w:r>
      <w:r w:rsidRPr="00657EEB">
        <w:t xml:space="preserve">m a </w:t>
      </w:r>
      <w:r w:rsidRPr="00657EEB">
        <w:rPr>
          <w:rFonts w:cs="Garamond"/>
        </w:rPr>
        <w:t>č</w:t>
      </w:r>
      <w:r w:rsidRPr="00657EEB">
        <w:t>innostem jiných soudů. Žádost je proto ve smyslu §</w:t>
      </w:r>
      <w:r w:rsidRPr="00657EEB">
        <w:rPr>
          <w:rFonts w:ascii="Times New Roman" w:hAnsi="Times New Roman" w:cs="Times New Roman"/>
        </w:rPr>
        <w:t> </w:t>
      </w:r>
      <w:r w:rsidRPr="00657EEB">
        <w:t>14 odst.</w:t>
      </w:r>
      <w:r w:rsidRPr="00657EEB">
        <w:rPr>
          <w:rFonts w:ascii="Times New Roman" w:hAnsi="Times New Roman" w:cs="Times New Roman"/>
        </w:rPr>
        <w:t> </w:t>
      </w:r>
      <w:r w:rsidRPr="00657EEB">
        <w:t>5 p</w:t>
      </w:r>
      <w:r w:rsidRPr="00657EEB">
        <w:rPr>
          <w:rFonts w:cs="Garamond"/>
        </w:rPr>
        <w:t>í</w:t>
      </w:r>
      <w:r w:rsidRPr="00657EEB">
        <w:t>sm.</w:t>
      </w:r>
      <w:r w:rsidRPr="00657EEB">
        <w:rPr>
          <w:rFonts w:ascii="Times New Roman" w:hAnsi="Times New Roman" w:cs="Times New Roman"/>
        </w:rPr>
        <w:t> </w:t>
      </w:r>
      <w:r w:rsidRPr="00657EEB">
        <w:t>c) odlo</w:t>
      </w:r>
      <w:r w:rsidRPr="00657EEB">
        <w:rPr>
          <w:rFonts w:cs="Garamond"/>
        </w:rPr>
        <w:t>ž</w:t>
      </w:r>
      <w:r w:rsidRPr="00657EEB">
        <w:t>ena.</w:t>
      </w:r>
    </w:p>
    <w:p w14:paraId="1AAA7DFE" w14:textId="77777777" w:rsidR="00657EEB" w:rsidRDefault="00657EEB" w:rsidP="00657EEB">
      <w:pPr>
        <w:pStyle w:val="Odstaveczhlav"/>
      </w:pPr>
      <w:r w:rsidRPr="00657EEB">
        <w:t xml:space="preserve">2. Část Vaší žádosti směřuje k obecnému </w:t>
      </w:r>
      <w:proofErr w:type="gramStart"/>
      <w:r w:rsidRPr="00657EEB">
        <w:t>dotazu,„</w:t>
      </w:r>
      <w:proofErr w:type="gramEnd"/>
      <w:r w:rsidRPr="00657EEB">
        <w:t xml:space="preserve"> zda je shora uvedené v souladu se všemi zákony právního státu“ a zda„ soudci mohou beztrestně dokončit likvidaci nepohodlných osob“. Podle zákona o svobodném přístupu k informacím se povinnost poskytovat informace netýká dotazů na názory, budoucí rozhodnutí a vytváření nových informací (§</w:t>
      </w:r>
      <w:r w:rsidRPr="00657EEB">
        <w:rPr>
          <w:rFonts w:ascii="Times New Roman" w:hAnsi="Times New Roman" w:cs="Times New Roman"/>
        </w:rPr>
        <w:t> </w:t>
      </w:r>
      <w:r w:rsidRPr="00657EEB">
        <w:t>2 odst.</w:t>
      </w:r>
      <w:r w:rsidRPr="00657EEB">
        <w:rPr>
          <w:rFonts w:ascii="Times New Roman" w:hAnsi="Times New Roman" w:cs="Times New Roman"/>
        </w:rPr>
        <w:t> </w:t>
      </w:r>
      <w:r w:rsidRPr="00657EEB">
        <w:t>4 z</w:t>
      </w:r>
      <w:r w:rsidRPr="00657EEB">
        <w:rPr>
          <w:rFonts w:cs="Garamond"/>
        </w:rPr>
        <w:t>á</w:t>
      </w:r>
      <w:r w:rsidRPr="00657EEB">
        <w:t xml:space="preserve">kona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Sb.). Povinn</w:t>
      </w:r>
      <w:r w:rsidRPr="00657EEB">
        <w:rPr>
          <w:rFonts w:cs="Garamond"/>
        </w:rPr>
        <w:t>ý</w:t>
      </w:r>
      <w:r w:rsidRPr="00657EEB">
        <w:t xml:space="preserve"> subjekt tedy nen</w:t>
      </w:r>
      <w:r w:rsidRPr="00657EEB">
        <w:rPr>
          <w:rFonts w:cs="Garamond"/>
        </w:rPr>
        <w:t>í</w:t>
      </w:r>
      <w:r w:rsidRPr="00657EEB">
        <w:t xml:space="preserve"> opr</w:t>
      </w:r>
      <w:r w:rsidRPr="00657EEB">
        <w:rPr>
          <w:rFonts w:cs="Garamond"/>
        </w:rPr>
        <w:t>á</w:t>
      </w:r>
      <w:r w:rsidRPr="00657EEB">
        <w:t>vn</w:t>
      </w:r>
      <w:r w:rsidRPr="00657EEB">
        <w:rPr>
          <w:rFonts w:cs="Garamond"/>
        </w:rPr>
        <w:t>ě</w:t>
      </w:r>
      <w:r w:rsidRPr="00657EEB">
        <w:t>n formou z</w:t>
      </w:r>
      <w:r w:rsidRPr="00657EEB">
        <w:rPr>
          <w:rFonts w:cs="Garamond"/>
        </w:rPr>
        <w:t>á</w:t>
      </w:r>
      <w:r w:rsidRPr="00657EEB">
        <w:t xml:space="preserve">kona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106/1999 vytv</w:t>
      </w:r>
      <w:r w:rsidRPr="00657EEB">
        <w:rPr>
          <w:rFonts w:cs="Garamond"/>
        </w:rPr>
        <w:t>ář</w:t>
      </w:r>
      <w:r w:rsidRPr="00657EEB">
        <w:t>et nov</w:t>
      </w:r>
      <w:r w:rsidRPr="00657EEB">
        <w:rPr>
          <w:rFonts w:cs="Garamond"/>
        </w:rPr>
        <w:t>é</w:t>
      </w:r>
      <w:r w:rsidRPr="00657EEB">
        <w:t xml:space="preserve"> pr</w:t>
      </w:r>
      <w:r w:rsidRPr="00657EEB">
        <w:rPr>
          <w:rFonts w:cs="Garamond"/>
        </w:rPr>
        <w:t>á</w:t>
      </w:r>
      <w:r w:rsidRPr="00657EEB">
        <w:t>vn</w:t>
      </w:r>
      <w:r w:rsidRPr="00657EEB">
        <w:rPr>
          <w:rFonts w:cs="Garamond"/>
        </w:rPr>
        <w:t>í</w:t>
      </w:r>
      <w:r w:rsidRPr="00657EEB">
        <w:t xml:space="preserve"> n</w:t>
      </w:r>
      <w:r w:rsidRPr="00657EEB">
        <w:rPr>
          <w:rFonts w:cs="Garamond"/>
        </w:rPr>
        <w:t>á</w:t>
      </w:r>
      <w:r w:rsidRPr="00657EEB">
        <w:t xml:space="preserve">zory </w:t>
      </w:r>
      <w:r w:rsidRPr="00657EEB">
        <w:rPr>
          <w:rFonts w:cs="Garamond"/>
        </w:rPr>
        <w:t>č</w:t>
      </w:r>
      <w:r w:rsidRPr="00657EEB">
        <w:t>i hodnot</w:t>
      </w:r>
      <w:r w:rsidRPr="00657EEB">
        <w:rPr>
          <w:rFonts w:cs="Garamond"/>
        </w:rPr>
        <w:t>í</w:t>
      </w:r>
      <w:r w:rsidRPr="00657EEB">
        <w:t>c</w:t>
      </w:r>
      <w:r w:rsidRPr="00657EEB">
        <w:rPr>
          <w:rFonts w:cs="Garamond"/>
        </w:rPr>
        <w:t>í</w:t>
      </w:r>
      <w:r w:rsidRPr="00657EEB">
        <w:t xml:space="preserve"> stanoviska.</w:t>
      </w:r>
    </w:p>
    <w:p w14:paraId="21B6E785" w14:textId="77777777" w:rsidR="00657EEB" w:rsidRDefault="00657EEB" w:rsidP="00657EEB">
      <w:pPr>
        <w:pStyle w:val="Odstaveczhlav"/>
      </w:pPr>
      <w:r w:rsidRPr="00657EEB">
        <w:t>3. Obecně platí, že poskytování informací o rozhodovací činnosti soudů podléhá zvláštním omezením §</w:t>
      </w:r>
      <w:r w:rsidRPr="00657EEB">
        <w:rPr>
          <w:rFonts w:ascii="Times New Roman" w:hAnsi="Times New Roman" w:cs="Times New Roman"/>
        </w:rPr>
        <w:t> </w:t>
      </w:r>
      <w:r w:rsidRPr="00657EEB">
        <w:t>11 odst.</w:t>
      </w:r>
      <w:r w:rsidRPr="00657EEB">
        <w:rPr>
          <w:rFonts w:ascii="Times New Roman" w:hAnsi="Times New Roman" w:cs="Times New Roman"/>
        </w:rPr>
        <w:t> </w:t>
      </w:r>
      <w:r w:rsidRPr="00657EEB">
        <w:t>4 p</w:t>
      </w:r>
      <w:r w:rsidRPr="00657EEB">
        <w:rPr>
          <w:rFonts w:cs="Garamond"/>
        </w:rPr>
        <w:t>í</w:t>
      </w:r>
      <w:r w:rsidRPr="00657EEB">
        <w:t>sm.</w:t>
      </w:r>
      <w:r w:rsidRPr="00657EEB">
        <w:rPr>
          <w:rFonts w:ascii="Times New Roman" w:hAnsi="Times New Roman" w:cs="Times New Roman"/>
        </w:rPr>
        <w:t> </w:t>
      </w:r>
      <w:r w:rsidRPr="00657EEB">
        <w:t>b) z</w:t>
      </w:r>
      <w:r w:rsidRPr="00657EEB">
        <w:rPr>
          <w:rFonts w:cs="Garamond"/>
        </w:rPr>
        <w:t>á</w:t>
      </w:r>
      <w:r w:rsidRPr="00657EEB">
        <w:t xml:space="preserve">kona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 (soud zkoum</w:t>
      </w:r>
      <w:r w:rsidRPr="00657EEB">
        <w:rPr>
          <w:rFonts w:cs="Garamond"/>
        </w:rPr>
        <w:t>á</w:t>
      </w:r>
      <w:r w:rsidRPr="00657EEB">
        <w:t>, zda a v</w:t>
      </w:r>
      <w:r w:rsidRPr="00657EEB">
        <w:rPr>
          <w:rFonts w:cs="Garamond"/>
        </w:rPr>
        <w:t> </w:t>
      </w:r>
      <w:r w:rsidRPr="00657EEB">
        <w:t>jak</w:t>
      </w:r>
      <w:r w:rsidRPr="00657EEB">
        <w:rPr>
          <w:rFonts w:cs="Garamond"/>
        </w:rPr>
        <w:t>é</w:t>
      </w:r>
      <w:r w:rsidRPr="00657EEB">
        <w:t>m rozsahu lze dokumenty poskytnout, p</w:t>
      </w:r>
      <w:r w:rsidRPr="00657EEB">
        <w:rPr>
          <w:rFonts w:cs="Garamond"/>
        </w:rPr>
        <w:t>ř</w:t>
      </w:r>
      <w:r w:rsidRPr="00657EEB">
        <w:t>i</w:t>
      </w:r>
      <w:r w:rsidRPr="00657EEB">
        <w:rPr>
          <w:rFonts w:cs="Garamond"/>
        </w:rPr>
        <w:t>č</w:t>
      </w:r>
      <w:r w:rsidRPr="00657EEB">
        <w:t>em</w:t>
      </w:r>
      <w:r w:rsidRPr="00657EEB">
        <w:rPr>
          <w:rFonts w:cs="Garamond"/>
        </w:rPr>
        <w:t>ž</w:t>
      </w:r>
      <w:r w:rsidRPr="00657EEB">
        <w:t xml:space="preserve"> i nepravomocn</w:t>
      </w:r>
      <w:r w:rsidRPr="00657EEB">
        <w:rPr>
          <w:rFonts w:cs="Garamond"/>
        </w:rPr>
        <w:t>á</w:t>
      </w:r>
      <w:r w:rsidRPr="00657EEB">
        <w:t xml:space="preserve"> rozhodnut</w:t>
      </w:r>
      <w:r w:rsidRPr="00657EEB">
        <w:rPr>
          <w:rFonts w:cs="Garamond"/>
        </w:rPr>
        <w:t>í</w:t>
      </w:r>
      <w:r w:rsidRPr="00657EEB">
        <w:t xml:space="preserve"> mohou b</w:t>
      </w:r>
      <w:r w:rsidRPr="00657EEB">
        <w:rPr>
          <w:rFonts w:cs="Garamond"/>
        </w:rPr>
        <w:t>ý</w:t>
      </w:r>
      <w:r w:rsidRPr="00657EEB">
        <w:t>t poskytov</w:t>
      </w:r>
      <w:r w:rsidRPr="00657EEB">
        <w:rPr>
          <w:rFonts w:cs="Garamond"/>
        </w:rPr>
        <w:t>á</w:t>
      </w:r>
      <w:r w:rsidRPr="00657EEB">
        <w:t>na p</w:t>
      </w:r>
      <w:r w:rsidRPr="00657EEB">
        <w:rPr>
          <w:rFonts w:cs="Garamond"/>
        </w:rPr>
        <w:t>ř</w:t>
      </w:r>
      <w:r w:rsidRPr="00657EEB">
        <w:t>i respektov</w:t>
      </w:r>
      <w:r w:rsidRPr="00657EEB">
        <w:rPr>
          <w:rFonts w:cs="Garamond"/>
        </w:rPr>
        <w:t>á</w:t>
      </w:r>
      <w:r w:rsidRPr="00657EEB">
        <w:t>n</w:t>
      </w:r>
      <w:r w:rsidRPr="00657EEB">
        <w:rPr>
          <w:rFonts w:cs="Garamond"/>
        </w:rPr>
        <w:t>í</w:t>
      </w:r>
      <w:r w:rsidRPr="00657EEB">
        <w:t xml:space="preserve"> testu proporcionality a z</w:t>
      </w:r>
      <w:r w:rsidRPr="00657EEB">
        <w:rPr>
          <w:rFonts w:cs="Garamond"/>
        </w:rPr>
        <w:t>á</w:t>
      </w:r>
      <w:r w:rsidRPr="00657EEB">
        <w:t>konn</w:t>
      </w:r>
      <w:r w:rsidRPr="00657EEB">
        <w:rPr>
          <w:rFonts w:cs="Garamond"/>
        </w:rPr>
        <w:t>ý</w:t>
      </w:r>
      <w:r w:rsidRPr="00657EEB">
        <w:t>ch limit</w:t>
      </w:r>
      <w:r w:rsidRPr="00657EEB">
        <w:rPr>
          <w:rFonts w:cs="Garamond"/>
        </w:rPr>
        <w:t>ů</w:t>
      </w:r>
      <w:r w:rsidRPr="00657EEB">
        <w:t>). Tato pozn</w:t>
      </w:r>
      <w:r w:rsidRPr="00657EEB">
        <w:rPr>
          <w:rFonts w:cs="Garamond"/>
        </w:rPr>
        <w:t>á</w:t>
      </w:r>
      <w:r w:rsidRPr="00657EEB">
        <w:t xml:space="preserve">mka je uvedena toliko pro </w:t>
      </w:r>
      <w:r w:rsidRPr="00657EEB">
        <w:rPr>
          <w:rFonts w:cs="Garamond"/>
        </w:rPr>
        <w:t>ú</w:t>
      </w:r>
      <w:r w:rsidRPr="00657EEB">
        <w:t>plnost, k</w:t>
      </w:r>
      <w:r w:rsidRPr="00657EEB">
        <w:rPr>
          <w:rFonts w:cs="Garamond"/>
        </w:rPr>
        <w:t> </w:t>
      </w:r>
      <w:r w:rsidRPr="00657EEB">
        <w:t>posuzovan</w:t>
      </w:r>
      <w:r w:rsidRPr="00657EEB">
        <w:rPr>
          <w:rFonts w:cs="Garamond"/>
        </w:rPr>
        <w:t>ý</w:t>
      </w:r>
      <w:r w:rsidRPr="00657EEB">
        <w:t xml:space="preserve">m </w:t>
      </w:r>
      <w:r w:rsidRPr="00657EEB">
        <w:rPr>
          <w:rFonts w:cs="Garamond"/>
        </w:rPr>
        <w:t>ří</w:t>
      </w:r>
      <w:r w:rsidRPr="00657EEB">
        <w:t>zen</w:t>
      </w:r>
      <w:r w:rsidRPr="00657EEB">
        <w:rPr>
          <w:rFonts w:cs="Garamond"/>
        </w:rPr>
        <w:t>í</w:t>
      </w:r>
      <w:r w:rsidRPr="00657EEB">
        <w:t>m nen</w:t>
      </w:r>
      <w:r w:rsidRPr="00657EEB">
        <w:rPr>
          <w:rFonts w:cs="Garamond"/>
        </w:rPr>
        <w:t>í</w:t>
      </w:r>
      <w:r w:rsidRPr="00657EEB">
        <w:t xml:space="preserve"> Okresn</w:t>
      </w:r>
      <w:r w:rsidRPr="00657EEB">
        <w:rPr>
          <w:rFonts w:cs="Garamond"/>
        </w:rPr>
        <w:t>í</w:t>
      </w:r>
      <w:r w:rsidRPr="00657EEB">
        <w:t xml:space="preserve"> soud v Tachov</w:t>
      </w:r>
      <w:r w:rsidRPr="00657EEB">
        <w:rPr>
          <w:rFonts w:cs="Garamond"/>
        </w:rPr>
        <w:t>ě</w:t>
      </w:r>
      <w:r w:rsidRPr="00657EEB">
        <w:t xml:space="preserve"> povinn</w:t>
      </w:r>
      <w:r w:rsidRPr="00657EEB">
        <w:rPr>
          <w:rFonts w:cs="Garamond"/>
        </w:rPr>
        <w:t>ý</w:t>
      </w:r>
      <w:r w:rsidRPr="00657EEB">
        <w:t>m subjektem.</w:t>
      </w:r>
    </w:p>
    <w:p w14:paraId="593D754B" w14:textId="28CA1125" w:rsidR="004A5914" w:rsidRPr="00657EEB" w:rsidRDefault="00657EEB" w:rsidP="00657EEB">
      <w:pPr>
        <w:pStyle w:val="Odstaveczhlav"/>
      </w:pPr>
      <w:r w:rsidRPr="00657EEB">
        <w:t>4. Pokud žádáte konkrétní dokumenty či informace týkající se Krajského soudu v Praze nebo Okresního soudu v Berouně, je třeba žádost adresovat přímo těmto soudům jako povinným subjektům podle zákona č.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 Kontaktn</w:t>
      </w:r>
      <w:r w:rsidRPr="00657EEB">
        <w:rPr>
          <w:rFonts w:cs="Garamond"/>
        </w:rPr>
        <w:t>í</w:t>
      </w:r>
      <w:r w:rsidRPr="00657EEB">
        <w:t xml:space="preserve"> informace k</w:t>
      </w:r>
      <w:r w:rsidRPr="00657EEB">
        <w:rPr>
          <w:rFonts w:cs="Garamond"/>
        </w:rPr>
        <w:t> </w:t>
      </w:r>
      <w:r w:rsidRPr="00657EEB">
        <w:t>poskytov</w:t>
      </w:r>
      <w:r w:rsidRPr="00657EEB">
        <w:rPr>
          <w:rFonts w:cs="Garamond"/>
        </w:rPr>
        <w:t>á</w:t>
      </w:r>
      <w:r w:rsidRPr="00657EEB">
        <w:t>n</w:t>
      </w:r>
      <w:r w:rsidRPr="00657EEB">
        <w:rPr>
          <w:rFonts w:cs="Garamond"/>
        </w:rPr>
        <w:t>í</w:t>
      </w:r>
      <w:r w:rsidRPr="00657EEB">
        <w:t xml:space="preserve"> informac</w:t>
      </w:r>
      <w:r w:rsidRPr="00657EEB">
        <w:rPr>
          <w:rFonts w:cs="Garamond"/>
        </w:rPr>
        <w:t>í</w:t>
      </w:r>
      <w:r w:rsidRPr="00657EEB">
        <w:t xml:space="preserve"> dle z</w:t>
      </w:r>
      <w:r w:rsidRPr="00657EEB">
        <w:rPr>
          <w:rFonts w:cs="Garamond"/>
        </w:rPr>
        <w:t>á</w:t>
      </w:r>
      <w:r w:rsidRPr="00657EEB">
        <w:t xml:space="preserve">kona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 zve</w:t>
      </w:r>
      <w:r w:rsidRPr="00657EEB">
        <w:rPr>
          <w:rFonts w:cs="Garamond"/>
        </w:rPr>
        <w:t>ř</w:t>
      </w:r>
      <w:r w:rsidRPr="00657EEB">
        <w:t>ej</w:t>
      </w:r>
      <w:r w:rsidRPr="00657EEB">
        <w:rPr>
          <w:rFonts w:cs="Garamond"/>
        </w:rPr>
        <w:t>ň</w:t>
      </w:r>
      <w:r w:rsidRPr="00657EEB">
        <w:t>uje nap</w:t>
      </w:r>
      <w:r w:rsidRPr="00657EEB">
        <w:rPr>
          <w:rFonts w:cs="Garamond"/>
        </w:rPr>
        <w:t>ř</w:t>
      </w:r>
      <w:r w:rsidRPr="00657EEB">
        <w:t>. Krajsk</w:t>
      </w:r>
      <w:r w:rsidRPr="00657EEB">
        <w:rPr>
          <w:rFonts w:cs="Garamond"/>
        </w:rPr>
        <w:t>ý</w:t>
      </w:r>
      <w:r w:rsidRPr="00657EEB">
        <w:t xml:space="preserve"> soud v Praze na sv</w:t>
      </w:r>
      <w:r w:rsidRPr="00657EEB">
        <w:rPr>
          <w:rFonts w:cs="Garamond"/>
        </w:rPr>
        <w:t>é</w:t>
      </w:r>
      <w:r w:rsidRPr="00657EEB">
        <w:t>m ofici</w:t>
      </w:r>
      <w:r w:rsidRPr="00657EEB">
        <w:rPr>
          <w:rFonts w:cs="Garamond"/>
        </w:rPr>
        <w:t>á</w:t>
      </w:r>
      <w:r w:rsidRPr="00657EEB">
        <w:t>ln</w:t>
      </w:r>
      <w:r w:rsidRPr="00657EEB">
        <w:rPr>
          <w:rFonts w:cs="Garamond"/>
        </w:rPr>
        <w:t>í</w:t>
      </w:r>
      <w:r w:rsidRPr="00657EEB">
        <w:t>m webu (</w:t>
      </w:r>
      <w:proofErr w:type="gramStart"/>
      <w:r w:rsidRPr="00657EEB">
        <w:t>sekce</w:t>
      </w:r>
      <w:r w:rsidRPr="00657EEB">
        <w:rPr>
          <w:rFonts w:cs="Garamond"/>
        </w:rPr>
        <w:t>„</w:t>
      </w:r>
      <w:r w:rsidRPr="00657EEB">
        <w:t xml:space="preserve"> Z</w:t>
      </w:r>
      <w:r w:rsidRPr="00657EEB">
        <w:rPr>
          <w:rFonts w:cs="Garamond"/>
        </w:rPr>
        <w:t>á</w:t>
      </w:r>
      <w:r w:rsidRPr="00657EEB">
        <w:t>kon</w:t>
      </w:r>
      <w:proofErr w:type="gramEnd"/>
      <w:r w:rsidRPr="00657EEB">
        <w:t xml:space="preserve"> 106/1999 Sb.</w:t>
      </w:r>
      <w:r w:rsidRPr="00657EEB">
        <w:rPr>
          <w:rFonts w:cs="Garamond"/>
        </w:rPr>
        <w:t>“</w:t>
      </w:r>
      <w:r w:rsidRPr="00657EEB">
        <w:t>).</w:t>
      </w:r>
    </w:p>
    <w:p w14:paraId="3AEBF56E" w14:textId="77777777" w:rsidR="008A0B5D" w:rsidRDefault="008A0B5D" w:rsidP="008A0B5D">
      <w:pPr>
        <w:pStyle w:val="Nadpisstirozsudku"/>
      </w:pPr>
      <w:r>
        <w:t>Poučení:</w:t>
      </w:r>
    </w:p>
    <w:p w14:paraId="13CE0E07" w14:textId="77777777" w:rsidR="00657EEB" w:rsidRDefault="00657EEB" w:rsidP="00657EEB">
      <w:r w:rsidRPr="00657EEB">
        <w:lastRenderedPageBreak/>
        <w:t>Proti tomuto odložení žádosti můžete podat stížnost na postup při vyřizování žádosti o informace podle §</w:t>
      </w:r>
      <w:r w:rsidRPr="00657EEB">
        <w:rPr>
          <w:rFonts w:ascii="Times New Roman" w:hAnsi="Times New Roman" w:cs="Times New Roman"/>
        </w:rPr>
        <w:t> </w:t>
      </w:r>
      <w:r w:rsidRPr="00657EEB">
        <w:t>16a z</w:t>
      </w:r>
      <w:r w:rsidRPr="00657EEB">
        <w:rPr>
          <w:rFonts w:cs="Garamond"/>
        </w:rPr>
        <w:t>á</w:t>
      </w:r>
      <w:r w:rsidRPr="00657EEB">
        <w:t xml:space="preserve">kona </w:t>
      </w:r>
      <w:r w:rsidRPr="00657EEB">
        <w:rPr>
          <w:rFonts w:cs="Garamond"/>
        </w:rPr>
        <w:t>č</w:t>
      </w:r>
      <w:r w:rsidRPr="00657EEB">
        <w:t>.</w:t>
      </w:r>
      <w:r w:rsidRPr="00657EEB">
        <w:rPr>
          <w:rFonts w:ascii="Times New Roman" w:hAnsi="Times New Roman" w:cs="Times New Roman"/>
        </w:rPr>
        <w:t> </w:t>
      </w:r>
      <w:r w:rsidRPr="00657EEB">
        <w:t>106/1999</w:t>
      </w:r>
      <w:r w:rsidRPr="00657EEB">
        <w:rPr>
          <w:rFonts w:ascii="Times New Roman" w:hAnsi="Times New Roman" w:cs="Times New Roman"/>
        </w:rPr>
        <w:t> </w:t>
      </w:r>
      <w:r w:rsidRPr="00657EEB">
        <w:t>Sb., a to do 30 dn</w:t>
      </w:r>
      <w:r w:rsidRPr="00657EEB">
        <w:rPr>
          <w:rFonts w:cs="Garamond"/>
        </w:rPr>
        <w:t>ů</w:t>
      </w:r>
      <w:r w:rsidRPr="00657EEB">
        <w:t xml:space="preserve"> ode dne doru</w:t>
      </w:r>
      <w:r w:rsidRPr="00657EEB">
        <w:rPr>
          <w:rFonts w:cs="Garamond"/>
        </w:rPr>
        <w:t>č</w:t>
      </w:r>
      <w:r w:rsidRPr="00657EEB">
        <w:t>en</w:t>
      </w:r>
      <w:r w:rsidRPr="00657EEB">
        <w:rPr>
          <w:rFonts w:cs="Garamond"/>
        </w:rPr>
        <w:t>í</w:t>
      </w:r>
      <w:r w:rsidRPr="00657EEB">
        <w:t xml:space="preserve"> tohoto ozn</w:t>
      </w:r>
      <w:r w:rsidRPr="00657EEB">
        <w:rPr>
          <w:rFonts w:cs="Garamond"/>
        </w:rPr>
        <w:t>á</w:t>
      </w:r>
      <w:r w:rsidRPr="00657EEB">
        <w:t>men</w:t>
      </w:r>
      <w:r w:rsidRPr="00657EEB">
        <w:rPr>
          <w:rFonts w:cs="Garamond"/>
        </w:rPr>
        <w:t>í</w:t>
      </w:r>
      <w:r w:rsidRPr="00657EEB">
        <w:t>. St</w:t>
      </w:r>
      <w:r w:rsidRPr="00657EEB">
        <w:rPr>
          <w:rFonts w:cs="Garamond"/>
        </w:rPr>
        <w:t>íž</w:t>
      </w:r>
      <w:r w:rsidRPr="00657EEB">
        <w:t>nost se pod</w:t>
      </w:r>
      <w:r w:rsidRPr="00657EEB">
        <w:rPr>
          <w:rFonts w:cs="Garamond"/>
        </w:rPr>
        <w:t>á</w:t>
      </w:r>
      <w:r w:rsidRPr="00657EEB">
        <w:t>v</w:t>
      </w:r>
      <w:r w:rsidRPr="00657EEB">
        <w:rPr>
          <w:rFonts w:cs="Garamond"/>
        </w:rPr>
        <w:t>á</w:t>
      </w:r>
      <w:r w:rsidRPr="00657EEB">
        <w:t xml:space="preserve"> u Okresn</w:t>
      </w:r>
      <w:r w:rsidRPr="00657EEB">
        <w:rPr>
          <w:rFonts w:cs="Garamond"/>
        </w:rPr>
        <w:t>í</w:t>
      </w:r>
      <w:r w:rsidRPr="00657EEB">
        <w:t>ho soudu v Tachov</w:t>
      </w:r>
      <w:r w:rsidRPr="00657EEB">
        <w:rPr>
          <w:rFonts w:cs="Garamond"/>
        </w:rPr>
        <w:t>ě</w:t>
      </w:r>
      <w:r w:rsidRPr="00657EEB">
        <w:t>, o st</w:t>
      </w:r>
      <w:r w:rsidRPr="00657EEB">
        <w:rPr>
          <w:rFonts w:cs="Garamond"/>
        </w:rPr>
        <w:t>íž</w:t>
      </w:r>
      <w:r w:rsidRPr="00657EEB">
        <w:t>nosti rozhoduje nad</w:t>
      </w:r>
      <w:r w:rsidRPr="00657EEB">
        <w:rPr>
          <w:rFonts w:cs="Garamond"/>
        </w:rPr>
        <w:t>ří</w:t>
      </w:r>
      <w:r w:rsidRPr="00657EEB">
        <w:t>zen</w:t>
      </w:r>
      <w:r w:rsidRPr="00657EEB">
        <w:rPr>
          <w:rFonts w:cs="Garamond"/>
        </w:rPr>
        <w:t>ý</w:t>
      </w:r>
      <w:r w:rsidRPr="00657EEB">
        <w:t xml:space="preserve"> org</w:t>
      </w:r>
      <w:r w:rsidRPr="00657EEB">
        <w:rPr>
          <w:rFonts w:cs="Garamond"/>
        </w:rPr>
        <w:t>á</w:t>
      </w:r>
      <w:r w:rsidRPr="00657EEB">
        <w:t>n.</w:t>
      </w:r>
    </w:p>
    <w:p w14:paraId="4D781363" w14:textId="77777777" w:rsidR="00657EEB" w:rsidRDefault="00657EEB" w:rsidP="00657EEB">
      <w:pPr>
        <w:jc w:val="left"/>
      </w:pPr>
      <w:r w:rsidRPr="00657EEB">
        <w:t>S pozdravem</w:t>
      </w:r>
    </w:p>
    <w:p w14:paraId="093354DB" w14:textId="128C8B45" w:rsidR="006B14EC" w:rsidRPr="00657EEB" w:rsidRDefault="00657EEB" w:rsidP="00657EEB">
      <w:pPr>
        <w:jc w:val="left"/>
      </w:pPr>
      <w:r w:rsidRPr="00657EEB">
        <w:t>Mgr. Olga Reiserová</w:t>
      </w:r>
      <w:r w:rsidRPr="00657EEB">
        <w:br/>
        <w:t>předsedkyně Okresního soudu v Tachově</w:t>
      </w:r>
    </w:p>
    <w:sectPr w:rsidR="006B14EC" w:rsidRPr="00657EEB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52FB" w14:textId="77777777" w:rsidR="004864A5" w:rsidRDefault="004864A5" w:rsidP="00B83118">
      <w:pPr>
        <w:spacing w:after="0"/>
      </w:pPr>
      <w:r>
        <w:separator/>
      </w:r>
    </w:p>
  </w:endnote>
  <w:endnote w:type="continuationSeparator" w:id="0">
    <w:p w14:paraId="67792840" w14:textId="77777777" w:rsidR="004864A5" w:rsidRDefault="004864A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F73A" w14:textId="77777777" w:rsidR="00657EEB" w:rsidRDefault="00657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E838" w14:textId="77777777" w:rsidR="00657EEB" w:rsidRDefault="00657E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36B7" w14:textId="77777777" w:rsidR="00657EEB" w:rsidRDefault="00657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53D4" w14:textId="77777777" w:rsidR="004864A5" w:rsidRDefault="004864A5" w:rsidP="00B83118">
      <w:pPr>
        <w:spacing w:after="0"/>
      </w:pPr>
      <w:r>
        <w:separator/>
      </w:r>
    </w:p>
  </w:footnote>
  <w:footnote w:type="continuationSeparator" w:id="0">
    <w:p w14:paraId="53824A12" w14:textId="77777777" w:rsidR="004864A5" w:rsidRDefault="004864A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F310" w14:textId="77777777" w:rsidR="00657EEB" w:rsidRDefault="00657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4574" w14:textId="6388C638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40A7" w14:textId="11295060" w:rsidR="00B83118" w:rsidRDefault="00B83118" w:rsidP="00B83118">
    <w:pPr>
      <w:pStyle w:val="Zhlav"/>
      <w:jc w:val="right"/>
    </w:pPr>
    <w:r>
      <w:t xml:space="preserve">Číslo jednací: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4622">
    <w:abstractNumId w:val="2"/>
  </w:num>
  <w:num w:numId="2" w16cid:durableId="1631978192">
    <w:abstractNumId w:val="1"/>
  </w:num>
  <w:num w:numId="3" w16cid:durableId="2041589215">
    <w:abstractNumId w:val="0"/>
  </w:num>
  <w:num w:numId="4" w16cid:durableId="2076271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3E4E11"/>
    <w:rsid w:val="00411C68"/>
    <w:rsid w:val="00417F11"/>
    <w:rsid w:val="004203B8"/>
    <w:rsid w:val="0042571C"/>
    <w:rsid w:val="00434AE9"/>
    <w:rsid w:val="00436E3D"/>
    <w:rsid w:val="0044684D"/>
    <w:rsid w:val="00446DEA"/>
    <w:rsid w:val="00473211"/>
    <w:rsid w:val="004864A5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57EEB"/>
    <w:rsid w:val="006B14EC"/>
    <w:rsid w:val="006B3C27"/>
    <w:rsid w:val="006B3DFB"/>
    <w:rsid w:val="006B69A5"/>
    <w:rsid w:val="006D2084"/>
    <w:rsid w:val="006F0E2E"/>
    <w:rsid w:val="006F60BD"/>
    <w:rsid w:val="00742105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45DC7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D3220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E5765"/>
    <w:rsid w:val="00AF6405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D44B"/>
  <w15:docId w15:val="{42D548DD-9816-4B74-8D5D-C03BAE97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Gracliková Martina</dc:creator>
  <cp:lastModifiedBy>Gracliková Martina</cp:lastModifiedBy>
  <cp:revision>3</cp:revision>
  <cp:lastPrinted>2026-02-20T15:41:00Z</cp:lastPrinted>
  <dcterms:created xsi:type="dcterms:W3CDTF">2026-02-20T15:41:00Z</dcterms:created>
  <dcterms:modified xsi:type="dcterms:W3CDTF">2026-02-20T15:41:00Z</dcterms:modified>
</cp:coreProperties>
</file>