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7806" w14:paraId="42AB519C" w14:textId="77777777" w:rsidTr="00937806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AC37" w14:textId="77777777" w:rsidR="00937806" w:rsidRDefault="0093780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33E9371" w14:textId="77777777" w:rsidR="00937806" w:rsidRDefault="0093780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41669561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177D7D90" w14:textId="77777777" w:rsidR="00937806" w:rsidRDefault="00937806" w:rsidP="00937806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937806" w14:paraId="2CBBE0D6" w14:textId="77777777" w:rsidTr="00937806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030" w14:textId="77777777" w:rsidR="00937806" w:rsidRDefault="0093780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21/2026</w:t>
            </w:r>
          </w:p>
          <w:p w14:paraId="66E20816" w14:textId="77777777" w:rsidR="00937806" w:rsidRDefault="00937806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085D2E5B" w14:textId="77777777" w:rsidR="00937806" w:rsidRDefault="0093780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79C7FDEC" w14:textId="77777777" w:rsidR="00937806" w:rsidRDefault="00937806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9. 3.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2EAA" w14:textId="77777777" w:rsidR="00937806" w:rsidRDefault="0093780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EAD4A9C" w14:textId="77777777" w:rsidR="00937806" w:rsidRDefault="00937806" w:rsidP="00937806">
      <w:pPr>
        <w:rPr>
          <w:rFonts w:ascii="Garamond" w:hAnsi="Garamond"/>
          <w:b/>
          <w:bCs/>
          <w:sz w:val="24"/>
          <w:szCs w:val="24"/>
        </w:rPr>
      </w:pPr>
    </w:p>
    <w:p w14:paraId="1914067C" w14:textId="77777777" w:rsidR="00937806" w:rsidRDefault="00937806" w:rsidP="00937806">
      <w:pPr>
        <w:rPr>
          <w:rFonts w:ascii="Garamond" w:hAnsi="Garamond"/>
          <w:b/>
          <w:bCs/>
        </w:rPr>
      </w:pPr>
    </w:p>
    <w:p w14:paraId="30498549" w14:textId="77777777" w:rsidR="00937806" w:rsidRDefault="00937806" w:rsidP="00937806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informace dle zákona č. 106/1999 Sb.</w:t>
      </w:r>
    </w:p>
    <w:p w14:paraId="0F8B0AE1" w14:textId="77777777" w:rsidR="00937806" w:rsidRDefault="00937806" w:rsidP="00937806">
      <w:pPr>
        <w:pStyle w:val="Normlnweb"/>
        <w:spacing w:line="300" w:lineRule="atLeast"/>
        <w:rPr>
          <w:rFonts w:ascii="Garamond" w:hAnsi="Garamond"/>
        </w:rPr>
      </w:pPr>
      <w:r>
        <w:rPr>
          <w:rFonts w:ascii="Garamond" w:hAnsi="Garamond"/>
        </w:rPr>
        <w:t xml:space="preserve">Vážená paní jednatelko, </w:t>
      </w:r>
    </w:p>
    <w:p w14:paraId="642D068B" w14:textId="77777777" w:rsidR="00937806" w:rsidRDefault="00937806" w:rsidP="00937806">
      <w:pPr>
        <w:pStyle w:val="Normln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Okresní soud v Tachově obdržel dne 27. 2. 2026 Vaši žádost o poskytnutí informace podle zákona č. 106/1999 Sb., týkající se </w:t>
      </w:r>
      <w:r>
        <w:rPr>
          <w:rStyle w:val="Siln"/>
          <w:rFonts w:ascii="Garamond" w:hAnsi="Garamond"/>
        </w:rPr>
        <w:t>výše náhrad za zastavení bezvýsledných exekucí vyplacených soudním exekutorům</w:t>
      </w:r>
      <w:r>
        <w:rPr>
          <w:rFonts w:ascii="Garamond" w:hAnsi="Garamond"/>
        </w:rPr>
        <w:t xml:space="preserve"> za období </w:t>
      </w:r>
      <w:r>
        <w:rPr>
          <w:rStyle w:val="Siln"/>
          <w:rFonts w:ascii="Garamond" w:hAnsi="Garamond"/>
        </w:rPr>
        <w:t>od 1. 1. 2025 do 31. 12. 2025</w:t>
      </w:r>
      <w:r>
        <w:rPr>
          <w:rFonts w:ascii="Garamond" w:hAnsi="Garamond"/>
        </w:rPr>
        <w:t>.</w:t>
      </w:r>
    </w:p>
    <w:p w14:paraId="2E60F42A" w14:textId="77777777" w:rsidR="00937806" w:rsidRDefault="00937806" w:rsidP="00937806">
      <w:pPr>
        <w:pStyle w:val="Normln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Na základě provedeného šetření Vám sděluji, že v</w:t>
      </w:r>
      <w:r>
        <w:rPr>
          <w:rStyle w:val="Siln"/>
          <w:rFonts w:ascii="Garamond" w:hAnsi="Garamond"/>
          <w:b w:val="0"/>
          <w:bCs w:val="0"/>
        </w:rPr>
        <w:t xml:space="preserve">ýše náhrad za zastavení bezvýsledných exekucí vyplacených v roce 2025 činí celkem </w:t>
      </w:r>
      <w:r>
        <w:rPr>
          <w:rStyle w:val="Siln"/>
          <w:rFonts w:ascii="Garamond" w:hAnsi="Garamond"/>
        </w:rPr>
        <w:t>2</w:t>
      </w:r>
      <w:r>
        <w:rPr>
          <w:rStyle w:val="Siln"/>
          <w:rFonts w:ascii="Times New Roman" w:hAnsi="Times New Roman" w:cs="Times New Roman"/>
        </w:rPr>
        <w:t> </w:t>
      </w:r>
      <w:r>
        <w:rPr>
          <w:rStyle w:val="Siln"/>
          <w:rFonts w:ascii="Garamond" w:hAnsi="Garamond"/>
        </w:rPr>
        <w:t>566</w:t>
      </w:r>
      <w:r>
        <w:rPr>
          <w:rStyle w:val="Siln"/>
          <w:rFonts w:ascii="Times New Roman" w:hAnsi="Times New Roman" w:cs="Times New Roman"/>
        </w:rPr>
        <w:t> </w:t>
      </w:r>
      <w:r>
        <w:rPr>
          <w:rStyle w:val="Siln"/>
          <w:rFonts w:ascii="Garamond" w:hAnsi="Garamond"/>
        </w:rPr>
        <w:t>410 K</w:t>
      </w:r>
      <w:r>
        <w:rPr>
          <w:rStyle w:val="Siln"/>
          <w:rFonts w:ascii="Garamond" w:hAnsi="Garamond" w:cs="Garamond"/>
        </w:rPr>
        <w:t>č</w:t>
      </w:r>
      <w:r>
        <w:rPr>
          <w:rFonts w:ascii="Garamond" w:hAnsi="Garamond"/>
        </w:rPr>
        <w:t xml:space="preserve">, což odpovídá </w:t>
      </w:r>
      <w:r>
        <w:rPr>
          <w:rStyle w:val="Siln"/>
          <w:rFonts w:ascii="Garamond" w:hAnsi="Garamond"/>
        </w:rPr>
        <w:t>2</w:t>
      </w:r>
      <w:r>
        <w:rPr>
          <w:rStyle w:val="Siln"/>
          <w:rFonts w:ascii="Times New Roman" w:hAnsi="Times New Roman" w:cs="Times New Roman"/>
        </w:rPr>
        <w:t> </w:t>
      </w:r>
      <w:r>
        <w:rPr>
          <w:rStyle w:val="Siln"/>
          <w:rFonts w:ascii="Garamond" w:hAnsi="Garamond"/>
        </w:rPr>
        <w:t>828 zastaven</w:t>
      </w:r>
      <w:r>
        <w:rPr>
          <w:rStyle w:val="Siln"/>
          <w:rFonts w:ascii="Garamond" w:hAnsi="Garamond" w:cs="Garamond"/>
        </w:rPr>
        <w:t>ý</w:t>
      </w:r>
      <w:r>
        <w:rPr>
          <w:rStyle w:val="Siln"/>
          <w:rFonts w:ascii="Garamond" w:hAnsi="Garamond"/>
        </w:rPr>
        <w:t>m exeku</w:t>
      </w:r>
      <w:r>
        <w:rPr>
          <w:rStyle w:val="Siln"/>
          <w:rFonts w:ascii="Garamond" w:hAnsi="Garamond" w:cs="Garamond"/>
        </w:rPr>
        <w:t>č</w:t>
      </w:r>
      <w:r>
        <w:rPr>
          <w:rStyle w:val="Siln"/>
          <w:rFonts w:ascii="Garamond" w:hAnsi="Garamond"/>
        </w:rPr>
        <w:t>n</w:t>
      </w:r>
      <w:r>
        <w:rPr>
          <w:rStyle w:val="Siln"/>
          <w:rFonts w:ascii="Garamond" w:hAnsi="Garamond" w:cs="Garamond"/>
        </w:rPr>
        <w:t>í</w:t>
      </w:r>
      <w:r>
        <w:rPr>
          <w:rStyle w:val="Siln"/>
          <w:rFonts w:ascii="Garamond" w:hAnsi="Garamond"/>
        </w:rPr>
        <w:t xml:space="preserve">m </w:t>
      </w:r>
      <w:r>
        <w:rPr>
          <w:rStyle w:val="Siln"/>
          <w:rFonts w:ascii="Garamond" w:hAnsi="Garamond" w:cs="Garamond"/>
        </w:rPr>
        <w:t>ří</w:t>
      </w:r>
      <w:r>
        <w:rPr>
          <w:rStyle w:val="Siln"/>
          <w:rFonts w:ascii="Garamond" w:hAnsi="Garamond"/>
        </w:rPr>
        <w:t>zen</w:t>
      </w:r>
      <w:r>
        <w:rPr>
          <w:rStyle w:val="Siln"/>
          <w:rFonts w:ascii="Garamond" w:hAnsi="Garamond" w:cs="Garamond"/>
        </w:rPr>
        <w:t>í</w:t>
      </w:r>
      <w:r>
        <w:rPr>
          <w:rStyle w:val="Siln"/>
          <w:rFonts w:ascii="Garamond" w:hAnsi="Garamond"/>
        </w:rPr>
        <w:t>m</w:t>
      </w:r>
      <w:r>
        <w:rPr>
          <w:rFonts w:ascii="Garamond" w:hAnsi="Garamond"/>
        </w:rPr>
        <w:t>.</w:t>
      </w:r>
    </w:p>
    <w:p w14:paraId="5883B7CA" w14:textId="77777777" w:rsidR="00937806" w:rsidRDefault="00937806" w:rsidP="00937806">
      <w:pPr>
        <w:pStyle w:val="Normln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Uvedené údaje vycházejí z účetních záznamů Okresního soudu v Tachově.</w:t>
      </w:r>
    </w:p>
    <w:p w14:paraId="502E93A1" w14:textId="77777777" w:rsidR="00937806" w:rsidRDefault="00937806" w:rsidP="00937806">
      <w:pPr>
        <w:pStyle w:val="Zkladntext"/>
        <w:rPr>
          <w:rFonts w:ascii="Garamond" w:hAnsi="Garamond"/>
        </w:rPr>
      </w:pPr>
    </w:p>
    <w:p w14:paraId="25E259C3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779A523F" w14:textId="77777777" w:rsidR="00937806" w:rsidRDefault="00937806" w:rsidP="00937806">
      <w:pPr>
        <w:rPr>
          <w:rFonts w:ascii="Garamond" w:hAnsi="Garamond"/>
        </w:rPr>
      </w:pPr>
    </w:p>
    <w:p w14:paraId="765234DE" w14:textId="77777777" w:rsidR="00937806" w:rsidRDefault="00937806" w:rsidP="00937806">
      <w:pPr>
        <w:rPr>
          <w:rFonts w:ascii="Garamond" w:hAnsi="Garamond"/>
          <w:sz w:val="24"/>
          <w:szCs w:val="24"/>
        </w:rPr>
      </w:pPr>
    </w:p>
    <w:p w14:paraId="4AC31DC3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A599815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1A2C3A18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DBD63BE" w14:textId="77777777" w:rsidR="00937806" w:rsidRDefault="00937806" w:rsidP="0093780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mob.: +420 377 867 615, +420 605 069 393</w:t>
      </w:r>
    </w:p>
    <w:p w14:paraId="663D97CE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06"/>
    <w:rsid w:val="004633A2"/>
    <w:rsid w:val="00937806"/>
    <w:rsid w:val="00D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F895"/>
  <w15:chartTrackingRefBased/>
  <w15:docId w15:val="{27EFF970-1745-462A-88A7-E20E898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806"/>
    <w:pPr>
      <w:spacing w:after="0"/>
      <w:jc w:val="left"/>
    </w:pPr>
    <w:rPr>
      <w:rFonts w:ascii="Calibri" w:hAnsi="Calibri" w:cs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8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8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8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8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8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8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8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8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8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80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80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80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8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8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8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8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8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8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8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8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806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8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80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806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3780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7806"/>
    <w:pPr>
      <w:spacing w:before="100" w:beforeAutospacing="1" w:after="100" w:afterAutospacing="1"/>
    </w:pPr>
    <w:rPr>
      <w:rFonts w:ascii="Aptos" w:hAnsi="Aptos" w:cs="Aptos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7806"/>
    <w:pPr>
      <w:jc w:val="both"/>
    </w:pPr>
    <w:rPr>
      <w:rFonts w:ascii="Bookman Old Style" w:hAnsi="Bookman Old Style" w:cs="Aptos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7806"/>
    <w:rPr>
      <w:rFonts w:ascii="Bookman Old Style" w:hAnsi="Bookman Old Style" w:cs="Aptos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7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2026-03-09T14:42:00Z</dcterms:created>
  <dcterms:modified xsi:type="dcterms:W3CDTF">2026-03-09T14:43:00Z</dcterms:modified>
</cp:coreProperties>
</file>