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4D72DC" w14:paraId="787C9F80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F76328" w14:textId="77777777" w:rsidR="00607BC7" w:rsidRPr="004D72DC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4D72DC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05A3D059" w14:textId="77777777" w:rsidR="00607BC7" w:rsidRPr="004D72DC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4D72DC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FFFE20A" w14:textId="77777777" w:rsidR="00607BC7" w:rsidRPr="004D72DC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4D72DC">
        <w:rPr>
          <w:rFonts w:ascii="Garamond" w:hAnsi="Garamond" w:cs="Garamond"/>
        </w:rPr>
        <w:t>tel.: 377 867 611, fax: 377 867 650, e-mail: podatelna@osoud.tch.justice.cz, IDDS: h6nabrx</w:t>
      </w:r>
    </w:p>
    <w:p w14:paraId="768F933D" w14:textId="77777777" w:rsidR="00607BC7" w:rsidRPr="004D72DC" w:rsidRDefault="00607BC7" w:rsidP="00607BC7">
      <w:pPr>
        <w:rPr>
          <w:rFonts w:ascii="Garamond" w:hAnsi="Garamond" w:cs="Garamond,Bold"/>
          <w:b/>
          <w:bCs/>
        </w:rPr>
      </w:pPr>
    </w:p>
    <w:p w14:paraId="7D1083CB" w14:textId="77777777" w:rsidR="00607BC7" w:rsidRPr="004D72DC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4D72DC" w14:paraId="4F5B842B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7D9CEDAA" w14:textId="77777777" w:rsidR="00607BC7" w:rsidRPr="004D72D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D72DC">
              <w:rPr>
                <w:rFonts w:ascii="Garamond" w:hAnsi="Garamond" w:cs="Garamond,Bold"/>
                <w:b/>
                <w:bCs/>
              </w:rPr>
              <w:t>NAŠE ZNAČKA: 25 Si 36/2025</w:t>
            </w:r>
          </w:p>
          <w:p w14:paraId="08569AC2" w14:textId="77777777" w:rsidR="00607BC7" w:rsidRPr="004D72D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D72DC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7D7BABA9" w14:textId="0F3725A0" w:rsidR="00607BC7" w:rsidRPr="004D72D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D72DC">
              <w:rPr>
                <w:rFonts w:ascii="Garamond" w:hAnsi="Garamond" w:cs="Garamond,Bold"/>
                <w:b/>
                <w:bCs/>
              </w:rPr>
              <w:t>VYŘIZUJE:</w:t>
            </w:r>
            <w:r w:rsidR="000C3BDD" w:rsidRPr="004D72DC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0C3BDD" w:rsidRPr="004D72DC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0C757287" w14:textId="77777777" w:rsidR="00607BC7" w:rsidRPr="004D72DC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4D72DC">
              <w:rPr>
                <w:rFonts w:ascii="Garamond" w:hAnsi="Garamond" w:cs="Garamond,Bold"/>
                <w:b/>
                <w:bCs/>
              </w:rPr>
              <w:t>DNE: 8. 4.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628CD1DA" w14:textId="77777777" w:rsidR="00607BC7" w:rsidRPr="004D72DC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04EA35A6" w14:textId="77777777" w:rsidR="00607BC7" w:rsidRPr="004D72DC" w:rsidRDefault="00607BC7" w:rsidP="00607BC7">
      <w:pPr>
        <w:rPr>
          <w:rFonts w:ascii="Garamond" w:hAnsi="Garamond" w:cs="Garamond"/>
          <w:lang w:eastAsia="en-US"/>
        </w:rPr>
      </w:pPr>
    </w:p>
    <w:p w14:paraId="2818D47C" w14:textId="77777777" w:rsidR="006F0956" w:rsidRPr="004D72DC" w:rsidRDefault="006F0956" w:rsidP="001955FF"/>
    <w:p w14:paraId="388C62B2" w14:textId="77777777" w:rsidR="006F0956" w:rsidRPr="004D72DC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4D72DC" w14:paraId="42B74F4F" w14:textId="77777777">
        <w:tc>
          <w:tcPr>
            <w:tcW w:w="2055" w:type="dxa"/>
            <w:vAlign w:val="bottom"/>
          </w:tcPr>
          <w:p w14:paraId="7CB32080" w14:textId="77777777" w:rsidR="006F0956" w:rsidRPr="004D72DC" w:rsidRDefault="006F0956" w:rsidP="00A97124">
            <w:pPr>
              <w:rPr>
                <w:rFonts w:ascii="Garamond" w:hAnsi="Garamond"/>
                <w:b/>
                <w:bCs/>
              </w:rPr>
            </w:pPr>
            <w:r w:rsidRPr="004D72DC">
              <w:rPr>
                <w:rFonts w:ascii="Garamond" w:hAnsi="Garamond"/>
                <w:b/>
                <w:bCs/>
              </w:rPr>
              <w:t>Žadatel</w:t>
            </w:r>
            <w:r w:rsidR="007E741D" w:rsidRPr="004D72DC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7EF2C688" w14:textId="7DB19141" w:rsidR="006F0956" w:rsidRPr="004D72DC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4D72DC" w14:paraId="289CD2BA" w14:textId="77777777">
        <w:tc>
          <w:tcPr>
            <w:tcW w:w="2055" w:type="dxa"/>
          </w:tcPr>
          <w:p w14:paraId="0D6A65F0" w14:textId="77777777" w:rsidR="006F0956" w:rsidRPr="004D72DC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47E03203" w14:textId="16238706" w:rsidR="006F0956" w:rsidRPr="004D72DC" w:rsidRDefault="006F0956" w:rsidP="00A97124">
            <w:pPr>
              <w:rPr>
                <w:rFonts w:ascii="Garamond" w:hAnsi="Garamond"/>
              </w:rPr>
            </w:pPr>
          </w:p>
          <w:p w14:paraId="2D3AF7BC" w14:textId="77777777" w:rsidR="000C3BDD" w:rsidRPr="004D72DC" w:rsidRDefault="000C3BDD" w:rsidP="00A97124">
            <w:pPr>
              <w:rPr>
                <w:rFonts w:ascii="Garamond" w:hAnsi="Garamond"/>
              </w:rPr>
            </w:pPr>
          </w:p>
          <w:p w14:paraId="45D572AB" w14:textId="7F52F3F6" w:rsidR="000C3BDD" w:rsidRPr="004D72DC" w:rsidRDefault="000C3BDD" w:rsidP="00A97124">
            <w:pPr>
              <w:rPr>
                <w:rFonts w:ascii="Garamond" w:hAnsi="Garamond"/>
                <w:b/>
                <w:bCs/>
              </w:rPr>
            </w:pPr>
            <w:r w:rsidRPr="004D72DC">
              <w:rPr>
                <w:rFonts w:ascii="Garamond" w:hAnsi="Garamond"/>
                <w:b/>
                <w:bCs/>
              </w:rPr>
              <w:t>Žádost o informace podle zákona č. 106/1999 Sb.</w:t>
            </w:r>
          </w:p>
        </w:tc>
      </w:tr>
      <w:tr w:rsidR="006F0956" w:rsidRPr="004D72DC" w14:paraId="2887D0C5" w14:textId="77777777">
        <w:tc>
          <w:tcPr>
            <w:tcW w:w="2055" w:type="dxa"/>
          </w:tcPr>
          <w:p w14:paraId="234D03C9" w14:textId="77777777" w:rsidR="006F0956" w:rsidRPr="004D72DC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5C97042B" w14:textId="77777777" w:rsidR="006F0956" w:rsidRPr="004D72DC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7D60E5A9" w14:textId="77777777" w:rsidR="00E901A0" w:rsidRPr="004D72DC" w:rsidRDefault="00E901A0" w:rsidP="00A13D2C">
      <w:pPr>
        <w:rPr>
          <w:rFonts w:ascii="Garamond" w:hAnsi="Garamond"/>
        </w:rPr>
      </w:pPr>
    </w:p>
    <w:p w14:paraId="09578B45" w14:textId="77777777" w:rsidR="00607BC7" w:rsidRPr="004D72DC" w:rsidRDefault="00607BC7" w:rsidP="00A13D2C">
      <w:pPr>
        <w:rPr>
          <w:rFonts w:ascii="Garamond" w:hAnsi="Garamond" w:cs="Garamond"/>
        </w:rPr>
      </w:pPr>
    </w:p>
    <w:p w14:paraId="7E8687BE" w14:textId="77777777" w:rsidR="00863DC9" w:rsidRPr="004D72DC" w:rsidRDefault="00863DC9" w:rsidP="00A13D2C">
      <w:pPr>
        <w:rPr>
          <w:rFonts w:ascii="Garamond" w:hAnsi="Garamond" w:cs="Garamond"/>
        </w:rPr>
      </w:pPr>
    </w:p>
    <w:p w14:paraId="001D3CCA" w14:textId="5E29BE78" w:rsidR="00607BC7" w:rsidRPr="004D72DC" w:rsidRDefault="000C3BDD" w:rsidP="00A13D2C">
      <w:pPr>
        <w:rPr>
          <w:rFonts w:ascii="Garamond" w:hAnsi="Garamond" w:cs="Garamond"/>
        </w:rPr>
      </w:pPr>
      <w:bookmarkStart w:id="0" w:name="Text2"/>
      <w:r w:rsidRPr="004D72DC">
        <w:rPr>
          <w:rFonts w:ascii="Garamond" w:hAnsi="Garamond" w:cs="Garamond"/>
        </w:rPr>
        <w:t>Vážená paní</w:t>
      </w:r>
      <w:bookmarkEnd w:id="0"/>
      <w:r w:rsidRPr="004D72DC">
        <w:rPr>
          <w:rFonts w:ascii="Garamond" w:hAnsi="Garamond" w:cs="Garamond"/>
        </w:rPr>
        <w:t>,</w:t>
      </w:r>
    </w:p>
    <w:p w14:paraId="7CB1BE30" w14:textId="77777777" w:rsidR="00B0017F" w:rsidRPr="004D72DC" w:rsidRDefault="00B0017F" w:rsidP="00863DC9">
      <w:pPr>
        <w:pStyle w:val="Zkladntext"/>
        <w:rPr>
          <w:rFonts w:ascii="Garamond" w:hAnsi="Garamond" w:cs="Times New Roman"/>
        </w:rPr>
      </w:pPr>
    </w:p>
    <w:p w14:paraId="1568D8E5" w14:textId="728E20D7" w:rsidR="00863DC9" w:rsidRPr="004D72DC" w:rsidRDefault="00863DC9" w:rsidP="000C3BDD">
      <w:pPr>
        <w:pStyle w:val="Zkladntext"/>
        <w:rPr>
          <w:rFonts w:ascii="Garamond" w:hAnsi="Garamond" w:cs="Times New Roman"/>
        </w:rPr>
      </w:pPr>
      <w:r w:rsidRPr="004D72DC">
        <w:rPr>
          <w:rFonts w:ascii="Garamond" w:hAnsi="Garamond" w:cs="Times New Roman"/>
        </w:rPr>
        <w:t>k Vaší žádosti</w:t>
      </w:r>
      <w:r w:rsidR="00B0017F" w:rsidRPr="004D72DC">
        <w:rPr>
          <w:rFonts w:ascii="Garamond" w:hAnsi="Garamond" w:cs="Times New Roman"/>
        </w:rPr>
        <w:t xml:space="preserve"> ze dne </w:t>
      </w:r>
      <w:r w:rsidR="000C3BDD" w:rsidRPr="004D72DC">
        <w:rPr>
          <w:rFonts w:ascii="Garamond" w:hAnsi="Garamond" w:cs="Times New Roman"/>
        </w:rPr>
        <w:t xml:space="preserve">21. 3. 2025, doručené dne 24. 3. 2025, sděluji, </w:t>
      </w:r>
      <w:r w:rsidR="000C3BDD" w:rsidRPr="004D72DC">
        <w:rPr>
          <w:rFonts w:ascii="Garamond" w:hAnsi="Garamond" w:cs="Garamond,Bold"/>
          <w:bCs/>
        </w:rPr>
        <w:t>že za posledních 10 let eviduje zdejší soud 2 žaloby na vrácení daru pro nevděk a žádné nebylo vyhověno.</w:t>
      </w:r>
    </w:p>
    <w:p w14:paraId="72557F5D" w14:textId="77777777" w:rsidR="00863DC9" w:rsidRPr="004D72DC" w:rsidRDefault="00863DC9" w:rsidP="00863DC9">
      <w:pPr>
        <w:pStyle w:val="Zkladntext"/>
        <w:rPr>
          <w:rFonts w:ascii="Garamond" w:hAnsi="Garamond" w:cs="Times New Roman"/>
        </w:rPr>
      </w:pPr>
    </w:p>
    <w:p w14:paraId="5503F923" w14:textId="77777777" w:rsidR="00607BC7" w:rsidRPr="004D72DC" w:rsidRDefault="00607BC7" w:rsidP="00607BC7">
      <w:pPr>
        <w:rPr>
          <w:rFonts w:ascii="Garamond" w:hAnsi="Garamond" w:cs="Garamond"/>
        </w:rPr>
      </w:pPr>
      <w:r w:rsidRPr="004D72DC">
        <w:rPr>
          <w:rFonts w:ascii="Garamond" w:hAnsi="Garamond" w:cs="Garamond"/>
        </w:rPr>
        <w:t>S pozdravem</w:t>
      </w:r>
    </w:p>
    <w:p w14:paraId="1479925A" w14:textId="77777777" w:rsidR="00607BC7" w:rsidRPr="004D72DC" w:rsidRDefault="00607BC7" w:rsidP="00607BC7">
      <w:pPr>
        <w:rPr>
          <w:rFonts w:ascii="Garamond" w:hAnsi="Garamond" w:cs="Garamond"/>
        </w:rPr>
      </w:pPr>
    </w:p>
    <w:p w14:paraId="16F049FC" w14:textId="77777777" w:rsidR="00863DC9" w:rsidRPr="004D72DC" w:rsidRDefault="00863DC9" w:rsidP="00607BC7">
      <w:pPr>
        <w:rPr>
          <w:rFonts w:ascii="Garamond" w:hAnsi="Garamond" w:cs="Garamond"/>
        </w:rPr>
      </w:pPr>
    </w:p>
    <w:p w14:paraId="5A41FC59" w14:textId="4596E658" w:rsidR="004D45AD" w:rsidRPr="004D72DC" w:rsidRDefault="00607BC7" w:rsidP="000C3BDD">
      <w:pPr>
        <w:rPr>
          <w:rFonts w:ascii="Garamond" w:hAnsi="Garamond" w:cs="Garamond"/>
        </w:rPr>
      </w:pPr>
      <w:r w:rsidRPr="004D72DC">
        <w:rPr>
          <w:rFonts w:ascii="Garamond" w:hAnsi="Garamond" w:cs="Garamond"/>
        </w:rPr>
        <w:t>M</w:t>
      </w:r>
      <w:r w:rsidR="000C3BDD" w:rsidRPr="004D72DC">
        <w:rPr>
          <w:rFonts w:ascii="Garamond" w:hAnsi="Garamond" w:cs="Garamond"/>
        </w:rPr>
        <w:t xml:space="preserve">artina </w:t>
      </w:r>
      <w:proofErr w:type="spellStart"/>
      <w:r w:rsidR="000C3BDD" w:rsidRPr="004D72DC">
        <w:rPr>
          <w:rFonts w:ascii="Garamond" w:hAnsi="Garamond" w:cs="Garamond"/>
        </w:rPr>
        <w:t>Graclíková</w:t>
      </w:r>
      <w:proofErr w:type="spellEnd"/>
      <w:r w:rsidR="000C3BDD" w:rsidRPr="004D72DC">
        <w:rPr>
          <w:rFonts w:ascii="Garamond" w:hAnsi="Garamond" w:cs="Garamond"/>
        </w:rPr>
        <w:t xml:space="preserve"> </w:t>
      </w:r>
    </w:p>
    <w:p w14:paraId="755C9C16" w14:textId="6B022FE7" w:rsidR="000C3BDD" w:rsidRPr="004D72DC" w:rsidRDefault="000C3BDD" w:rsidP="000C3BDD">
      <w:pPr>
        <w:rPr>
          <w:rFonts w:ascii="Garamond" w:hAnsi="Garamond" w:cs="Garamond"/>
        </w:rPr>
      </w:pPr>
      <w:r w:rsidRPr="004D72DC">
        <w:rPr>
          <w:rFonts w:ascii="Garamond" w:hAnsi="Garamond" w:cs="Garamond"/>
        </w:rPr>
        <w:t>ředitelka správy soudu</w:t>
      </w:r>
    </w:p>
    <w:p w14:paraId="08706950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14F4DECB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42BD9CA0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3301BA28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55D8CE5F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254DEA4C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6E2E9B62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1E3B4D9B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457ACB6C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6E2073BC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4EBC2A25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4129A84F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5DDFAFDC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317A6095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7FED8829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1000431B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2E8E3986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6D6D3F85" w14:textId="77777777" w:rsidR="001C0C76" w:rsidRPr="004D72DC" w:rsidRDefault="001C0C76" w:rsidP="000C3BDD">
      <w:pPr>
        <w:rPr>
          <w:rFonts w:ascii="Garamond" w:hAnsi="Garamond" w:cs="Garamond"/>
        </w:rPr>
      </w:pPr>
    </w:p>
    <w:p w14:paraId="6D27A7E3" w14:textId="77777777" w:rsidR="001C0C76" w:rsidRPr="004D72DC" w:rsidRDefault="001C0C76" w:rsidP="000C3BDD">
      <w:pPr>
        <w:rPr>
          <w:rFonts w:ascii="Garamond" w:hAnsi="Garamond" w:cs="Garamond"/>
        </w:rPr>
      </w:pPr>
    </w:p>
    <w:sectPr w:rsidR="001C0C76" w:rsidRPr="004D72DC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969E" w14:textId="77777777" w:rsidR="00855A34" w:rsidRDefault="00855A34" w:rsidP="00C95090">
      <w:r>
        <w:separator/>
      </w:r>
    </w:p>
  </w:endnote>
  <w:endnote w:type="continuationSeparator" w:id="0">
    <w:p w14:paraId="62B6B647" w14:textId="77777777" w:rsidR="00855A34" w:rsidRDefault="00855A34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A61D" w14:textId="77777777" w:rsidR="00855A34" w:rsidRDefault="00855A34" w:rsidP="00C95090">
      <w:r>
        <w:separator/>
      </w:r>
    </w:p>
  </w:footnote>
  <w:footnote w:type="continuationSeparator" w:id="0">
    <w:p w14:paraId="40732483" w14:textId="77777777" w:rsidR="00855A34" w:rsidRDefault="00855A34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0EDD" w14:textId="11916A48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36/2025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5/04/08 16:07:19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36 AND A.rocnik  = 2025)"/>
    <w:docVar w:name="SOUBOR_DOC" w:val="C:\tmp\"/>
  </w:docVars>
  <w:rsids>
    <w:rsidRoot w:val="00CF0225"/>
    <w:rsid w:val="0002439D"/>
    <w:rsid w:val="00052FA6"/>
    <w:rsid w:val="00070081"/>
    <w:rsid w:val="00073E5E"/>
    <w:rsid w:val="00082D90"/>
    <w:rsid w:val="000C3BDD"/>
    <w:rsid w:val="000F230C"/>
    <w:rsid w:val="001002C2"/>
    <w:rsid w:val="00111E7E"/>
    <w:rsid w:val="001355CE"/>
    <w:rsid w:val="0019203D"/>
    <w:rsid w:val="001951DC"/>
    <w:rsid w:val="001955FF"/>
    <w:rsid w:val="001B5342"/>
    <w:rsid w:val="001C0C76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2DC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1540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55A34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A00BF"/>
    <w:rsid w:val="009C14EA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055D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E0C13"/>
  <w14:defaultImageDpi w14:val="0"/>
  <w15:docId w15:val="{B5D3E521-E5C9-4BE9-A6E7-81222B16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83</Words>
  <Characters>495</Characters>
  <Application>Microsoft Office Word</Application>
  <DocSecurity>0</DocSecurity>
  <Lines>4</Lines>
  <Paragraphs>1</Paragraphs>
  <ScaleCrop>false</ScaleCrop>
  <Company>CCA Systems a.s.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2025-04-08T14:16:00Z</cp:lastPrinted>
  <dcterms:created xsi:type="dcterms:W3CDTF">2025-04-08T14:21:00Z</dcterms:created>
  <dcterms:modified xsi:type="dcterms:W3CDTF">2025-04-08T14:22:00Z</dcterms:modified>
</cp:coreProperties>
</file>