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</w:tblGrid>
      <w:tr w:rsidR="00476533" w14:paraId="46C46F0A" w14:textId="77777777" w:rsidTr="00476533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9BEB8" w14:textId="77777777" w:rsidR="00476533" w:rsidRDefault="00476533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26167648" w14:textId="77777777" w:rsidR="00476533" w:rsidRDefault="00476533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78E4A606" w14:textId="2272E2E7" w:rsidR="00476533" w:rsidRDefault="00476533" w:rsidP="0047653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      tel.: 377 867 611, fax: 377 867 650, e-mail: </w:t>
      </w:r>
      <w:hyperlink r:id="rId4" w:history="1">
        <w:r>
          <w:rPr>
            <w:rStyle w:val="Hypertextovodkaz"/>
            <w:rFonts w:ascii="Garamond" w:hAnsi="Garamond"/>
            <w:sz w:val="24"/>
            <w:szCs w:val="24"/>
          </w:rPr>
          <w:t>podatelna@osoud.tch.justice.cz</w:t>
        </w:r>
      </w:hyperlink>
      <w:r>
        <w:rPr>
          <w:rFonts w:ascii="Garamond" w:hAnsi="Garamond"/>
          <w:color w:val="1F497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, IDDS: h6nabrx</w:t>
      </w:r>
    </w:p>
    <w:p w14:paraId="7E9EB97F" w14:textId="77777777" w:rsidR="00476533" w:rsidRDefault="00476533" w:rsidP="00476533">
      <w:pPr>
        <w:rPr>
          <w:rFonts w:ascii="Garamond" w:hAnsi="Garamond"/>
          <w:sz w:val="24"/>
          <w:szCs w:val="24"/>
        </w:rPr>
      </w:pPr>
    </w:p>
    <w:p w14:paraId="5446E533" w14:textId="77777777" w:rsidR="00476533" w:rsidRDefault="00476533" w:rsidP="00476533">
      <w:pPr>
        <w:rPr>
          <w:rFonts w:ascii="Garamond" w:hAnsi="Garamond"/>
          <w:sz w:val="24"/>
          <w:szCs w:val="24"/>
        </w:rPr>
      </w:pPr>
    </w:p>
    <w:p w14:paraId="5C993CB0" w14:textId="77777777" w:rsidR="00476533" w:rsidRDefault="00476533" w:rsidP="00476533">
      <w:pPr>
        <w:rPr>
          <w:rFonts w:ascii="Garamond" w:hAnsi="Garamond"/>
          <w:sz w:val="24"/>
          <w:szCs w:val="24"/>
        </w:rPr>
      </w:pPr>
    </w:p>
    <w:p w14:paraId="644017AE" w14:textId="77777777" w:rsidR="00476533" w:rsidRDefault="00476533" w:rsidP="00476533">
      <w:pPr>
        <w:rPr>
          <w:rFonts w:ascii="Garamond" w:hAnsi="Garamond"/>
          <w:sz w:val="24"/>
          <w:szCs w:val="24"/>
        </w:rPr>
      </w:pPr>
    </w:p>
    <w:p w14:paraId="71181C19" w14:textId="77777777" w:rsidR="00476533" w:rsidRDefault="00476533" w:rsidP="00476533">
      <w:pPr>
        <w:rPr>
          <w:rFonts w:ascii="Garamond" w:hAnsi="Garamond"/>
          <w:sz w:val="24"/>
          <w:szCs w:val="24"/>
          <w:lang w:eastAsia="en-US"/>
        </w:rPr>
      </w:pPr>
    </w:p>
    <w:p w14:paraId="76C23ABF" w14:textId="77777777" w:rsidR="00476533" w:rsidRDefault="00476533" w:rsidP="00476533">
      <w:pPr>
        <w:rPr>
          <w:rFonts w:ascii="Garamond" w:hAnsi="Garamond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476533" w14:paraId="42C86A50" w14:textId="77777777" w:rsidTr="00476533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4BA49" w14:textId="77777777" w:rsidR="00476533" w:rsidRDefault="00476533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77/2024</w:t>
            </w:r>
          </w:p>
          <w:p w14:paraId="117B309B" w14:textId="77777777" w:rsidR="00476533" w:rsidRDefault="00476533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VAŠE ZNAČKA: </w:t>
            </w:r>
          </w:p>
          <w:p w14:paraId="3E04529F" w14:textId="77777777" w:rsidR="00476533" w:rsidRDefault="00476533">
            <w:pP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</w:rPr>
              <w:t>Graclíková</w:t>
            </w:r>
            <w:proofErr w:type="spellEnd"/>
          </w:p>
          <w:p w14:paraId="46E26CF6" w14:textId="77777777" w:rsidR="00476533" w:rsidRDefault="00476533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12. 6.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AF2FA" w14:textId="77777777" w:rsidR="00476533" w:rsidRDefault="00476533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1DA364E4" w14:textId="77777777" w:rsidR="00476533" w:rsidRDefault="00476533" w:rsidP="00476533">
      <w:pPr>
        <w:rPr>
          <w:rFonts w:ascii="Garamond" w:hAnsi="Garamond"/>
          <w:b/>
          <w:bCs/>
          <w:sz w:val="24"/>
          <w:szCs w:val="24"/>
          <w:lang w:eastAsia="en-US"/>
        </w:rPr>
      </w:pPr>
    </w:p>
    <w:p w14:paraId="206252E6" w14:textId="77777777" w:rsidR="00476533" w:rsidRDefault="00476533" w:rsidP="0047653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 </w:t>
      </w:r>
    </w:p>
    <w:p w14:paraId="771313BF" w14:textId="77777777" w:rsidR="00476533" w:rsidRDefault="00476533" w:rsidP="00476533">
      <w:pPr>
        <w:rPr>
          <w:rFonts w:ascii="Garamond" w:hAnsi="Garamond"/>
          <w:b/>
          <w:bCs/>
          <w:sz w:val="24"/>
          <w:szCs w:val="24"/>
          <w:lang w:eastAsia="en-US"/>
        </w:rPr>
      </w:pPr>
      <w:r>
        <w:rPr>
          <w:rFonts w:ascii="Garamond" w:hAnsi="Garamond"/>
          <w:b/>
          <w:bCs/>
          <w:sz w:val="24"/>
          <w:szCs w:val="24"/>
        </w:rPr>
        <w:t>Žádost o informace dle zákona č. 106/1999 Sb.</w:t>
      </w:r>
    </w:p>
    <w:p w14:paraId="31E9908E" w14:textId="77777777" w:rsidR="00476533" w:rsidRDefault="00476533" w:rsidP="00476533">
      <w:pPr>
        <w:rPr>
          <w:rFonts w:ascii="Garamond" w:hAnsi="Garamond"/>
          <w:sz w:val="24"/>
          <w:szCs w:val="24"/>
        </w:rPr>
      </w:pPr>
    </w:p>
    <w:p w14:paraId="685B6F53" w14:textId="77777777" w:rsidR="00476533" w:rsidRDefault="00476533" w:rsidP="00476533">
      <w:pPr>
        <w:rPr>
          <w:rFonts w:ascii="Garamond" w:hAnsi="Garamond"/>
          <w:sz w:val="24"/>
          <w:szCs w:val="24"/>
        </w:rPr>
      </w:pPr>
    </w:p>
    <w:p w14:paraId="16CAB7E5" w14:textId="77777777" w:rsidR="00476533" w:rsidRDefault="00476533" w:rsidP="0047653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Vážení, </w:t>
      </w:r>
    </w:p>
    <w:p w14:paraId="79FD7F84" w14:textId="77777777" w:rsidR="00476533" w:rsidRDefault="00476533" w:rsidP="00476533">
      <w:pPr>
        <w:pStyle w:val="Zkladntext"/>
        <w:rPr>
          <w:rFonts w:ascii="Garamond" w:hAnsi="Garamond"/>
        </w:rPr>
      </w:pPr>
    </w:p>
    <w:p w14:paraId="0D11D50E" w14:textId="77777777" w:rsidR="00476533" w:rsidRDefault="00476533" w:rsidP="0047653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 Vaší žádosti ze dne 31. 5. 2024 v příloze zasílám informace o výši veškerých vyplacených příjmů ze závislé činnosti (mzdy včetně, avšak nikoli výlučně, osobního ohodnocení a všech příplatků), odměn (včetně, avšak nikoli výlučně odměny řádné, mimořádné  a odměny za plnění cílových úkolů), jiných příjmů a benefitů spojených s výkonem funkce (včetně, avšak nikoli výlučně naturální požitky – nepeněžitý příjem spočívající v užívání služebního vozidla, poskytnuté ubytování), to vše v hrubé výši tj. před zdaněním, zdůvodnění mimořádné odměny, a počet odpracovaných měsíců, u všech soudců za kalendářní roky 2018, 2019, 2020, 2021, 2022 a 2023.</w:t>
      </w:r>
    </w:p>
    <w:p w14:paraId="0027355C" w14:textId="77777777" w:rsidR="00476533" w:rsidRDefault="00476533" w:rsidP="00476533">
      <w:pPr>
        <w:ind w:left="720"/>
        <w:jc w:val="both"/>
        <w:rPr>
          <w:rFonts w:ascii="Garamond" w:hAnsi="Garamond"/>
          <w:sz w:val="24"/>
          <w:szCs w:val="24"/>
        </w:rPr>
      </w:pPr>
    </w:p>
    <w:p w14:paraId="7B36B188" w14:textId="77777777" w:rsidR="00476533" w:rsidRDefault="00476533" w:rsidP="00476533">
      <w:pPr>
        <w:spacing w:after="1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7C45A790" w14:textId="77777777" w:rsidR="00476533" w:rsidRDefault="00476533" w:rsidP="00476533">
      <w:pPr>
        <w:rPr>
          <w:rFonts w:ascii="Garamond" w:hAnsi="Garamond"/>
          <w:sz w:val="24"/>
          <w:szCs w:val="24"/>
        </w:rPr>
      </w:pPr>
    </w:p>
    <w:p w14:paraId="173A42F7" w14:textId="77777777" w:rsidR="00476533" w:rsidRDefault="00476533" w:rsidP="00476533">
      <w:pPr>
        <w:rPr>
          <w:rFonts w:ascii="Garamond" w:hAnsi="Garamond"/>
          <w:sz w:val="24"/>
          <w:szCs w:val="24"/>
        </w:rPr>
      </w:pPr>
    </w:p>
    <w:p w14:paraId="3127B6C1" w14:textId="77777777" w:rsidR="00476533" w:rsidRDefault="00476533" w:rsidP="0047653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Martina </w:t>
      </w:r>
      <w:proofErr w:type="spellStart"/>
      <w:r>
        <w:rPr>
          <w:rFonts w:ascii="Garamond" w:hAnsi="Garamond"/>
          <w:sz w:val="24"/>
          <w:szCs w:val="24"/>
        </w:rPr>
        <w:t>Graclíková</w:t>
      </w:r>
      <w:proofErr w:type="spellEnd"/>
    </w:p>
    <w:p w14:paraId="5B9AC65B" w14:textId="77777777" w:rsidR="00476533" w:rsidRDefault="00476533" w:rsidP="0047653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5BB86C65" w14:textId="77777777" w:rsidR="00476533" w:rsidRDefault="00476533" w:rsidP="0047653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  <w:u w:val="single"/>
        </w:rPr>
        <w:t xml:space="preserve"> </w:t>
      </w:r>
    </w:p>
    <w:p w14:paraId="4D2348A4" w14:textId="77777777" w:rsidR="00476533" w:rsidRDefault="00476533" w:rsidP="0047653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tel.: +420 377 867 615</w:t>
      </w:r>
    </w:p>
    <w:p w14:paraId="5DA68F46" w14:textId="77777777" w:rsidR="00476533" w:rsidRDefault="00476533" w:rsidP="0047653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mob.: +420 605 069 393</w:t>
      </w:r>
    </w:p>
    <w:p w14:paraId="22C8B4C2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76533"/>
    <w:rsid w:val="004633A2"/>
    <w:rsid w:val="0047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1598"/>
  <w15:chartTrackingRefBased/>
  <w15:docId w15:val="{C9D92C20-4C3C-4119-B673-2EB86D98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6533"/>
    <w:pPr>
      <w:spacing w:after="0"/>
      <w:jc w:val="left"/>
    </w:pPr>
    <w:rPr>
      <w:rFonts w:ascii="Calibri" w:hAnsi="Calibri" w:cs="Calibri"/>
      <w:kern w:val="0"/>
      <w:sz w:val="2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76533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76533"/>
    <w:pPr>
      <w:jc w:val="both"/>
    </w:pPr>
    <w:rPr>
      <w:rFonts w:ascii="Bookman Old Style" w:hAnsi="Bookman Old Style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76533"/>
    <w:rPr>
      <w:rFonts w:ascii="Bookman Old Style" w:hAnsi="Bookman Old Style" w:cs="Calibri"/>
      <w:kern w:val="0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9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1055</Characters>
  <Application>Microsoft Office Word</Application>
  <DocSecurity>0</DocSecurity>
  <Lines>8</Lines>
  <Paragraphs>2</Paragraphs>
  <ScaleCrop>false</ScaleCrop>
  <Company>Okresní soud v Tachově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2024-06-17T11:39:00Z</dcterms:created>
  <dcterms:modified xsi:type="dcterms:W3CDTF">2024-06-17T11:40:00Z</dcterms:modified>
</cp:coreProperties>
</file>