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12"/>
      </w:tblGrid>
      <w:tr w:rsidR="00ED7BE9" w14:paraId="1C8DE6B8" w14:textId="77777777" w:rsidTr="00ED7BE9">
        <w:tc>
          <w:tcPr>
            <w:tcW w:w="9212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5EF6E6" w14:textId="77777777" w:rsidR="00ED7BE9" w:rsidRDefault="00ED7BE9">
            <w:pPr>
              <w:jc w:val="center"/>
              <w:rPr>
                <w:rFonts w:ascii="Garamond" w:hAnsi="Garamond"/>
                <w:b/>
                <w:bCs/>
                <w:sz w:val="28"/>
                <w:szCs w:val="28"/>
                <w14:ligatures w14:val="none"/>
              </w:rPr>
            </w:pPr>
            <w:r>
              <w:rPr>
                <w:rFonts w:ascii="Garamond" w:hAnsi="Garamond"/>
                <w:b/>
                <w:bCs/>
                <w:sz w:val="28"/>
                <w:szCs w:val="28"/>
              </w:rPr>
              <w:t>OKRESNÍ SOUD V TACHOVĚ</w:t>
            </w:r>
          </w:p>
          <w:p w14:paraId="7D32AFC4" w14:textId="77777777" w:rsidR="00ED7BE9" w:rsidRDefault="00ED7BE9">
            <w:pPr>
              <w:autoSpaceDE w:val="0"/>
              <w:autoSpaceDN w:val="0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Garamond" w:hAnsi="Garamond"/>
              </w:rPr>
              <w:t>náměstí Republiky 71, 347 30 Tachov</w:t>
            </w:r>
          </w:p>
        </w:tc>
      </w:tr>
    </w:tbl>
    <w:p w14:paraId="0AD8E5B5" w14:textId="77777777" w:rsidR="00ED7BE9" w:rsidRDefault="00ED7BE9" w:rsidP="00ED7BE9">
      <w:pPr>
        <w:rPr>
          <w:rFonts w:ascii="Garamond" w:hAnsi="Garamond"/>
        </w:rPr>
      </w:pPr>
      <w:r>
        <w:rPr>
          <w:rFonts w:ascii="Garamond" w:hAnsi="Garamond"/>
        </w:rPr>
        <w:t xml:space="preserve">          tel.: 377 867 611, fax: 377 867 650, e-mail: </w:t>
      </w:r>
      <w:hyperlink r:id="rId4" w:history="1">
        <w:r>
          <w:rPr>
            <w:rStyle w:val="Hypertextovodkaz"/>
            <w:rFonts w:ascii="Garamond" w:hAnsi="Garamond"/>
          </w:rPr>
          <w:t>podatelna@osoud.tch.justice.cz</w:t>
        </w:r>
      </w:hyperlink>
      <w:r>
        <w:rPr>
          <w:rFonts w:ascii="Garamond" w:hAnsi="Garamond"/>
          <w:color w:val="1F497D"/>
        </w:rPr>
        <w:t xml:space="preserve"> </w:t>
      </w:r>
      <w:r>
        <w:rPr>
          <w:rFonts w:ascii="Garamond" w:hAnsi="Garamond"/>
        </w:rPr>
        <w:t>, IDDS: h6nabrx</w:t>
      </w:r>
    </w:p>
    <w:p w14:paraId="3DF10175" w14:textId="77777777" w:rsidR="00ED7BE9" w:rsidRDefault="00ED7BE9" w:rsidP="00ED7BE9">
      <w:pPr>
        <w:rPr>
          <w:rFonts w:ascii="Garamond" w:hAnsi="Garamond"/>
          <w:lang w:eastAsia="cs-CZ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6"/>
        <w:gridCol w:w="4606"/>
      </w:tblGrid>
      <w:tr w:rsidR="00ED7BE9" w14:paraId="78739C4A" w14:textId="77777777" w:rsidTr="00ED7BE9">
        <w:trPr>
          <w:trHeight w:val="1721"/>
        </w:trPr>
        <w:tc>
          <w:tcPr>
            <w:tcW w:w="460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D1C1E4" w14:textId="77777777" w:rsidR="00ED7BE9" w:rsidRDefault="00ED7BE9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NAŠE ZNAČKA: 25 Si 80/2025</w:t>
            </w:r>
          </w:p>
          <w:p w14:paraId="4708203E" w14:textId="77777777" w:rsidR="00ED7BE9" w:rsidRDefault="00ED7BE9">
            <w:pPr>
              <w:rPr>
                <w:rFonts w:ascii="Garamond" w:hAnsi="Garamond"/>
                <w:sz w:val="24"/>
                <w:szCs w:val="24"/>
                <w:lang w:eastAsia="cs-CZ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VAŠE ZNAČKA:</w:t>
            </w:r>
          </w:p>
          <w:p w14:paraId="1DC9D141" w14:textId="77777777" w:rsidR="00ED7BE9" w:rsidRDefault="00ED7BE9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VYŘIZUJE: Martina Graclíková</w:t>
            </w:r>
          </w:p>
          <w:p w14:paraId="626D5F36" w14:textId="77777777" w:rsidR="00ED7BE9" w:rsidRDefault="00ED7BE9">
            <w:pPr>
              <w:autoSpaceDE w:val="0"/>
              <w:autoSpaceDN w:val="0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DNE: 28. 7. 2025</w:t>
            </w:r>
          </w:p>
        </w:tc>
        <w:tc>
          <w:tcPr>
            <w:tcW w:w="4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A8817" w14:textId="77777777" w:rsidR="00ED7BE9" w:rsidRDefault="00ED7BE9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</w:tbl>
    <w:p w14:paraId="063FBD18" w14:textId="77777777" w:rsidR="00ED7BE9" w:rsidRDefault="00ED7BE9" w:rsidP="00ED7BE9">
      <w:pPr>
        <w:rPr>
          <w:rFonts w:ascii="Garamond" w:hAnsi="Garamond"/>
          <w:b/>
          <w:bCs/>
          <w:sz w:val="24"/>
          <w:szCs w:val="24"/>
        </w:rPr>
      </w:pPr>
    </w:p>
    <w:p w14:paraId="5645FF16" w14:textId="77777777" w:rsidR="00ED7BE9" w:rsidRDefault="00ED7BE9" w:rsidP="00ED7BE9">
      <w:pPr>
        <w:rPr>
          <w:rFonts w:ascii="Garamond" w:hAnsi="Garamond"/>
          <w:sz w:val="24"/>
          <w:szCs w:val="24"/>
          <w:lang w:eastAsia="cs-CZ"/>
        </w:rPr>
      </w:pPr>
    </w:p>
    <w:p w14:paraId="5657BFC4" w14:textId="77777777" w:rsidR="00ED7BE9" w:rsidRDefault="00ED7BE9" w:rsidP="00ED7BE9">
      <w:pPr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Žádost o informace podle zákona č. 106/1999 Sb.</w:t>
      </w:r>
    </w:p>
    <w:p w14:paraId="7F6494B2" w14:textId="77777777" w:rsidR="00ED7BE9" w:rsidRDefault="00ED7BE9" w:rsidP="00ED7BE9">
      <w:pPr>
        <w:rPr>
          <w:rFonts w:ascii="Garamond" w:hAnsi="Garamond"/>
          <w:sz w:val="24"/>
          <w:szCs w:val="24"/>
          <w:lang w:eastAsia="cs-CZ"/>
        </w:rPr>
      </w:pPr>
    </w:p>
    <w:p w14:paraId="50A97057" w14:textId="77777777" w:rsidR="00ED7BE9" w:rsidRDefault="00ED7BE9" w:rsidP="00ED7BE9">
      <w:pPr>
        <w:rPr>
          <w:rFonts w:ascii="Garamond" w:hAnsi="Garamond"/>
          <w:sz w:val="24"/>
          <w:szCs w:val="24"/>
        </w:rPr>
      </w:pPr>
    </w:p>
    <w:p w14:paraId="0F47A73B" w14:textId="77777777" w:rsidR="00ED7BE9" w:rsidRDefault="00ED7BE9" w:rsidP="00ED7BE9">
      <w:pPr>
        <w:rPr>
          <w:rFonts w:ascii="Garamond" w:hAnsi="Garamond"/>
          <w:sz w:val="24"/>
          <w:szCs w:val="24"/>
          <w:lang w:eastAsia="cs-CZ"/>
        </w:rPr>
      </w:pPr>
      <w:r>
        <w:rPr>
          <w:rFonts w:ascii="Garamond" w:hAnsi="Garamond"/>
          <w:sz w:val="24"/>
          <w:szCs w:val="24"/>
        </w:rPr>
        <w:t>Vážená paní,</w:t>
      </w:r>
    </w:p>
    <w:p w14:paraId="4AE72BF2" w14:textId="77777777" w:rsidR="00ED7BE9" w:rsidRDefault="00ED7BE9" w:rsidP="00ED7BE9">
      <w:pPr>
        <w:rPr>
          <w:rFonts w:ascii="Garamond" w:hAnsi="Garamond"/>
          <w:sz w:val="24"/>
          <w:szCs w:val="24"/>
        </w:rPr>
      </w:pPr>
    </w:p>
    <w:p w14:paraId="218DAE85" w14:textId="77777777" w:rsidR="00ED7BE9" w:rsidRDefault="00ED7BE9" w:rsidP="00ED7BE9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 Vaší žádosti ze dne 10. 7. 2025 v příloze zasílám 2 anonymizovaná rozhodnutí z období od roku 2015 do 31. 3. 2025 (</w:t>
      </w:r>
      <w:proofErr w:type="spellStart"/>
      <w:r>
        <w:rPr>
          <w:rFonts w:ascii="Garamond" w:hAnsi="Garamond"/>
          <w:b/>
          <w:bCs/>
          <w:sz w:val="24"/>
          <w:szCs w:val="24"/>
        </w:rPr>
        <w:t>sp</w:t>
      </w:r>
      <w:proofErr w:type="spellEnd"/>
      <w:r>
        <w:rPr>
          <w:rFonts w:ascii="Garamond" w:hAnsi="Garamond"/>
          <w:b/>
          <w:bCs/>
          <w:sz w:val="24"/>
          <w:szCs w:val="24"/>
        </w:rPr>
        <w:t>. zn. 9 T 155/2023</w:t>
      </w:r>
      <w:r>
        <w:rPr>
          <w:rFonts w:ascii="Garamond" w:hAnsi="Garamond"/>
          <w:sz w:val="24"/>
          <w:szCs w:val="24"/>
        </w:rPr>
        <w:t xml:space="preserve"> – pachatel ve věku 42 let k datu vydání rozhodnutí s předchozí trestnou činností dle § 205 odst. 1 trestního zákoníku, </w:t>
      </w:r>
      <w:proofErr w:type="spellStart"/>
      <w:r>
        <w:rPr>
          <w:rFonts w:ascii="Garamond" w:hAnsi="Garamond"/>
          <w:b/>
          <w:bCs/>
          <w:sz w:val="24"/>
          <w:szCs w:val="24"/>
        </w:rPr>
        <w:t>sp</w:t>
      </w:r>
      <w:proofErr w:type="spellEnd"/>
      <w:r>
        <w:rPr>
          <w:rFonts w:ascii="Garamond" w:hAnsi="Garamond"/>
          <w:b/>
          <w:bCs/>
          <w:sz w:val="24"/>
          <w:szCs w:val="24"/>
        </w:rPr>
        <w:t>. zn. 1 T 99/2021</w:t>
      </w:r>
      <w:r>
        <w:rPr>
          <w:rFonts w:ascii="Garamond" w:hAnsi="Garamond"/>
          <w:sz w:val="24"/>
          <w:szCs w:val="24"/>
        </w:rPr>
        <w:t xml:space="preserve"> – pachatelka ve věku 58 let k datu vydání rozhodnutí bez předchozí trestné činnosti), zabývající se případy naplňující znaky skutkové podstaty trestného činu týrání zvířat (§ 302 trestního zákoníku) a trestného činu chovu zvířat v nevhodných podmínkách (§ 303 trestního zákoníku).</w:t>
      </w:r>
    </w:p>
    <w:p w14:paraId="536CE25B" w14:textId="77777777" w:rsidR="00ED7BE9" w:rsidRDefault="00ED7BE9" w:rsidP="00ED7BE9">
      <w:pPr>
        <w:rPr>
          <w:rFonts w:ascii="Garamond" w:hAnsi="Garamond"/>
          <w:sz w:val="24"/>
          <w:szCs w:val="24"/>
        </w:rPr>
      </w:pPr>
    </w:p>
    <w:p w14:paraId="1334A630" w14:textId="77777777" w:rsidR="00ED7BE9" w:rsidRDefault="00ED7BE9" w:rsidP="00ED7BE9">
      <w:pPr>
        <w:pStyle w:val="Zkladntext"/>
        <w:rPr>
          <w:rFonts w:ascii="Garamond" w:hAnsi="Garamond"/>
        </w:rPr>
      </w:pPr>
      <w:r>
        <w:rPr>
          <w:rFonts w:ascii="Garamond" w:hAnsi="Garamond"/>
        </w:rPr>
        <w:t>S pozdravem</w:t>
      </w:r>
    </w:p>
    <w:p w14:paraId="65D82CD8" w14:textId="77777777" w:rsidR="00ED7BE9" w:rsidRDefault="00ED7BE9" w:rsidP="00ED7BE9">
      <w:pPr>
        <w:autoSpaceDE w:val="0"/>
        <w:autoSpaceDN w:val="0"/>
        <w:rPr>
          <w:rFonts w:ascii="Garamond" w:hAnsi="Garamond"/>
          <w:sz w:val="24"/>
          <w:szCs w:val="24"/>
        </w:rPr>
      </w:pPr>
    </w:p>
    <w:p w14:paraId="313D3728" w14:textId="77777777" w:rsidR="00ED7BE9" w:rsidRDefault="00ED7BE9" w:rsidP="00ED7BE9">
      <w:pPr>
        <w:rPr>
          <w:rFonts w:ascii="Garamond" w:hAnsi="Garamond"/>
          <w:sz w:val="24"/>
          <w:szCs w:val="24"/>
        </w:rPr>
      </w:pPr>
    </w:p>
    <w:p w14:paraId="1479C776" w14:textId="77777777" w:rsidR="00ED7BE9" w:rsidRDefault="00ED7BE9" w:rsidP="00ED7BE9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Martina Graclíková</w:t>
      </w:r>
    </w:p>
    <w:p w14:paraId="1EE5A9C0" w14:textId="77777777" w:rsidR="00ED7BE9" w:rsidRDefault="00ED7BE9" w:rsidP="00ED7BE9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ředitelka správy Okresního soudu v Tachově</w:t>
      </w:r>
    </w:p>
    <w:p w14:paraId="6BADE0D9" w14:textId="77777777" w:rsidR="00ED7BE9" w:rsidRDefault="00ED7BE9" w:rsidP="00ED7BE9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e-mail: </w:t>
      </w:r>
      <w:hyperlink r:id="rId5" w:history="1">
        <w:r>
          <w:rPr>
            <w:rStyle w:val="Hypertextovodkaz"/>
            <w:rFonts w:ascii="Garamond" w:hAnsi="Garamond"/>
            <w:sz w:val="24"/>
            <w:szCs w:val="24"/>
          </w:rPr>
          <w:t>mgraclikova@osoud.tch.justice.cz</w:t>
        </w:r>
      </w:hyperlink>
      <w:r>
        <w:rPr>
          <w:rFonts w:ascii="Garamond" w:hAnsi="Garamond"/>
          <w:color w:val="1F497D"/>
          <w:sz w:val="24"/>
          <w:szCs w:val="24"/>
        </w:rPr>
        <w:t xml:space="preserve"> </w:t>
      </w:r>
    </w:p>
    <w:p w14:paraId="0897C438" w14:textId="77777777" w:rsidR="00ED7BE9" w:rsidRDefault="00ED7BE9" w:rsidP="00ED7BE9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tel.: +420 377 867 615, +420 605 069 393</w:t>
      </w:r>
    </w:p>
    <w:p w14:paraId="6BBFE9DE" w14:textId="77777777" w:rsidR="004633A2" w:rsidRDefault="004633A2"/>
    <w:sectPr w:rsidR="004633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ED7BE9"/>
    <w:rsid w:val="00020E44"/>
    <w:rsid w:val="004633A2"/>
    <w:rsid w:val="00ED7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76606"/>
  <w15:chartTrackingRefBased/>
  <w15:docId w15:val="{3E113CAF-8158-4EED-98AE-8DB77D42C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D7BE9"/>
    <w:pPr>
      <w:spacing w:after="0"/>
      <w:jc w:val="left"/>
    </w:pPr>
    <w:rPr>
      <w:rFonts w:ascii="Calibri" w:hAnsi="Calibri" w:cs="Calibri"/>
      <w:sz w:val="22"/>
      <w14:ligatures w14:val="standardContextual"/>
    </w:rPr>
  </w:style>
  <w:style w:type="paragraph" w:styleId="Nadpis1">
    <w:name w:val="heading 1"/>
    <w:basedOn w:val="Normln"/>
    <w:next w:val="Normln"/>
    <w:link w:val="Nadpis1Char"/>
    <w:uiPriority w:val="9"/>
    <w:qFormat/>
    <w:rsid w:val="00ED7B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D7B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D7BE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D7BE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D7BE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D7BE9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D7BE9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D7BE9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D7BE9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D7BE9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D7BE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D7BE9"/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D7BE9"/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D7BE9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D7BE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D7BE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D7BE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D7BE9"/>
    <w:rPr>
      <w:rFonts w:asciiTheme="minorHAnsi" w:eastAsiaTheme="majorEastAsia" w:hAnsiTheme="minorHAnsi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D7BE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D7B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D7BE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D7BE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D7BE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D7BE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D7BE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D7BE9"/>
    <w:rPr>
      <w:i/>
      <w:iCs/>
      <w:color w:val="365F9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D7BE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D7BE9"/>
    <w:rPr>
      <w:i/>
      <w:iCs/>
      <w:color w:val="365F9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D7BE9"/>
    <w:rPr>
      <w:b/>
      <w:bCs/>
      <w:smallCaps/>
      <w:color w:val="365F91" w:themeColor="accent1" w:themeShade="BF"/>
      <w:spacing w:val="5"/>
    </w:rPr>
  </w:style>
  <w:style w:type="character" w:styleId="Hypertextovodkaz">
    <w:name w:val="Hyperlink"/>
    <w:basedOn w:val="Standardnpsmoodstavce"/>
    <w:uiPriority w:val="99"/>
    <w:semiHidden/>
    <w:unhideWhenUsed/>
    <w:rsid w:val="00ED7BE9"/>
    <w:rPr>
      <w:color w:val="0563C1"/>
      <w:u w:val="singl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ED7BE9"/>
    <w:pPr>
      <w:jc w:val="both"/>
    </w:pPr>
    <w:rPr>
      <w:rFonts w:ascii="Bookman Old Style" w:hAnsi="Bookman Old Style" w:cs="Aptos"/>
      <w:sz w:val="24"/>
      <w:szCs w:val="24"/>
      <w:lang w:eastAsia="cs-CZ"/>
      <w14:ligatures w14:val="non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ED7BE9"/>
    <w:rPr>
      <w:rFonts w:ascii="Bookman Old Style" w:hAnsi="Bookman Old Style" w:cs="Aptos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397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graclikova@osoud.tch.justice.cz" TargetMode="External"/><Relationship Id="rId4" Type="http://schemas.openxmlformats.org/officeDocument/2006/relationships/hyperlink" Target="mailto:podatelna@osoud.tch.justice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979</Characters>
  <Application>Microsoft Office Word</Application>
  <DocSecurity>0</DocSecurity>
  <Lines>8</Lines>
  <Paragraphs>2</Paragraphs>
  <ScaleCrop>false</ScaleCrop>
  <Company>Okresní soud v Tachově</Company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Košvanec Roman</dc:creator>
  <cp:keywords/>
  <dc:description/>
  <cp:lastModifiedBy>Košvanec Roman</cp:lastModifiedBy>
  <cp:revision>1</cp:revision>
  <dcterms:created xsi:type="dcterms:W3CDTF">2025-07-29T10:51:00Z</dcterms:created>
  <dcterms:modified xsi:type="dcterms:W3CDTF">2025-07-29T10:51:00Z</dcterms:modified>
</cp:coreProperties>
</file>