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2"/>
      </w:tblGrid>
      <w:tr w:rsidR="00600B37" w14:paraId="4A0CA239" w14:textId="77777777" w:rsidTr="00600B37"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A3E71" w14:textId="77777777" w:rsidR="00600B37" w:rsidRDefault="00600B37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  <w14:ligatures w14:val="none"/>
              </w:rPr>
            </w:pPr>
            <w:r>
              <w:rPr>
                <w:rFonts w:ascii="Garamond" w:hAnsi="Garamond"/>
                <w:b/>
                <w:bCs/>
                <w:sz w:val="28"/>
                <w:szCs w:val="28"/>
              </w:rPr>
              <w:t>OKRESNÍ SOUD V TACHOVĚ</w:t>
            </w:r>
          </w:p>
          <w:p w14:paraId="6B7A333D" w14:textId="77777777" w:rsidR="00600B37" w:rsidRDefault="00600B37">
            <w:pPr>
              <w:autoSpaceDE w:val="0"/>
              <w:autoSpaceDN w:val="0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Garamond" w:hAnsi="Garamond"/>
              </w:rPr>
              <w:t>náměstí Republiky 71, 347 30 Tachov</w:t>
            </w:r>
          </w:p>
        </w:tc>
      </w:tr>
    </w:tbl>
    <w:p w14:paraId="61B8304F" w14:textId="77777777" w:rsidR="00600B37" w:rsidRDefault="00600B37" w:rsidP="00600B37">
      <w:pPr>
        <w:rPr>
          <w:rFonts w:ascii="Garamond" w:hAnsi="Garamond"/>
        </w:rPr>
      </w:pPr>
      <w:r>
        <w:rPr>
          <w:rFonts w:ascii="Garamond" w:hAnsi="Garamond"/>
        </w:rPr>
        <w:t xml:space="preserve">          tel.: 377 867 611, fax: 377 867 650, e-mail: </w:t>
      </w:r>
      <w:hyperlink r:id="rId4" w:history="1">
        <w:r>
          <w:rPr>
            <w:rStyle w:val="Hypertextovodkaz"/>
            <w:rFonts w:ascii="Garamond" w:hAnsi="Garamond"/>
          </w:rPr>
          <w:t>podatelna@osoud.tch.justice.cz</w:t>
        </w:r>
      </w:hyperlink>
      <w:r>
        <w:rPr>
          <w:rFonts w:ascii="Garamond" w:hAnsi="Garamond"/>
          <w:color w:val="1F497D"/>
        </w:rPr>
        <w:t xml:space="preserve"> </w:t>
      </w:r>
      <w:r>
        <w:rPr>
          <w:rFonts w:ascii="Garamond" w:hAnsi="Garamond"/>
        </w:rPr>
        <w:t>, IDDS: h6nabrx</w:t>
      </w:r>
    </w:p>
    <w:p w14:paraId="72222B1A" w14:textId="77777777" w:rsidR="00600B37" w:rsidRDefault="00600B37" w:rsidP="00600B37">
      <w:pPr>
        <w:rPr>
          <w:rFonts w:ascii="Garamond" w:hAnsi="Garamond"/>
          <w:lang w:eastAsia="cs-CZ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6"/>
        <w:gridCol w:w="4606"/>
      </w:tblGrid>
      <w:tr w:rsidR="00600B37" w14:paraId="3C5902DF" w14:textId="77777777" w:rsidTr="00600B37">
        <w:trPr>
          <w:trHeight w:val="172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C6D92" w14:textId="77777777" w:rsidR="00600B37" w:rsidRDefault="00600B37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NAŠE ZNAČKA: 25 Si 91/2025</w:t>
            </w:r>
          </w:p>
          <w:p w14:paraId="5A644DE2" w14:textId="77777777" w:rsidR="00600B37" w:rsidRDefault="00600B37">
            <w:pPr>
              <w:rPr>
                <w:rFonts w:ascii="Garamond" w:hAnsi="Garamond"/>
                <w:sz w:val="24"/>
                <w:szCs w:val="24"/>
                <w:lang w:eastAsia="cs-CZ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VAŠE ZNAČKA:</w:t>
            </w:r>
          </w:p>
          <w:p w14:paraId="550CBAC1" w14:textId="77777777" w:rsidR="00600B37" w:rsidRDefault="00600B37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VYŘIZUJE: Martina Graclíková</w:t>
            </w:r>
          </w:p>
          <w:p w14:paraId="64656E47" w14:textId="77777777" w:rsidR="00600B37" w:rsidRDefault="00600B37">
            <w:pPr>
              <w:autoSpaceDE w:val="0"/>
              <w:autoSpaceDN w:val="0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DNE: 2. 9. 2025</w:t>
            </w:r>
          </w:p>
        </w:tc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496C7" w14:textId="77777777" w:rsidR="00600B37" w:rsidRDefault="00600B37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</w:tbl>
    <w:p w14:paraId="3DCFEFCA" w14:textId="77777777" w:rsidR="00600B37" w:rsidRDefault="00600B37" w:rsidP="00600B37">
      <w:pPr>
        <w:rPr>
          <w:rFonts w:ascii="Garamond" w:hAnsi="Garamond"/>
          <w:b/>
          <w:bCs/>
          <w:sz w:val="24"/>
          <w:szCs w:val="24"/>
        </w:rPr>
      </w:pPr>
    </w:p>
    <w:p w14:paraId="6D2EFCDC" w14:textId="77777777" w:rsidR="00600B37" w:rsidRDefault="00600B37" w:rsidP="00600B37">
      <w:pPr>
        <w:rPr>
          <w:rFonts w:ascii="Garamond" w:hAnsi="Garamond"/>
          <w:sz w:val="24"/>
          <w:szCs w:val="24"/>
          <w:lang w:eastAsia="cs-CZ"/>
        </w:rPr>
      </w:pPr>
    </w:p>
    <w:p w14:paraId="3EA77404" w14:textId="77777777" w:rsidR="00600B37" w:rsidRDefault="00600B37" w:rsidP="00600B37">
      <w:pPr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Žádost o informace podle zákona č. 106/1999 Sb.</w:t>
      </w:r>
    </w:p>
    <w:p w14:paraId="391A8D1A" w14:textId="77777777" w:rsidR="00600B37" w:rsidRDefault="00600B37" w:rsidP="00600B37">
      <w:pPr>
        <w:rPr>
          <w:rFonts w:ascii="Garamond" w:hAnsi="Garamond"/>
          <w:sz w:val="24"/>
          <w:szCs w:val="24"/>
          <w:lang w:eastAsia="cs-CZ"/>
        </w:rPr>
      </w:pPr>
    </w:p>
    <w:p w14:paraId="4AA3FB82" w14:textId="77777777" w:rsidR="00600B37" w:rsidRDefault="00600B37" w:rsidP="00600B37">
      <w:pPr>
        <w:rPr>
          <w:rFonts w:ascii="Garamond" w:hAnsi="Garamond"/>
          <w:sz w:val="24"/>
          <w:szCs w:val="24"/>
        </w:rPr>
      </w:pPr>
    </w:p>
    <w:p w14:paraId="0FF474A2" w14:textId="77777777" w:rsidR="00600B37" w:rsidRDefault="00600B37" w:rsidP="00600B37">
      <w:pPr>
        <w:rPr>
          <w:rFonts w:ascii="Garamond" w:hAnsi="Garamond"/>
          <w:sz w:val="24"/>
          <w:szCs w:val="24"/>
          <w:lang w:eastAsia="cs-CZ"/>
        </w:rPr>
      </w:pPr>
      <w:r>
        <w:rPr>
          <w:rFonts w:ascii="Garamond" w:hAnsi="Garamond"/>
          <w:sz w:val="24"/>
          <w:szCs w:val="24"/>
        </w:rPr>
        <w:t>Vážený pane,</w:t>
      </w:r>
    </w:p>
    <w:p w14:paraId="302B2C7D" w14:textId="77777777" w:rsidR="00600B37" w:rsidRDefault="00600B37" w:rsidP="00600B37">
      <w:pPr>
        <w:rPr>
          <w:rFonts w:ascii="Garamond" w:hAnsi="Garamond"/>
          <w:sz w:val="24"/>
          <w:szCs w:val="24"/>
        </w:rPr>
      </w:pPr>
    </w:p>
    <w:p w14:paraId="035695C0" w14:textId="77777777" w:rsidR="00600B37" w:rsidRDefault="00600B37" w:rsidP="00600B37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 Vaší žádosti ze dne 27. 8. 2025 sděluji, že zdola uvedené společnosti nebyly nalezeny v informačním systému zdejšího soudu:</w:t>
      </w:r>
    </w:p>
    <w:p w14:paraId="2BBB8E2A" w14:textId="77777777" w:rsidR="00600B37" w:rsidRDefault="00600B37" w:rsidP="00600B37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1.              </w:t>
      </w:r>
      <w:proofErr w:type="gramStart"/>
      <w:r>
        <w:rPr>
          <w:rFonts w:ascii="Garamond" w:hAnsi="Garamond"/>
          <w:sz w:val="24"/>
          <w:szCs w:val="24"/>
        </w:rPr>
        <w:t>  ,</w:t>
      </w:r>
      <w:proofErr w:type="gramEnd"/>
      <w:r>
        <w:rPr>
          <w:rFonts w:ascii="Garamond" w:hAnsi="Garamond"/>
          <w:sz w:val="24"/>
          <w:szCs w:val="24"/>
        </w:rPr>
        <w:t xml:space="preserve"> IČO:                , se sídlem                     , Nové Město, 110 00  Praha 1;</w:t>
      </w:r>
    </w:p>
    <w:p w14:paraId="5549A990" w14:textId="77777777" w:rsidR="00600B37" w:rsidRDefault="00600B37" w:rsidP="00600B37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2.                  </w:t>
      </w:r>
      <w:proofErr w:type="gramStart"/>
      <w:r>
        <w:rPr>
          <w:rFonts w:ascii="Garamond" w:hAnsi="Garamond"/>
          <w:sz w:val="24"/>
          <w:szCs w:val="24"/>
        </w:rPr>
        <w:t>  ,</w:t>
      </w:r>
      <w:proofErr w:type="gramEnd"/>
      <w:r>
        <w:rPr>
          <w:rFonts w:ascii="Garamond" w:hAnsi="Garamond"/>
          <w:sz w:val="24"/>
          <w:szCs w:val="24"/>
        </w:rPr>
        <w:t xml:space="preserve"> IČO:                 , se sídlem                     , Žižkov, 130 00 Praha 3;</w:t>
      </w:r>
    </w:p>
    <w:p w14:paraId="05FADE05" w14:textId="77777777" w:rsidR="00600B37" w:rsidRDefault="00600B37" w:rsidP="00600B37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                        a.s., </w:t>
      </w:r>
      <w:proofErr w:type="gramStart"/>
      <w:r>
        <w:rPr>
          <w:rFonts w:ascii="Garamond" w:hAnsi="Garamond"/>
          <w:sz w:val="24"/>
          <w:szCs w:val="24"/>
        </w:rPr>
        <w:t>IČO:   </w:t>
      </w:r>
      <w:proofErr w:type="gramEnd"/>
      <w:r>
        <w:rPr>
          <w:rFonts w:ascii="Garamond" w:hAnsi="Garamond"/>
          <w:sz w:val="24"/>
          <w:szCs w:val="24"/>
        </w:rPr>
        <w:t>         , se sídlem                   , Vinohrady, 130 00 Praha 3;</w:t>
      </w:r>
    </w:p>
    <w:p w14:paraId="04241E17" w14:textId="77777777" w:rsidR="00600B37" w:rsidRDefault="00600B37" w:rsidP="00600B37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                       s.r.o., </w:t>
      </w:r>
      <w:proofErr w:type="gramStart"/>
      <w:r>
        <w:rPr>
          <w:rFonts w:ascii="Garamond" w:hAnsi="Garamond"/>
          <w:sz w:val="24"/>
          <w:szCs w:val="24"/>
        </w:rPr>
        <w:t>IČO:   </w:t>
      </w:r>
      <w:proofErr w:type="gramEnd"/>
      <w:r>
        <w:rPr>
          <w:rFonts w:ascii="Garamond" w:hAnsi="Garamond"/>
          <w:sz w:val="24"/>
          <w:szCs w:val="24"/>
        </w:rPr>
        <w:t>              , se sídlem                   , Žižkov, 130 00 Praha 3;</w:t>
      </w:r>
    </w:p>
    <w:p w14:paraId="78A31BA3" w14:textId="77777777" w:rsidR="00600B37" w:rsidRDefault="00600B37" w:rsidP="00600B37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5.                         s.r.o., </w:t>
      </w:r>
      <w:proofErr w:type="gramStart"/>
      <w:r>
        <w:rPr>
          <w:rFonts w:ascii="Garamond" w:hAnsi="Garamond"/>
          <w:sz w:val="24"/>
          <w:szCs w:val="24"/>
        </w:rPr>
        <w:t>IČO:   </w:t>
      </w:r>
      <w:proofErr w:type="gramEnd"/>
      <w:r>
        <w:rPr>
          <w:rFonts w:ascii="Garamond" w:hAnsi="Garamond"/>
          <w:sz w:val="24"/>
          <w:szCs w:val="24"/>
        </w:rPr>
        <w:t>                , se sídlem                              , Vršovice, 100 00 Praha 10;</w:t>
      </w:r>
    </w:p>
    <w:p w14:paraId="246840C4" w14:textId="77777777" w:rsidR="00600B37" w:rsidRDefault="00600B37" w:rsidP="00600B37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6.                          s.r.o., </w:t>
      </w:r>
      <w:proofErr w:type="gramStart"/>
      <w:r>
        <w:rPr>
          <w:rFonts w:ascii="Garamond" w:hAnsi="Garamond"/>
          <w:sz w:val="24"/>
          <w:szCs w:val="24"/>
        </w:rPr>
        <w:t>IČO:   </w:t>
      </w:r>
      <w:proofErr w:type="gramEnd"/>
      <w:r>
        <w:rPr>
          <w:rFonts w:ascii="Garamond" w:hAnsi="Garamond"/>
          <w:sz w:val="24"/>
          <w:szCs w:val="24"/>
        </w:rPr>
        <w:t xml:space="preserve">               , se sídlem                      , Vinohrady, 130 00 Praha 3. </w:t>
      </w:r>
    </w:p>
    <w:p w14:paraId="4E895F1E" w14:textId="77777777" w:rsidR="00600B37" w:rsidRDefault="00600B37" w:rsidP="00600B37">
      <w:pPr>
        <w:rPr>
          <w:rFonts w:ascii="Garamond" w:hAnsi="Garamond"/>
          <w:sz w:val="24"/>
          <w:szCs w:val="24"/>
        </w:rPr>
      </w:pPr>
    </w:p>
    <w:p w14:paraId="0712D96B" w14:textId="77777777" w:rsidR="00600B37" w:rsidRDefault="00600B37" w:rsidP="00600B37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 pozdravem</w:t>
      </w:r>
    </w:p>
    <w:p w14:paraId="792B9757" w14:textId="77777777" w:rsidR="00600B37" w:rsidRDefault="00600B37" w:rsidP="00600B37">
      <w:pPr>
        <w:autoSpaceDE w:val="0"/>
        <w:autoSpaceDN w:val="0"/>
        <w:rPr>
          <w:rFonts w:ascii="Garamond" w:hAnsi="Garamond"/>
          <w:sz w:val="24"/>
          <w:szCs w:val="24"/>
        </w:rPr>
      </w:pPr>
    </w:p>
    <w:p w14:paraId="1859CAA9" w14:textId="77777777" w:rsidR="00600B37" w:rsidRDefault="00600B37" w:rsidP="00600B37">
      <w:pPr>
        <w:rPr>
          <w:rFonts w:ascii="Garamond" w:hAnsi="Garamond"/>
          <w:sz w:val="24"/>
          <w:szCs w:val="24"/>
        </w:rPr>
      </w:pPr>
    </w:p>
    <w:p w14:paraId="47C07828" w14:textId="77777777" w:rsidR="00600B37" w:rsidRDefault="00600B37" w:rsidP="00600B37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Martina Graclíková</w:t>
      </w:r>
    </w:p>
    <w:p w14:paraId="3DCE6A4D" w14:textId="77777777" w:rsidR="00600B37" w:rsidRDefault="00600B37" w:rsidP="00600B37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ředitelka správy Okresního soudu v Tachově</w:t>
      </w:r>
    </w:p>
    <w:p w14:paraId="32D0E8A9" w14:textId="77777777" w:rsidR="00600B37" w:rsidRDefault="00600B37" w:rsidP="00600B37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e-mail: </w:t>
      </w:r>
      <w:hyperlink r:id="rId5" w:history="1">
        <w:r>
          <w:rPr>
            <w:rStyle w:val="Hypertextovodkaz"/>
            <w:rFonts w:ascii="Garamond" w:hAnsi="Garamond"/>
            <w:sz w:val="24"/>
            <w:szCs w:val="24"/>
          </w:rPr>
          <w:t>mgraclikova@osoud.tch.justice.cz</w:t>
        </w:r>
      </w:hyperlink>
      <w:r>
        <w:rPr>
          <w:rFonts w:ascii="Garamond" w:hAnsi="Garamond"/>
          <w:sz w:val="24"/>
          <w:szCs w:val="24"/>
        </w:rPr>
        <w:t xml:space="preserve"> </w:t>
      </w:r>
    </w:p>
    <w:p w14:paraId="137A6953" w14:textId="14136504" w:rsidR="00600B37" w:rsidRDefault="00600B37" w:rsidP="00600B37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tel.: +420 377 867 615, +420 605 069</w:t>
      </w:r>
      <w:r>
        <w:rPr>
          <w:rFonts w:ascii="Garamond" w:hAnsi="Garamond"/>
          <w:sz w:val="24"/>
          <w:szCs w:val="24"/>
        </w:rPr>
        <w:t> </w:t>
      </w:r>
      <w:r>
        <w:rPr>
          <w:rFonts w:ascii="Garamond" w:hAnsi="Garamond"/>
          <w:sz w:val="24"/>
          <w:szCs w:val="24"/>
        </w:rPr>
        <w:t>393</w:t>
      </w:r>
    </w:p>
    <w:p w14:paraId="2886FEDC" w14:textId="77777777" w:rsidR="004633A2" w:rsidRPr="00600B37" w:rsidRDefault="004633A2" w:rsidP="00600B37"/>
    <w:sectPr w:rsidR="004633A2" w:rsidRPr="00600B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D52B4"/>
    <w:rsid w:val="004633A2"/>
    <w:rsid w:val="00600B37"/>
    <w:rsid w:val="00AA2270"/>
    <w:rsid w:val="00AD5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9891A"/>
  <w15:chartTrackingRefBased/>
  <w15:docId w15:val="{0E785382-D78B-4A91-A4DA-120D6B6D5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D52B4"/>
    <w:pPr>
      <w:spacing w:after="0"/>
      <w:jc w:val="left"/>
    </w:pPr>
    <w:rPr>
      <w:rFonts w:ascii="Calibri" w:hAnsi="Calibri" w:cs="Calibri"/>
      <w:sz w:val="22"/>
      <w14:ligatures w14:val="standardContextual"/>
    </w:rPr>
  </w:style>
  <w:style w:type="paragraph" w:styleId="Nadpis1">
    <w:name w:val="heading 1"/>
    <w:basedOn w:val="Normln"/>
    <w:next w:val="Normln"/>
    <w:link w:val="Nadpis1Char"/>
    <w:uiPriority w:val="9"/>
    <w:qFormat/>
    <w:rsid w:val="00AD52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D52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D52B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D52B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D52B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D52B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D52B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D52B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D52B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D52B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D52B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D52B4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D52B4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D52B4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D52B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D52B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D52B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D52B4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D52B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D52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D52B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D52B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D52B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D52B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D52B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D52B4"/>
    <w:rPr>
      <w:i/>
      <w:iCs/>
      <w:color w:val="365F9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D52B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D52B4"/>
    <w:rPr>
      <w:i/>
      <w:iCs/>
      <w:color w:val="365F9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D52B4"/>
    <w:rPr>
      <w:b/>
      <w:bCs/>
      <w:smallCaps/>
      <w:color w:val="365F91" w:themeColor="accent1" w:themeShade="BF"/>
      <w:spacing w:val="5"/>
    </w:rPr>
  </w:style>
  <w:style w:type="character" w:styleId="Hypertextovodkaz">
    <w:name w:val="Hyperlink"/>
    <w:basedOn w:val="Standardnpsmoodstavce"/>
    <w:uiPriority w:val="99"/>
    <w:semiHidden/>
    <w:unhideWhenUsed/>
    <w:rsid w:val="00AD52B4"/>
    <w:rPr>
      <w:color w:val="0563C1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AD52B4"/>
    <w:pPr>
      <w:jc w:val="both"/>
    </w:pPr>
    <w:rPr>
      <w:rFonts w:ascii="Bookman Old Style" w:hAnsi="Bookman Old Style" w:cs="Aptos"/>
      <w:sz w:val="24"/>
      <w:szCs w:val="24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D52B4"/>
    <w:rPr>
      <w:rFonts w:ascii="Bookman Old Style" w:hAnsi="Bookman Old Style" w:cs="Aptos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5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graclikova@osoud.tch.justice.cz" TargetMode="External"/><Relationship Id="rId4" Type="http://schemas.openxmlformats.org/officeDocument/2006/relationships/hyperlink" Target="mailto:podatelna@osoud.tch.just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1185</Characters>
  <Application>Microsoft Office Word</Application>
  <DocSecurity>0</DocSecurity>
  <Lines>9</Lines>
  <Paragraphs>2</Paragraphs>
  <ScaleCrop>false</ScaleCrop>
  <Company>Okresní soud v Tachově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Košvanec Roman</dc:creator>
  <cp:keywords/>
  <dc:description/>
  <cp:lastModifiedBy>Košvanec Roman</cp:lastModifiedBy>
  <cp:revision>2</cp:revision>
  <dcterms:created xsi:type="dcterms:W3CDTF">2025-09-03T08:20:00Z</dcterms:created>
  <dcterms:modified xsi:type="dcterms:W3CDTF">2025-09-03T08:20:00Z</dcterms:modified>
</cp:coreProperties>
</file>