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D831E8" w:rsidRDefault="00D831E8" w:rsidP="00D831E8">
      <w:pPr>
        <w:pStyle w:val="Odstaveczhlav"/>
      </w:pPr>
      <w:r w:rsidRPr="00D831E8">
        <w:t xml:space="preserve">Okresní soud v Tachově rozhodl samosoudkyní Mgr. Kateřinou </w:t>
      </w:r>
      <w:proofErr w:type="spellStart"/>
      <w:r w:rsidRPr="00D831E8">
        <w:t>Edlovou</w:t>
      </w:r>
      <w:proofErr w:type="spellEnd"/>
      <w:r w:rsidRPr="00D831E8">
        <w:t xml:space="preserve"> ve věci</w:t>
      </w:r>
    </w:p>
    <w:p w:rsidR="00D831E8" w:rsidRDefault="00D831E8" w:rsidP="00D831E8">
      <w:pPr>
        <w:pStyle w:val="Odstaveczhlav"/>
      </w:pPr>
      <w:r w:rsidRPr="00D831E8">
        <w:t>žalobce:</w:t>
      </w:r>
      <w:r w:rsidRPr="00D831E8">
        <w:tab/>
      </w:r>
      <w:r>
        <w:t>[</w:t>
      </w:r>
      <w:r w:rsidRPr="00D831E8">
        <w:rPr>
          <w:shd w:val="clear" w:color="auto" w:fill="CCCCCC"/>
        </w:rPr>
        <w:t>osobní údaje žalobce</w:t>
      </w:r>
      <w:r w:rsidRPr="00D831E8">
        <w:t>]</w:t>
      </w:r>
    </w:p>
    <w:p w:rsidR="00D831E8" w:rsidRDefault="00D831E8" w:rsidP="00D831E8">
      <w:pPr>
        <w:pStyle w:val="Odstaveczhlav"/>
      </w:pPr>
      <w:r w:rsidRPr="00D831E8">
        <w:t xml:space="preserve">se sídlem </w:t>
      </w:r>
      <w:r>
        <w:t>[</w:t>
      </w:r>
      <w:r w:rsidRPr="00D831E8">
        <w:rPr>
          <w:shd w:val="clear" w:color="auto" w:fill="CCCCCC"/>
        </w:rPr>
        <w:t>adresa</w:t>
      </w:r>
      <w:r w:rsidRPr="00D831E8">
        <w:t xml:space="preserve">], </w:t>
      </w:r>
      <w:r>
        <w:t>[</w:t>
      </w:r>
      <w:r w:rsidRPr="00D831E8">
        <w:rPr>
          <w:shd w:val="clear" w:color="auto" w:fill="CCCCCC"/>
        </w:rPr>
        <w:t>obec</w:t>
      </w:r>
      <w:r w:rsidRPr="00D831E8">
        <w:t xml:space="preserve">] – </w:t>
      </w:r>
      <w:r>
        <w:t>[</w:t>
      </w:r>
      <w:r w:rsidRPr="00D831E8">
        <w:rPr>
          <w:shd w:val="clear" w:color="auto" w:fill="CCCCCC"/>
        </w:rPr>
        <w:t>část obce</w:t>
      </w:r>
      <w:r w:rsidRPr="00D831E8">
        <w:t>]</w:t>
      </w:r>
    </w:p>
    <w:p w:rsidR="00D831E8" w:rsidRDefault="00D831E8" w:rsidP="00D831E8">
      <w:pPr>
        <w:pStyle w:val="Odstaveczhlav"/>
      </w:pPr>
      <w:r w:rsidRPr="00D831E8">
        <w:t xml:space="preserve">zastoupený advokátem JUDr. </w:t>
      </w:r>
      <w:r>
        <w:t>[</w:t>
      </w:r>
      <w:r w:rsidRPr="00D831E8">
        <w:rPr>
          <w:shd w:val="clear" w:color="auto" w:fill="CCCCCC"/>
        </w:rPr>
        <w:t>jméno</w:t>
      </w:r>
      <w:r w:rsidRPr="00D831E8">
        <w:t xml:space="preserve">] </w:t>
      </w:r>
      <w:r>
        <w:t>[</w:t>
      </w:r>
      <w:r w:rsidRPr="00D831E8">
        <w:rPr>
          <w:shd w:val="clear" w:color="auto" w:fill="CCCCCC"/>
        </w:rPr>
        <w:t>příjmení</w:t>
      </w:r>
      <w:r w:rsidRPr="00D831E8">
        <w:t>]</w:t>
      </w:r>
    </w:p>
    <w:p w:rsidR="00D831E8" w:rsidRDefault="00D831E8" w:rsidP="00D831E8">
      <w:pPr>
        <w:pStyle w:val="Odstaveczhlav"/>
      </w:pPr>
      <w:r w:rsidRPr="00D831E8">
        <w:t xml:space="preserve">se sídlem </w:t>
      </w:r>
      <w:r>
        <w:t>[</w:t>
      </w:r>
      <w:r w:rsidRPr="00D831E8">
        <w:rPr>
          <w:shd w:val="clear" w:color="auto" w:fill="CCCCCC"/>
        </w:rPr>
        <w:t>adresa</w:t>
      </w:r>
      <w:r w:rsidRPr="00D831E8">
        <w:t xml:space="preserve">], </w:t>
      </w:r>
      <w:r>
        <w:t>[</w:t>
      </w:r>
      <w:r w:rsidRPr="00D831E8">
        <w:rPr>
          <w:shd w:val="clear" w:color="auto" w:fill="CCCCCC"/>
        </w:rPr>
        <w:t>obec</w:t>
      </w:r>
      <w:r w:rsidRPr="00D831E8">
        <w:t>]</w:t>
      </w:r>
    </w:p>
    <w:p w:rsidR="00D831E8" w:rsidRDefault="00D831E8" w:rsidP="00D831E8">
      <w:pPr>
        <w:pStyle w:val="Odstaveczhlav"/>
      </w:pPr>
      <w:r w:rsidRPr="00D831E8">
        <w:t>proti</w:t>
      </w:r>
    </w:p>
    <w:p w:rsidR="00D831E8" w:rsidRDefault="00D831E8" w:rsidP="00D831E8">
      <w:pPr>
        <w:pStyle w:val="Odstaveczhlav"/>
      </w:pPr>
      <w:r w:rsidRPr="00D831E8">
        <w:t>žalované:</w:t>
      </w:r>
      <w:r w:rsidRPr="00D831E8">
        <w:tab/>
      </w:r>
      <w:r>
        <w:t>[</w:t>
      </w:r>
      <w:r w:rsidRPr="00D831E8">
        <w:rPr>
          <w:shd w:val="clear" w:color="auto" w:fill="CCCCCC"/>
        </w:rPr>
        <w:t>osobní údaje žalované</w:t>
      </w:r>
      <w:r w:rsidRPr="00D831E8">
        <w:t>]</w:t>
      </w:r>
    </w:p>
    <w:p w:rsidR="00D831E8" w:rsidRDefault="00D831E8" w:rsidP="00D831E8">
      <w:pPr>
        <w:pStyle w:val="Odstaveczhlav"/>
      </w:pPr>
      <w:r w:rsidRPr="00D831E8">
        <w:t xml:space="preserve">trvale bytem </w:t>
      </w:r>
      <w:r>
        <w:t>[</w:t>
      </w:r>
      <w:r w:rsidRPr="00D831E8">
        <w:rPr>
          <w:shd w:val="clear" w:color="auto" w:fill="CCCCCC"/>
        </w:rPr>
        <w:t>adresa žalované</w:t>
      </w:r>
      <w:r w:rsidRPr="00D831E8">
        <w:t>]</w:t>
      </w:r>
    </w:p>
    <w:p w:rsidR="004A5914" w:rsidRPr="00D831E8" w:rsidRDefault="00D831E8" w:rsidP="00D831E8">
      <w:pPr>
        <w:pStyle w:val="Odstaveczhlav"/>
        <w:rPr>
          <w:b/>
        </w:rPr>
      </w:pPr>
      <w:r w:rsidRPr="00D831E8">
        <w:rPr>
          <w:b/>
        </w:rPr>
        <w:t>o zaplacení částky 165 000 Kč s příslušenstvím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D831E8" w:rsidRDefault="00D831E8" w:rsidP="00D831E8">
      <w:pPr>
        <w:pStyle w:val="slovanvrok"/>
        <w:rPr>
          <w:b/>
        </w:rPr>
      </w:pPr>
      <w:r w:rsidRPr="00D831E8">
        <w:rPr>
          <w:b/>
        </w:rPr>
        <w:t>Řízení o zaplacení částky 165 000 Kč se zákonným úrokem z prodlení ve výši 15 % ročně z částky 165 000 Kč od 13. 4. 2023 do zaplacení, se dle § 96 odst. 2 zákona č. 99/1963 Sb., občanského soudního řádu (dále jen „</w:t>
      </w:r>
      <w:proofErr w:type="gramStart"/>
      <w:r w:rsidRPr="00D831E8">
        <w:rPr>
          <w:b/>
        </w:rPr>
        <w:t>o.s.</w:t>
      </w:r>
      <w:proofErr w:type="gramEnd"/>
      <w:r w:rsidRPr="00D831E8">
        <w:rPr>
          <w:b/>
        </w:rPr>
        <w:t>ř.“), v celém rozsahu zastavuje, protože žalobce vzal žalobu v celém rozsahu zpět.</w:t>
      </w:r>
    </w:p>
    <w:p w:rsidR="00D831E8" w:rsidRDefault="00D831E8" w:rsidP="00D831E8">
      <w:pPr>
        <w:pStyle w:val="slovanvrok"/>
        <w:rPr>
          <w:b/>
        </w:rPr>
      </w:pPr>
      <w:r w:rsidRPr="00D831E8">
        <w:rPr>
          <w:b/>
        </w:rPr>
        <w:t xml:space="preserve">Žádný z účastníků nemá dle § 146 odst. 1 písm. b) </w:t>
      </w:r>
      <w:proofErr w:type="gramStart"/>
      <w:r w:rsidRPr="00D831E8">
        <w:rPr>
          <w:b/>
        </w:rPr>
        <w:t>o.s.</w:t>
      </w:r>
      <w:proofErr w:type="gramEnd"/>
      <w:r w:rsidRPr="00D831E8">
        <w:rPr>
          <w:b/>
        </w:rPr>
        <w:t>ř. právo na náhradu nákladů řízení, neboť řízení bylo zastaveno.</w:t>
      </w:r>
    </w:p>
    <w:p w:rsidR="008A0B5D" w:rsidRPr="00D831E8" w:rsidRDefault="00D831E8" w:rsidP="00D831E8">
      <w:pPr>
        <w:pStyle w:val="slovanvrok"/>
        <w:rPr>
          <w:b/>
        </w:rPr>
      </w:pPr>
      <w:r w:rsidRPr="00D831E8">
        <w:rPr>
          <w:b/>
        </w:rPr>
        <w:t>Podle § 10 odst. 3 zákona č. 549/1991 Sb., o soudních poplatcích se žalobci vrací část zaplaceného soudního poplatku ve výši 5 280 Kč.</w:t>
      </w:r>
    </w:p>
    <w:p w:rsidR="008A0B5D" w:rsidRDefault="008A0B5D" w:rsidP="008A0B5D">
      <w:pPr>
        <w:pStyle w:val="Nadpisstirozsudku"/>
      </w:pPr>
      <w:r>
        <w:t>Poučení:</w:t>
      </w:r>
    </w:p>
    <w:p w:rsidR="00D831E8" w:rsidRDefault="00D831E8" w:rsidP="00D831E8">
      <w:r w:rsidRPr="00D831E8">
        <w:t xml:space="preserve">Podle § 169 odst. 2 </w:t>
      </w:r>
      <w:proofErr w:type="gramStart"/>
      <w:r w:rsidRPr="00D831E8">
        <w:t>o.s.</w:t>
      </w:r>
      <w:proofErr w:type="gramEnd"/>
      <w:r w:rsidRPr="00D831E8">
        <w:t>ř. neobsahuje toto rozhodnutí odůvodnění.</w:t>
      </w:r>
    </w:p>
    <w:p w:rsidR="006B14EC" w:rsidRPr="00D831E8" w:rsidRDefault="00D831E8" w:rsidP="00D831E8">
      <w:r w:rsidRPr="00D831E8">
        <w:t>Proti tomuto usnesení lze podat odvolání do 15 dnů ode dne jeho doručení ke Krajskému soudu v Plzni prostřednictvím Okresního soudu v Tachově.</w:t>
      </w:r>
    </w:p>
    <w:p w:rsidR="006B14EC" w:rsidRPr="001F0625" w:rsidRDefault="00D831E8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28. listopadu 2023</w:t>
      </w:r>
    </w:p>
    <w:p w:rsidR="00D831E8" w:rsidRDefault="00D831E8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  <w:bookmarkStart w:id="0" w:name="_GoBack"/>
      <w:bookmarkEnd w:id="0"/>
    </w:p>
    <w:sectPr w:rsidR="00D831E8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23" w:rsidRDefault="006F6523" w:rsidP="00B83118">
      <w:pPr>
        <w:spacing w:after="0"/>
      </w:pPr>
      <w:r>
        <w:separator/>
      </w:r>
    </w:p>
  </w:endnote>
  <w:endnote w:type="continuationSeparator" w:id="0">
    <w:p w:rsidR="006F6523" w:rsidRDefault="006F652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E8" w:rsidRDefault="00D831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E8" w:rsidRDefault="00D831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E8" w:rsidRDefault="00D831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23" w:rsidRDefault="006F6523" w:rsidP="00B83118">
      <w:pPr>
        <w:spacing w:after="0"/>
      </w:pPr>
      <w:r>
        <w:separator/>
      </w:r>
    </w:p>
  </w:footnote>
  <w:footnote w:type="continuationSeparator" w:id="0">
    <w:p w:rsidR="006F6523" w:rsidRDefault="006F652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E8" w:rsidRDefault="00D831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831E8">
      <w:t>4 C 266/2023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D831E8">
      <w:t>4 C 266/2023- 44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6F6523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831E8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D088F-59DE-46E8-AEC5-67184C0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2024-01-22T07:47:00Z</dcterms:created>
  <dcterms:modified xsi:type="dcterms:W3CDTF">2024-01-22T07:48:00Z</dcterms:modified>
</cp:coreProperties>
</file>