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6C3B" w14:textId="15AB75E8" w:rsidR="00FC0FFD" w:rsidRPr="002836F5" w:rsidRDefault="00FC0FFD" w:rsidP="009837CF">
      <w:pPr>
        <w:jc w:val="right"/>
      </w:pPr>
      <w:bookmarkStart w:id="0" w:name="_Hlk206156027"/>
      <w:r w:rsidRPr="002836F5">
        <w:t xml:space="preserve">35 </w:t>
      </w:r>
      <w:proofErr w:type="spellStart"/>
      <w:r w:rsidRPr="002836F5">
        <w:t>Spr</w:t>
      </w:r>
      <w:proofErr w:type="spellEnd"/>
      <w:r w:rsidRPr="002836F5">
        <w:t xml:space="preserve"> </w:t>
      </w:r>
      <w:r w:rsidR="008F4543" w:rsidRPr="002836F5">
        <w:t>582</w:t>
      </w:r>
      <w:r w:rsidR="0048009D" w:rsidRPr="002836F5">
        <w:t xml:space="preserve"> </w:t>
      </w:r>
      <w:r w:rsidR="00855412" w:rsidRPr="002836F5">
        <w:t>/2025</w:t>
      </w:r>
    </w:p>
    <w:p w14:paraId="2D24D825" w14:textId="088E57C8" w:rsidR="00FC0FFD" w:rsidRPr="002836F5" w:rsidRDefault="0048009D" w:rsidP="00FC0FFD">
      <w:pPr>
        <w:jc w:val="right"/>
      </w:pPr>
      <w:r w:rsidRPr="002836F5">
        <w:t>Trutnov</w:t>
      </w:r>
      <w:r w:rsidR="009837CF" w:rsidRPr="002836F5">
        <w:t xml:space="preserve"> 18. 8. 2025</w:t>
      </w:r>
      <w:r w:rsidR="00FF3D50" w:rsidRPr="002836F5">
        <w:t xml:space="preserve"> </w:t>
      </w:r>
    </w:p>
    <w:p w14:paraId="7984CC91" w14:textId="3761E53A" w:rsidR="00FC0FFD" w:rsidRPr="002836F5" w:rsidRDefault="00FC0FFD" w:rsidP="00FC0FFD">
      <w:pPr>
        <w:spacing w:before="360" w:after="120"/>
        <w:ind w:left="1441" w:hanging="1418"/>
        <w:jc w:val="center"/>
        <w:rPr>
          <w:b/>
          <w:bCs/>
        </w:rPr>
      </w:pPr>
      <w:r w:rsidRPr="002836F5">
        <w:rPr>
          <w:b/>
          <w:bCs/>
        </w:rPr>
        <w:t>Změna rozvrhu práce Okresní</w:t>
      </w:r>
      <w:r w:rsidR="00B26D51" w:rsidRPr="002836F5">
        <w:rPr>
          <w:b/>
          <w:bCs/>
        </w:rPr>
        <w:t>ho soudu v Trutnově pro rok 202</w:t>
      </w:r>
      <w:r w:rsidR="00BE390A" w:rsidRPr="002836F5">
        <w:rPr>
          <w:b/>
          <w:bCs/>
        </w:rPr>
        <w:t>5</w:t>
      </w:r>
    </w:p>
    <w:p w14:paraId="76A8E1AA" w14:textId="7561CABE" w:rsidR="00FC0FFD" w:rsidRPr="002836F5" w:rsidRDefault="00B26D51" w:rsidP="00FC0FFD">
      <w:pPr>
        <w:spacing w:after="360"/>
        <w:ind w:left="1441" w:hanging="1418"/>
        <w:jc w:val="center"/>
        <w:rPr>
          <w:b/>
          <w:bCs/>
        </w:rPr>
      </w:pPr>
      <w:r w:rsidRPr="002836F5">
        <w:rPr>
          <w:b/>
          <w:bCs/>
        </w:rPr>
        <w:t xml:space="preserve">číslo </w:t>
      </w:r>
      <w:r w:rsidR="00E54DE4" w:rsidRPr="002836F5">
        <w:rPr>
          <w:b/>
          <w:bCs/>
        </w:rPr>
        <w:t>8</w:t>
      </w:r>
    </w:p>
    <w:p w14:paraId="47E634DD" w14:textId="77777777" w:rsidR="00F36B84" w:rsidRPr="002836F5" w:rsidRDefault="00273E11" w:rsidP="00F36B84">
      <w:pPr>
        <w:spacing w:after="120"/>
        <w:jc w:val="center"/>
        <w:rPr>
          <w:b/>
        </w:rPr>
      </w:pPr>
      <w:r w:rsidRPr="002836F5">
        <w:rPr>
          <w:b/>
        </w:rPr>
        <w:t>I.</w:t>
      </w:r>
    </w:p>
    <w:p w14:paraId="6586D0BC" w14:textId="15D2722F" w:rsidR="00FC0FFD" w:rsidRPr="002836F5" w:rsidRDefault="00FC0FFD" w:rsidP="00C63476">
      <w:pPr>
        <w:jc w:val="both"/>
        <w:rPr>
          <w:b/>
          <w:bCs/>
        </w:rPr>
      </w:pPr>
      <w:bookmarkStart w:id="1" w:name="_Hlk188947166"/>
      <w:r w:rsidRPr="002836F5">
        <w:t xml:space="preserve">S účinností od </w:t>
      </w:r>
      <w:r w:rsidR="00154CB9" w:rsidRPr="002836F5">
        <w:rPr>
          <w:b/>
        </w:rPr>
        <w:t>1. 9</w:t>
      </w:r>
      <w:r w:rsidR="00876D69" w:rsidRPr="002836F5">
        <w:rPr>
          <w:b/>
        </w:rPr>
        <w:t>.</w:t>
      </w:r>
      <w:r w:rsidR="00BE390A" w:rsidRPr="002836F5">
        <w:rPr>
          <w:b/>
        </w:rPr>
        <w:t xml:space="preserve"> 2025</w:t>
      </w:r>
      <w:r w:rsidRPr="002836F5">
        <w:rPr>
          <w:b/>
          <w:bCs/>
        </w:rPr>
        <w:t xml:space="preserve"> </w:t>
      </w:r>
      <w:r w:rsidRPr="002836F5">
        <w:t xml:space="preserve">měním rozvrh práce Okresního soudu </w:t>
      </w:r>
      <w:r w:rsidR="0048009D" w:rsidRPr="002836F5">
        <w:t>v Trutnově vedený pod </w:t>
      </w:r>
      <w:r w:rsidR="00BE390A" w:rsidRPr="002836F5">
        <w:t xml:space="preserve">35 </w:t>
      </w:r>
      <w:proofErr w:type="spellStart"/>
      <w:r w:rsidR="00BE390A" w:rsidRPr="002836F5">
        <w:t>Spr</w:t>
      </w:r>
      <w:proofErr w:type="spellEnd"/>
      <w:r w:rsidR="00BE390A" w:rsidRPr="002836F5">
        <w:t xml:space="preserve"> 1090/2024   </w:t>
      </w:r>
      <w:r w:rsidR="00CE4D47" w:rsidRPr="002836F5">
        <w:rPr>
          <w:b/>
          <w:bCs/>
        </w:rPr>
        <w:t>takto:</w:t>
      </w:r>
    </w:p>
    <w:bookmarkEnd w:id="1"/>
    <w:bookmarkEnd w:id="0"/>
    <w:p w14:paraId="591256F0" w14:textId="77777777" w:rsidR="00F95BD8" w:rsidRPr="002836F5" w:rsidRDefault="00F95BD8" w:rsidP="00F95BD8">
      <w:pPr>
        <w:jc w:val="both"/>
      </w:pPr>
    </w:p>
    <w:p w14:paraId="1EBD9B6B" w14:textId="77777777" w:rsidR="00867585" w:rsidRPr="002836F5" w:rsidRDefault="00867585" w:rsidP="00867585">
      <w:pPr>
        <w:autoSpaceDE w:val="0"/>
        <w:autoSpaceDN w:val="0"/>
        <w:ind w:left="709" w:right="567"/>
        <w:jc w:val="both"/>
      </w:pPr>
    </w:p>
    <w:p w14:paraId="535D828D" w14:textId="5095E0D4" w:rsidR="004B2A3F" w:rsidRPr="002836F5" w:rsidRDefault="00867585" w:rsidP="00C20542">
      <w:pPr>
        <w:pStyle w:val="Odstavecseseznamem"/>
        <w:numPr>
          <w:ilvl w:val="0"/>
          <w:numId w:val="4"/>
        </w:numPr>
        <w:autoSpaceDE w:val="0"/>
        <w:autoSpaceDN w:val="0"/>
        <w:ind w:right="567"/>
        <w:jc w:val="both"/>
        <w:rPr>
          <w:b/>
          <w:bCs/>
        </w:rPr>
      </w:pPr>
      <w:r w:rsidRPr="002836F5">
        <w:rPr>
          <w:b/>
          <w:bCs/>
        </w:rPr>
        <w:t>II. místopředsedkyně soudu Mgr. et Mgr. Tereza Teršová</w:t>
      </w:r>
    </w:p>
    <w:p w14:paraId="0A5F53DB" w14:textId="7C1D5EAC" w:rsidR="00211179" w:rsidRPr="002836F5" w:rsidRDefault="00211179" w:rsidP="00C20542">
      <w:pPr>
        <w:pStyle w:val="Odstavecseseznamem"/>
        <w:numPr>
          <w:ilvl w:val="0"/>
          <w:numId w:val="1"/>
        </w:numPr>
        <w:autoSpaceDE w:val="0"/>
        <w:autoSpaceDN w:val="0"/>
        <w:ind w:right="567" w:firstLine="349"/>
        <w:jc w:val="both"/>
      </w:pPr>
      <w:r w:rsidRPr="002836F5">
        <w:t xml:space="preserve">vypouští se </w:t>
      </w:r>
      <w:r w:rsidRPr="002836F5">
        <w:tab/>
      </w:r>
      <w:r w:rsidRPr="002836F5">
        <w:rPr>
          <w:u w:val="single"/>
        </w:rPr>
        <w:t>předsedkyně senátu pověřená výkonem činností II. místopředsedkyně soudu s tím, že nově bude nadpis znít:</w:t>
      </w:r>
    </w:p>
    <w:p w14:paraId="5C323F9A" w14:textId="77777777" w:rsidR="00211179" w:rsidRPr="002836F5" w:rsidRDefault="00211179" w:rsidP="00211179">
      <w:pPr>
        <w:pStyle w:val="Odstavecseseznamem"/>
        <w:autoSpaceDE w:val="0"/>
        <w:autoSpaceDN w:val="0"/>
        <w:ind w:left="709" w:right="567"/>
        <w:jc w:val="both"/>
      </w:pPr>
    </w:p>
    <w:p w14:paraId="69DCA4F6" w14:textId="77777777" w:rsidR="00211179" w:rsidRPr="002836F5" w:rsidRDefault="00211179" w:rsidP="00211179">
      <w:pPr>
        <w:pStyle w:val="Odstavecseseznamem"/>
        <w:tabs>
          <w:tab w:val="left" w:pos="3686"/>
        </w:tabs>
        <w:autoSpaceDE w:val="0"/>
        <w:autoSpaceDN w:val="0"/>
        <w:spacing w:after="120"/>
        <w:ind w:left="360" w:right="567"/>
        <w:jc w:val="both"/>
      </w:pPr>
      <w:r w:rsidRPr="002836F5">
        <w:rPr>
          <w:u w:val="single"/>
        </w:rPr>
        <w:t>II. místopředsedkyně soudu:</w:t>
      </w:r>
      <w:r w:rsidRPr="002836F5">
        <w:rPr>
          <w:b/>
          <w:bCs/>
          <w:u w:val="single"/>
        </w:rPr>
        <w:t xml:space="preserve"> Mgr. et   Mgr. Tereza Teršová</w:t>
      </w:r>
    </w:p>
    <w:p w14:paraId="58EC7DFF" w14:textId="77777777" w:rsidR="009C2293" w:rsidRPr="002836F5" w:rsidRDefault="009C2293" w:rsidP="00211179">
      <w:pPr>
        <w:pStyle w:val="Odstavecseseznamem"/>
        <w:autoSpaceDE w:val="0"/>
        <w:autoSpaceDN w:val="0"/>
        <w:ind w:left="709" w:right="567"/>
        <w:jc w:val="both"/>
        <w:rPr>
          <w:i/>
          <w:iCs/>
        </w:rPr>
      </w:pPr>
    </w:p>
    <w:p w14:paraId="7F07373C" w14:textId="01970DC1" w:rsidR="00211179" w:rsidRPr="002836F5" w:rsidRDefault="00211179" w:rsidP="00211179">
      <w:pPr>
        <w:pStyle w:val="Odstavecseseznamem"/>
        <w:autoSpaceDE w:val="0"/>
        <w:autoSpaceDN w:val="0"/>
        <w:ind w:left="709" w:right="567"/>
        <w:jc w:val="both"/>
        <w:rPr>
          <w:i/>
          <w:iCs/>
        </w:rPr>
      </w:pPr>
      <w:r w:rsidRPr="002836F5">
        <w:rPr>
          <w:i/>
          <w:iCs/>
        </w:rPr>
        <w:t xml:space="preserve">Důvodem změny je jmenování Mgr. et Mgr. Terezy </w:t>
      </w:r>
      <w:proofErr w:type="spellStart"/>
      <w:r w:rsidR="00EE5D45" w:rsidRPr="002836F5">
        <w:rPr>
          <w:i/>
          <w:iCs/>
        </w:rPr>
        <w:t>T</w:t>
      </w:r>
      <w:r w:rsidRPr="002836F5">
        <w:rPr>
          <w:i/>
          <w:iCs/>
        </w:rPr>
        <w:t>eršové</w:t>
      </w:r>
      <w:proofErr w:type="spellEnd"/>
      <w:r w:rsidRPr="002836F5">
        <w:rPr>
          <w:i/>
          <w:iCs/>
        </w:rPr>
        <w:t xml:space="preserve"> do </w:t>
      </w:r>
      <w:proofErr w:type="spellStart"/>
      <w:r w:rsidRPr="002836F5">
        <w:rPr>
          <w:i/>
          <w:iCs/>
        </w:rPr>
        <w:t>funbkce</w:t>
      </w:r>
      <w:proofErr w:type="spellEnd"/>
      <w:r w:rsidRPr="002836F5">
        <w:rPr>
          <w:i/>
          <w:iCs/>
        </w:rPr>
        <w:t xml:space="preserve"> místopředsedkyně soudu</w:t>
      </w:r>
      <w:r w:rsidRPr="002836F5">
        <w:t xml:space="preserve"> </w:t>
      </w:r>
      <w:r w:rsidRPr="002836F5">
        <w:rPr>
          <w:i/>
          <w:iCs/>
        </w:rPr>
        <w:t xml:space="preserve">na občanskoprávním oddělení v agendách opatrovnické a exekuční. </w:t>
      </w:r>
    </w:p>
    <w:p w14:paraId="497C3723" w14:textId="77777777" w:rsidR="00211179" w:rsidRPr="002836F5" w:rsidRDefault="00211179" w:rsidP="00211179">
      <w:pPr>
        <w:pStyle w:val="Odstavecseseznamem"/>
        <w:autoSpaceDE w:val="0"/>
        <w:autoSpaceDN w:val="0"/>
        <w:ind w:left="709" w:right="567"/>
        <w:jc w:val="both"/>
      </w:pPr>
    </w:p>
    <w:p w14:paraId="31A7683A" w14:textId="77777777" w:rsidR="006B73E2" w:rsidRPr="002836F5" w:rsidRDefault="006B73E2" w:rsidP="00001FC4">
      <w:pPr>
        <w:rPr>
          <w:i/>
          <w:iCs/>
        </w:rPr>
      </w:pPr>
      <w:bookmarkStart w:id="2" w:name="_Hlk192661471"/>
    </w:p>
    <w:p w14:paraId="3F3C048E" w14:textId="03DD7970" w:rsidR="007239B2" w:rsidRPr="002836F5" w:rsidRDefault="007239B2" w:rsidP="00C20542">
      <w:pPr>
        <w:pStyle w:val="Odstavecseseznamem"/>
        <w:numPr>
          <w:ilvl w:val="0"/>
          <w:numId w:val="4"/>
        </w:numPr>
        <w:jc w:val="both"/>
      </w:pPr>
      <w:r w:rsidRPr="002836F5">
        <w:rPr>
          <w:b/>
          <w:bCs/>
        </w:rPr>
        <w:t>Soud pro mládež, Složení týmů</w:t>
      </w:r>
      <w:r w:rsidRPr="002836F5">
        <w:t xml:space="preserve"> (strana 1</w:t>
      </w:r>
      <w:r w:rsidR="003078C4" w:rsidRPr="002836F5">
        <w:t>8</w:t>
      </w:r>
      <w:r w:rsidRPr="002836F5">
        <w:t>)</w:t>
      </w:r>
    </w:p>
    <w:p w14:paraId="7C878CE1" w14:textId="77777777" w:rsidR="007239B2" w:rsidRPr="002836F5" w:rsidRDefault="007239B2" w:rsidP="007239B2">
      <w:pPr>
        <w:jc w:val="both"/>
      </w:pPr>
    </w:p>
    <w:p w14:paraId="77349702" w14:textId="77777777" w:rsidR="007239B2" w:rsidRPr="002836F5" w:rsidRDefault="007239B2" w:rsidP="00C20542">
      <w:pPr>
        <w:pStyle w:val="Odstavecseseznamem"/>
        <w:numPr>
          <w:ilvl w:val="0"/>
          <w:numId w:val="3"/>
        </w:numPr>
        <w:jc w:val="both"/>
      </w:pPr>
      <w:r w:rsidRPr="002836F5">
        <w:t xml:space="preserve">zřizuje se soudní oddělení 3 </w:t>
      </w:r>
      <w:proofErr w:type="spellStart"/>
      <w:r w:rsidRPr="002836F5">
        <w:t>Tm</w:t>
      </w:r>
      <w:proofErr w:type="spellEnd"/>
      <w:r w:rsidRPr="002836F5">
        <w:t xml:space="preserve">, 17 </w:t>
      </w:r>
      <w:proofErr w:type="spellStart"/>
      <w:r w:rsidRPr="002836F5">
        <w:t>Tm</w:t>
      </w:r>
      <w:proofErr w:type="spellEnd"/>
      <w:r w:rsidRPr="002836F5">
        <w:t xml:space="preserve"> </w:t>
      </w:r>
      <w:r w:rsidRPr="002836F5">
        <w:rPr>
          <w:b/>
          <w:bCs/>
        </w:rPr>
        <w:t xml:space="preserve">pro nápad věcí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rPr>
          <w:b/>
          <w:bCs/>
        </w:rPr>
        <w:t xml:space="preserve"> v době, kdy věci nemohou napadat do soudních oddělení 2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rPr>
          <w:b/>
          <w:bCs/>
        </w:rPr>
        <w:t xml:space="preserve">, 4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t xml:space="preserve">  </w:t>
      </w:r>
    </w:p>
    <w:p w14:paraId="379230EC" w14:textId="77777777" w:rsidR="007239B2" w:rsidRPr="002836F5" w:rsidRDefault="007239B2" w:rsidP="007239B2">
      <w:pPr>
        <w:pStyle w:val="Odstavecseseznamem"/>
        <w:ind w:left="780"/>
        <w:jc w:val="both"/>
      </w:pPr>
    </w:p>
    <w:p w14:paraId="7E6B97AF" w14:textId="77777777" w:rsidR="007239B2" w:rsidRPr="002836F5" w:rsidRDefault="007239B2" w:rsidP="007239B2">
      <w:pPr>
        <w:keepNext/>
        <w:autoSpaceDE w:val="0"/>
        <w:autoSpaceDN w:val="0"/>
        <w:spacing w:before="120" w:after="240"/>
        <w:jc w:val="center"/>
        <w:outlineLvl w:val="2"/>
        <w:rPr>
          <w:b/>
          <w:bCs/>
          <w:sz w:val="28"/>
          <w:szCs w:val="28"/>
        </w:rPr>
      </w:pPr>
      <w:bookmarkStart w:id="3" w:name="_Toc404155031"/>
      <w:bookmarkStart w:id="4" w:name="_Toc466378012"/>
      <w:bookmarkStart w:id="5" w:name="_Toc54253792"/>
      <w:bookmarkStart w:id="6" w:name="_Toc189038271"/>
      <w:r w:rsidRPr="002836F5">
        <w:rPr>
          <w:b/>
          <w:bCs/>
          <w:sz w:val="28"/>
          <w:szCs w:val="28"/>
        </w:rPr>
        <w:t>Složení týmu</w:t>
      </w:r>
      <w:bookmarkEnd w:id="3"/>
      <w:bookmarkEnd w:id="4"/>
      <w:bookmarkEnd w:id="5"/>
      <w:bookmarkEnd w:id="6"/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2835"/>
        <w:gridCol w:w="2410"/>
        <w:gridCol w:w="1984"/>
      </w:tblGrid>
      <w:tr w:rsidR="002836F5" w:rsidRPr="002836F5" w14:paraId="6F27E1CF" w14:textId="77777777" w:rsidTr="00A20666">
        <w:trPr>
          <w:trHeight w:val="571"/>
        </w:trPr>
        <w:tc>
          <w:tcPr>
            <w:tcW w:w="709" w:type="dxa"/>
          </w:tcPr>
          <w:p w14:paraId="00A71F7F" w14:textId="77777777" w:rsidR="007239B2" w:rsidRPr="002836F5" w:rsidRDefault="007239B2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bookmarkStart w:id="7" w:name="_Hlk207021232"/>
            <w:r w:rsidRPr="002836F5">
              <w:rPr>
                <w:b/>
                <w:bCs/>
              </w:rPr>
              <w:t>Tým</w:t>
            </w:r>
          </w:p>
        </w:tc>
        <w:tc>
          <w:tcPr>
            <w:tcW w:w="2694" w:type="dxa"/>
          </w:tcPr>
          <w:p w14:paraId="266FF59F" w14:textId="77777777" w:rsidR="007239B2" w:rsidRPr="002836F5" w:rsidRDefault="007239B2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Soudní oddělení</w:t>
            </w:r>
          </w:p>
        </w:tc>
        <w:tc>
          <w:tcPr>
            <w:tcW w:w="2835" w:type="dxa"/>
          </w:tcPr>
          <w:p w14:paraId="302EAE3B" w14:textId="77777777" w:rsidR="007239B2" w:rsidRPr="002836F5" w:rsidRDefault="007239B2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Soudce, který tým řídí</w:t>
            </w:r>
          </w:p>
        </w:tc>
        <w:tc>
          <w:tcPr>
            <w:tcW w:w="2410" w:type="dxa"/>
          </w:tcPr>
          <w:p w14:paraId="09DEC7C5" w14:textId="77777777" w:rsidR="007239B2" w:rsidRPr="002836F5" w:rsidRDefault="007239B2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Vyšší soudní úředník</w:t>
            </w:r>
          </w:p>
        </w:tc>
        <w:tc>
          <w:tcPr>
            <w:tcW w:w="1984" w:type="dxa"/>
          </w:tcPr>
          <w:p w14:paraId="42A2807C" w14:textId="77777777" w:rsidR="007239B2" w:rsidRPr="002836F5" w:rsidRDefault="007239B2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proofErr w:type="spellStart"/>
            <w:r w:rsidRPr="002836F5">
              <w:rPr>
                <w:b/>
                <w:bCs/>
              </w:rPr>
              <w:t>Rejstříkářka</w:t>
            </w:r>
            <w:proofErr w:type="spellEnd"/>
          </w:p>
        </w:tc>
      </w:tr>
      <w:tr w:rsidR="002836F5" w:rsidRPr="002836F5" w14:paraId="554D8C70" w14:textId="77777777" w:rsidTr="00A20666">
        <w:tc>
          <w:tcPr>
            <w:tcW w:w="709" w:type="dxa"/>
          </w:tcPr>
          <w:p w14:paraId="680EB2BD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1.</w:t>
            </w:r>
          </w:p>
        </w:tc>
        <w:tc>
          <w:tcPr>
            <w:tcW w:w="2694" w:type="dxa"/>
          </w:tcPr>
          <w:p w14:paraId="16EBF646" w14:textId="516F51B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2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Pr="002836F5">
              <w:rPr>
                <w:bCs/>
              </w:rPr>
              <w:t xml:space="preserve">, 2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(mimo oddílů </w:t>
            </w:r>
            <w:r w:rsidR="00E628B3" w:rsidRPr="002836F5">
              <w:t>PP – jiné</w:t>
            </w:r>
            <w:r w:rsidRPr="002836F5">
              <w:t xml:space="preserve"> osoby, výkon trestního opatření)</w:t>
            </w:r>
          </w:p>
          <w:p w14:paraId="75538756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16 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Pr="002836F5">
              <w:rPr>
                <w:bCs/>
              </w:rPr>
              <w:t xml:space="preserve">, 16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</w:p>
        </w:tc>
        <w:tc>
          <w:tcPr>
            <w:tcW w:w="2835" w:type="dxa"/>
          </w:tcPr>
          <w:p w14:paraId="207BD904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Mgr. Veronika Cejnar Tomanová</w:t>
            </w:r>
          </w:p>
        </w:tc>
        <w:tc>
          <w:tcPr>
            <w:tcW w:w="2410" w:type="dxa"/>
          </w:tcPr>
          <w:p w14:paraId="4A414226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Jiřina Stehlíková</w:t>
            </w:r>
          </w:p>
          <w:p w14:paraId="44938186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  <w:strike/>
              </w:rPr>
            </w:pPr>
            <w:r w:rsidRPr="002836F5">
              <w:rPr>
                <w:bCs/>
                <w:strike/>
              </w:rPr>
              <w:t xml:space="preserve"> </w:t>
            </w:r>
          </w:p>
        </w:tc>
        <w:tc>
          <w:tcPr>
            <w:tcW w:w="1984" w:type="dxa"/>
          </w:tcPr>
          <w:p w14:paraId="69DCC3B9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Kristýna Valchová</w:t>
            </w:r>
          </w:p>
        </w:tc>
      </w:tr>
      <w:tr w:rsidR="002836F5" w:rsidRPr="002836F5" w14:paraId="3CFCAA50" w14:textId="77777777" w:rsidTr="00A20666">
        <w:tc>
          <w:tcPr>
            <w:tcW w:w="709" w:type="dxa"/>
          </w:tcPr>
          <w:p w14:paraId="1B1184AC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 xml:space="preserve">2. </w:t>
            </w:r>
          </w:p>
        </w:tc>
        <w:tc>
          <w:tcPr>
            <w:tcW w:w="2694" w:type="dxa"/>
          </w:tcPr>
          <w:p w14:paraId="0A1B881D" w14:textId="714915F0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4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Pr="002836F5">
              <w:rPr>
                <w:bCs/>
              </w:rPr>
              <w:t xml:space="preserve">, 4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(mimo oddílů </w:t>
            </w:r>
            <w:r w:rsidR="00E628B3" w:rsidRPr="002836F5">
              <w:t>PP – jiné</w:t>
            </w:r>
            <w:r w:rsidRPr="002836F5">
              <w:t xml:space="preserve"> osoby, výkon trestního opatření)</w:t>
            </w:r>
          </w:p>
        </w:tc>
        <w:tc>
          <w:tcPr>
            <w:tcW w:w="2835" w:type="dxa"/>
          </w:tcPr>
          <w:p w14:paraId="5D417AE7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JUDr. Marcela Horváthová</w:t>
            </w:r>
          </w:p>
        </w:tc>
        <w:tc>
          <w:tcPr>
            <w:tcW w:w="2410" w:type="dxa"/>
          </w:tcPr>
          <w:p w14:paraId="3414DCDD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Veronika Horniaková</w:t>
            </w:r>
          </w:p>
        </w:tc>
        <w:tc>
          <w:tcPr>
            <w:tcW w:w="1984" w:type="dxa"/>
          </w:tcPr>
          <w:p w14:paraId="1F69E82C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Jana Janatová</w:t>
            </w:r>
          </w:p>
        </w:tc>
      </w:tr>
      <w:tr w:rsidR="002836F5" w:rsidRPr="002836F5" w14:paraId="5A71024B" w14:textId="77777777" w:rsidTr="00A20666">
        <w:trPr>
          <w:trHeight w:val="777"/>
        </w:trPr>
        <w:tc>
          <w:tcPr>
            <w:tcW w:w="709" w:type="dxa"/>
          </w:tcPr>
          <w:p w14:paraId="441EA018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3.</w:t>
            </w:r>
          </w:p>
        </w:tc>
        <w:tc>
          <w:tcPr>
            <w:tcW w:w="2694" w:type="dxa"/>
          </w:tcPr>
          <w:p w14:paraId="65F09B2C" w14:textId="3C71600E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17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rFonts w:ascii="Times New Roman" w:hAnsi="Times New Roman"/>
                <w:bCs/>
              </w:rPr>
              <w:t xml:space="preserve"> </w:t>
            </w:r>
            <w:r w:rsidRPr="002836F5">
              <w:rPr>
                <w:bCs/>
              </w:rPr>
              <w:t>(oddíly</w:t>
            </w:r>
            <w:r w:rsidRPr="002836F5">
              <w:rPr>
                <w:bCs/>
                <w:sz w:val="36"/>
              </w:rPr>
              <w:t xml:space="preserve"> </w:t>
            </w:r>
            <w:r w:rsidR="00E628B3" w:rsidRPr="002836F5">
              <w:t>PP – jiné</w:t>
            </w:r>
            <w:r w:rsidRPr="002836F5">
              <w:t xml:space="preserve"> osoby, výkon trestního opatření</w:t>
            </w:r>
            <w:r w:rsidRPr="002836F5">
              <w:rPr>
                <w:bCs/>
              </w:rPr>
              <w:t>)</w:t>
            </w:r>
          </w:p>
          <w:p w14:paraId="5A7DDABF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17 PP</w:t>
            </w:r>
          </w:p>
          <w:p w14:paraId="293DC394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17 Rod</w:t>
            </w:r>
          </w:p>
          <w:p w14:paraId="4184D7B6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17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</w:p>
        </w:tc>
        <w:tc>
          <w:tcPr>
            <w:tcW w:w="2835" w:type="dxa"/>
          </w:tcPr>
          <w:p w14:paraId="20543DE1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Mgr. Miroslava Purkertová</w:t>
            </w:r>
          </w:p>
        </w:tc>
        <w:tc>
          <w:tcPr>
            <w:tcW w:w="2410" w:type="dxa"/>
          </w:tcPr>
          <w:p w14:paraId="5AD6B5A1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Michal Pavčo</w:t>
            </w:r>
          </w:p>
        </w:tc>
        <w:tc>
          <w:tcPr>
            <w:tcW w:w="1984" w:type="dxa"/>
          </w:tcPr>
          <w:p w14:paraId="7A02D9F8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Veronika Jobová</w:t>
            </w:r>
          </w:p>
        </w:tc>
      </w:tr>
      <w:tr w:rsidR="002836F5" w:rsidRPr="002836F5" w14:paraId="3BF46DAA" w14:textId="77777777" w:rsidTr="00A20666">
        <w:tc>
          <w:tcPr>
            <w:tcW w:w="709" w:type="dxa"/>
          </w:tcPr>
          <w:p w14:paraId="3C71D32F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4.</w:t>
            </w:r>
          </w:p>
        </w:tc>
        <w:tc>
          <w:tcPr>
            <w:tcW w:w="2694" w:type="dxa"/>
          </w:tcPr>
          <w:p w14:paraId="75BF870A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3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Pr="002836F5">
              <w:rPr>
                <w:bCs/>
              </w:rPr>
              <w:t xml:space="preserve"> (vykonávací řízení) 3 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(oddíly</w:t>
            </w:r>
            <w:r w:rsidRPr="002836F5">
              <w:rPr>
                <w:bCs/>
                <w:sz w:val="36"/>
              </w:rPr>
              <w:t xml:space="preserve"> </w:t>
            </w:r>
            <w:r w:rsidRPr="002836F5">
              <w:t>PP – jiné osoby, výkon trestního opatření</w:t>
            </w:r>
            <w:r w:rsidRPr="002836F5">
              <w:rPr>
                <w:bCs/>
              </w:rPr>
              <w:t>)</w:t>
            </w:r>
          </w:p>
          <w:p w14:paraId="4FAC8A16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3 PP</w:t>
            </w:r>
          </w:p>
          <w:p w14:paraId="293A46C9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 xml:space="preserve">3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Pr="002836F5">
              <w:rPr>
                <w:bCs/>
              </w:rPr>
              <w:t xml:space="preserve"> </w:t>
            </w:r>
          </w:p>
        </w:tc>
        <w:tc>
          <w:tcPr>
            <w:tcW w:w="2835" w:type="dxa"/>
          </w:tcPr>
          <w:p w14:paraId="3BBA49DD" w14:textId="77777777" w:rsidR="007239B2" w:rsidRPr="002836F5" w:rsidRDefault="007239B2" w:rsidP="00A20666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Mgr. Tereza Teršová</w:t>
            </w:r>
          </w:p>
        </w:tc>
        <w:tc>
          <w:tcPr>
            <w:tcW w:w="2410" w:type="dxa"/>
          </w:tcPr>
          <w:p w14:paraId="74B069A4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Dagmar Kroupová</w:t>
            </w:r>
          </w:p>
          <w:p w14:paraId="2ED1A7EC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Michal Pavčo pro agendu PP</w:t>
            </w:r>
          </w:p>
          <w:p w14:paraId="3C23DF94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1984" w:type="dxa"/>
          </w:tcPr>
          <w:p w14:paraId="4744F83F" w14:textId="77777777" w:rsidR="007239B2" w:rsidRPr="002836F5" w:rsidRDefault="007239B2" w:rsidP="00A20666">
            <w:pPr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Jana Vlášková</w:t>
            </w:r>
          </w:p>
        </w:tc>
      </w:tr>
      <w:bookmarkEnd w:id="7"/>
    </w:tbl>
    <w:p w14:paraId="00638D33" w14:textId="77777777" w:rsidR="00E628B3" w:rsidRPr="002836F5" w:rsidRDefault="00E628B3" w:rsidP="003A7488">
      <w:pPr>
        <w:jc w:val="both"/>
      </w:pPr>
    </w:p>
    <w:p w14:paraId="4FB0F1C3" w14:textId="77777777" w:rsidR="004F6FCF" w:rsidRPr="002836F5" w:rsidRDefault="004F6FCF" w:rsidP="007239B2">
      <w:pPr>
        <w:pStyle w:val="Odstavecseseznamem"/>
        <w:jc w:val="both"/>
      </w:pPr>
    </w:p>
    <w:p w14:paraId="144088EE" w14:textId="77777777" w:rsidR="00E5441A" w:rsidRPr="002836F5" w:rsidRDefault="00E5441A" w:rsidP="00C20542">
      <w:pPr>
        <w:pStyle w:val="Odstavecseseznamem"/>
        <w:numPr>
          <w:ilvl w:val="0"/>
          <w:numId w:val="4"/>
        </w:numPr>
        <w:jc w:val="both"/>
      </w:pPr>
      <w:r w:rsidRPr="002836F5">
        <w:rPr>
          <w:b/>
          <w:bCs/>
        </w:rPr>
        <w:t>Soudci soudu pro mládež</w:t>
      </w:r>
      <w:r w:rsidRPr="002836F5">
        <w:t xml:space="preserve"> (strana 18-19)</w:t>
      </w:r>
    </w:p>
    <w:p w14:paraId="0AD1D201" w14:textId="77777777" w:rsidR="00E5441A" w:rsidRPr="002836F5" w:rsidRDefault="00E5441A" w:rsidP="00C20542">
      <w:pPr>
        <w:pStyle w:val="Odstavecseseznamem"/>
        <w:numPr>
          <w:ilvl w:val="0"/>
          <w:numId w:val="3"/>
        </w:numPr>
        <w:jc w:val="both"/>
      </w:pPr>
      <w:r w:rsidRPr="002836F5">
        <w:t xml:space="preserve">v soudním oddělení 0 </w:t>
      </w:r>
      <w:proofErr w:type="spellStart"/>
      <w:r w:rsidRPr="002836F5">
        <w:t>Ntm</w:t>
      </w:r>
      <w:proofErr w:type="spellEnd"/>
      <w:r w:rsidRPr="002836F5">
        <w:t xml:space="preserve"> se vypouští slovo „a </w:t>
      </w:r>
      <w:proofErr w:type="spellStart"/>
      <w:r w:rsidRPr="002836F5">
        <w:t>příslužeb</w:t>
      </w:r>
      <w:proofErr w:type="spellEnd"/>
      <w:r w:rsidRPr="002836F5">
        <w:t>“</w:t>
      </w:r>
    </w:p>
    <w:p w14:paraId="52D40B19" w14:textId="3F1361F1" w:rsidR="00EB531A" w:rsidRPr="002836F5" w:rsidRDefault="00E5441A" w:rsidP="00C20542">
      <w:pPr>
        <w:pStyle w:val="Odstavecseseznamem"/>
        <w:numPr>
          <w:ilvl w:val="0"/>
          <w:numId w:val="3"/>
        </w:numPr>
        <w:jc w:val="both"/>
      </w:pPr>
      <w:bookmarkStart w:id="8" w:name="_Hlk206065580"/>
      <w:r w:rsidRPr="002836F5">
        <w:t xml:space="preserve">zřizuje se soudní oddělení 3 </w:t>
      </w:r>
      <w:proofErr w:type="spellStart"/>
      <w:r w:rsidRPr="002836F5">
        <w:t>Tm</w:t>
      </w:r>
      <w:proofErr w:type="spellEnd"/>
      <w:r w:rsidRPr="002836F5">
        <w:t xml:space="preserve">, 17 </w:t>
      </w:r>
      <w:proofErr w:type="spellStart"/>
      <w:r w:rsidRPr="002836F5">
        <w:t>Tm</w:t>
      </w:r>
      <w:proofErr w:type="spellEnd"/>
      <w:r w:rsidRPr="002836F5">
        <w:t xml:space="preserve"> </w:t>
      </w:r>
      <w:r w:rsidRPr="002836F5">
        <w:rPr>
          <w:b/>
          <w:bCs/>
        </w:rPr>
        <w:t xml:space="preserve">pro nápad věcí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rPr>
          <w:b/>
          <w:bCs/>
        </w:rPr>
        <w:t xml:space="preserve"> specializace VAZBA v době, kdy věci nemohou napadat do soudních oddělení 2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rPr>
          <w:b/>
          <w:bCs/>
        </w:rPr>
        <w:t xml:space="preserve">, 4 </w:t>
      </w:r>
      <w:proofErr w:type="spellStart"/>
      <w:r w:rsidRPr="002836F5">
        <w:rPr>
          <w:b/>
          <w:bCs/>
        </w:rPr>
        <w:t>Tm</w:t>
      </w:r>
      <w:proofErr w:type="spellEnd"/>
      <w:r w:rsidRPr="002836F5">
        <w:t xml:space="preserve">  </w:t>
      </w:r>
    </w:p>
    <w:bookmarkEnd w:id="8"/>
    <w:p w14:paraId="07F99938" w14:textId="77777777" w:rsidR="00EB531A" w:rsidRPr="002836F5" w:rsidRDefault="00EB531A" w:rsidP="00EB531A">
      <w:pPr>
        <w:jc w:val="both"/>
      </w:pPr>
    </w:p>
    <w:p w14:paraId="458C4AAC" w14:textId="77777777" w:rsidR="00EB531A" w:rsidRPr="002836F5" w:rsidRDefault="00EB531A" w:rsidP="00EB531A">
      <w:pPr>
        <w:jc w:val="both"/>
      </w:pPr>
    </w:p>
    <w:p w14:paraId="66B809EE" w14:textId="77777777" w:rsidR="00E5441A" w:rsidRPr="002836F5" w:rsidRDefault="00E5441A" w:rsidP="00E5441A">
      <w:pPr>
        <w:ind w:left="420"/>
        <w:jc w:val="both"/>
      </w:pPr>
      <w:r w:rsidRPr="002836F5">
        <w:t>Tabulka na straně 18 bude nadále v tomto znění:</w:t>
      </w:r>
      <w:r w:rsidRPr="002836F5">
        <w:rPr>
          <w:b/>
          <w:bCs/>
          <w:sz w:val="28"/>
          <w:szCs w:val="28"/>
        </w:rPr>
        <w:t xml:space="preserve"> 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531"/>
        <w:gridCol w:w="3969"/>
        <w:gridCol w:w="3401"/>
      </w:tblGrid>
      <w:tr w:rsidR="002836F5" w:rsidRPr="002836F5" w14:paraId="2D4AC034" w14:textId="77777777" w:rsidTr="00AF3C3E">
        <w:trPr>
          <w:jc w:val="center"/>
        </w:trPr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D61EA1E" w14:textId="77777777" w:rsidR="00E5441A" w:rsidRPr="002836F5" w:rsidRDefault="00E5441A" w:rsidP="00AF3C3E">
            <w:pPr>
              <w:ind w:firstLine="170"/>
              <w:jc w:val="center"/>
            </w:pPr>
            <w:bookmarkStart w:id="9" w:name="_Hlk207021323"/>
            <w:r w:rsidRPr="002836F5">
              <w:t>Soudní oddělení</w:t>
            </w:r>
          </w:p>
        </w:tc>
        <w:tc>
          <w:tcPr>
            <w:tcW w:w="153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05F67FF" w14:textId="77777777" w:rsidR="00E5441A" w:rsidRPr="002836F5" w:rsidRDefault="00E5441A" w:rsidP="00AF3C3E">
            <w:pPr>
              <w:ind w:firstLine="170"/>
              <w:jc w:val="center"/>
            </w:pPr>
            <w:r w:rsidRPr="002836F5">
              <w:t>Výše</w:t>
            </w:r>
          </w:p>
          <w:p w14:paraId="17259F72" w14:textId="77777777" w:rsidR="00E5441A" w:rsidRPr="002836F5" w:rsidRDefault="00E5441A" w:rsidP="00AF3C3E">
            <w:pPr>
              <w:ind w:firstLine="170"/>
              <w:jc w:val="center"/>
            </w:pPr>
            <w:r w:rsidRPr="002836F5">
              <w:t>nápadu v %</w:t>
            </w:r>
          </w:p>
        </w:tc>
        <w:tc>
          <w:tcPr>
            <w:tcW w:w="396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9628AFE" w14:textId="77777777" w:rsidR="00E5441A" w:rsidRPr="002836F5" w:rsidRDefault="00E5441A" w:rsidP="00AF3C3E">
            <w:pPr>
              <w:ind w:firstLine="170"/>
              <w:jc w:val="center"/>
            </w:pPr>
            <w:r w:rsidRPr="002836F5">
              <w:t>Upřesnění</w:t>
            </w:r>
          </w:p>
        </w:tc>
        <w:tc>
          <w:tcPr>
            <w:tcW w:w="3401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FD0D" w14:textId="77777777" w:rsidR="00E5441A" w:rsidRPr="002836F5" w:rsidRDefault="00E5441A" w:rsidP="00AF3C3E">
            <w:pPr>
              <w:ind w:firstLine="170"/>
              <w:jc w:val="center"/>
            </w:pPr>
            <w:r w:rsidRPr="002836F5">
              <w:rPr>
                <w:b/>
              </w:rPr>
              <w:t>Soudce/</w:t>
            </w:r>
            <w:r w:rsidRPr="002836F5">
              <w:t xml:space="preserve">zástupci/  </w:t>
            </w:r>
          </w:p>
        </w:tc>
      </w:tr>
      <w:tr w:rsidR="00576E5E" w:rsidRPr="002836F5" w14:paraId="182B7DA9" w14:textId="77777777" w:rsidTr="00AF3C3E">
        <w:trPr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7BC54B2" w14:textId="77777777" w:rsidR="00E5441A" w:rsidRPr="002836F5" w:rsidRDefault="00E5441A" w:rsidP="00AF3C3E">
            <w:pPr>
              <w:ind w:firstLine="170"/>
              <w:rPr>
                <w:b/>
              </w:rPr>
            </w:pPr>
            <w:r w:rsidRPr="002836F5">
              <w:rPr>
                <w:b/>
              </w:rPr>
              <w:t xml:space="preserve">0 </w:t>
            </w:r>
            <w:proofErr w:type="spellStart"/>
            <w:r w:rsidRPr="002836F5">
              <w:rPr>
                <w:b/>
              </w:rPr>
              <w:t>Ntm</w:t>
            </w:r>
            <w:proofErr w:type="spellEnd"/>
          </w:p>
        </w:tc>
        <w:tc>
          <w:tcPr>
            <w:tcW w:w="1531" w:type="dxa"/>
            <w:tcBorders>
              <w:top w:val="single" w:sz="12" w:space="0" w:color="auto"/>
              <w:bottom w:val="single" w:sz="4" w:space="0" w:color="auto"/>
            </w:tcBorders>
          </w:tcPr>
          <w:p w14:paraId="7F0A0747" w14:textId="77777777" w:rsidR="00E5441A" w:rsidRPr="002836F5" w:rsidRDefault="00E5441A" w:rsidP="00AF3C3E">
            <w:pPr>
              <w:jc w:val="center"/>
            </w:pPr>
            <w:r w:rsidRPr="002836F5">
              <w:t>100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4" w:space="0" w:color="auto"/>
            </w:tcBorders>
          </w:tcPr>
          <w:p w14:paraId="3EC62E19" w14:textId="39876053" w:rsidR="00E5441A" w:rsidRPr="002836F5" w:rsidRDefault="00E5441A" w:rsidP="00AF3C3E">
            <w:pPr>
              <w:ind w:firstLine="34"/>
            </w:pPr>
            <w:r w:rsidRPr="002836F5">
              <w:t xml:space="preserve">všechny oddíly přípravného řízení </w:t>
            </w:r>
            <w:r w:rsidR="002D73DA" w:rsidRPr="002836F5">
              <w:t xml:space="preserve"> </w:t>
            </w:r>
          </w:p>
        </w:tc>
        <w:tc>
          <w:tcPr>
            <w:tcW w:w="340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E33FEF" w14:textId="636AF526" w:rsidR="00E5441A" w:rsidRPr="002836F5" w:rsidRDefault="00E5441A" w:rsidP="00AF3C3E">
            <w:pPr>
              <w:spacing w:after="120"/>
              <w:jc w:val="center"/>
            </w:pPr>
            <w:r w:rsidRPr="002836F5">
              <w:t xml:space="preserve">dle rozpisu </w:t>
            </w:r>
            <w:r w:rsidR="005E0AB8" w:rsidRPr="002836F5">
              <w:t>dosažitelnosti</w:t>
            </w:r>
            <w:r w:rsidRPr="002836F5">
              <w:t xml:space="preserve">  </w:t>
            </w:r>
          </w:p>
          <w:p w14:paraId="50189F45" w14:textId="77777777" w:rsidR="00E5441A" w:rsidRPr="002836F5" w:rsidRDefault="00E5441A" w:rsidP="00AF3C3E">
            <w:pPr>
              <w:jc w:val="center"/>
              <w:rPr>
                <w:b/>
              </w:rPr>
            </w:pPr>
            <w:r w:rsidRPr="002836F5">
              <w:rPr>
                <w:b/>
              </w:rPr>
              <w:t>zástup</w:t>
            </w:r>
          </w:p>
          <w:p w14:paraId="5BA30609" w14:textId="51ED1EF8" w:rsidR="00E5441A" w:rsidRPr="002836F5" w:rsidRDefault="00E5441A" w:rsidP="00AF3C3E">
            <w:r w:rsidRPr="002836F5">
              <w:t xml:space="preserve">následující soudci dle rozpisu </w:t>
            </w:r>
            <w:r w:rsidR="005E0AB8" w:rsidRPr="002836F5">
              <w:t>dosažitelnosti</w:t>
            </w:r>
          </w:p>
        </w:tc>
      </w:tr>
      <w:bookmarkEnd w:id="9"/>
    </w:tbl>
    <w:p w14:paraId="1C76E958" w14:textId="77777777" w:rsidR="00E5441A" w:rsidRPr="002836F5" w:rsidRDefault="00E5441A" w:rsidP="00E5441A">
      <w:pPr>
        <w:jc w:val="both"/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2836F5" w:rsidRPr="002836F5" w14:paraId="1C9F62C1" w14:textId="77777777" w:rsidTr="00AF3C3E">
        <w:trPr>
          <w:trHeight w:val="391"/>
          <w:jc w:val="center"/>
        </w:trPr>
        <w:tc>
          <w:tcPr>
            <w:tcW w:w="1301" w:type="dxa"/>
            <w:tcBorders>
              <w:top w:val="single" w:sz="12" w:space="0" w:color="auto"/>
              <w:left w:val="single" w:sz="12" w:space="0" w:color="auto"/>
            </w:tcBorders>
          </w:tcPr>
          <w:p w14:paraId="18E284DA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10" w:name="_Hlk207021406"/>
            <w:r w:rsidRPr="002836F5">
              <w:rPr>
                <w:b/>
                <w:kern w:val="2"/>
                <w14:ligatures w14:val="standardContextual"/>
              </w:rPr>
              <w:t xml:space="preserve">3 </w:t>
            </w:r>
            <w:proofErr w:type="spellStart"/>
            <w:r w:rsidRPr="002836F5">
              <w:rPr>
                <w:b/>
                <w:kern w:val="2"/>
                <w14:ligatures w14:val="standardContextual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450F554B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</w:tcBorders>
          </w:tcPr>
          <w:p w14:paraId="7847FDA0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CD9EC17" w14:textId="77777777" w:rsidR="00E5441A" w:rsidRPr="002836F5" w:rsidRDefault="00E5441A" w:rsidP="00AF3C3E">
            <w:pPr>
              <w:spacing w:after="120"/>
              <w:ind w:left="11"/>
              <w:rPr>
                <w:b/>
                <w:bCs/>
                <w:kern w:val="2"/>
                <w14:ligatures w14:val="standardContextual"/>
              </w:rPr>
            </w:pPr>
            <w:r w:rsidRPr="002836F5">
              <w:rPr>
                <w:b/>
                <w:bCs/>
                <w:kern w:val="2"/>
                <w14:ligatures w14:val="standardContextual"/>
              </w:rPr>
              <w:t>Mgr. Tereza Teršová</w:t>
            </w:r>
          </w:p>
          <w:p w14:paraId="4F43300E" w14:textId="77777777" w:rsidR="00E5441A" w:rsidRPr="002836F5" w:rsidRDefault="00E5441A" w:rsidP="00AF3C3E">
            <w:pPr>
              <w:ind w:left="12"/>
              <w:rPr>
                <w:strike/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Mgr. Veronika Cejnar Tomanová</w:t>
            </w:r>
          </w:p>
          <w:p w14:paraId="5F97731C" w14:textId="77777777" w:rsidR="00E5441A" w:rsidRPr="002836F5" w:rsidRDefault="00E5441A" w:rsidP="00AF3C3E">
            <w:pPr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Mgr. Miroslava Purkertová</w:t>
            </w:r>
          </w:p>
          <w:p w14:paraId="5027D3D6" w14:textId="77777777" w:rsidR="00E5441A" w:rsidRPr="002836F5" w:rsidRDefault="00E5441A" w:rsidP="00AF3C3E">
            <w:pPr>
              <w:spacing w:after="120"/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JUDr. Marcela Horváthová</w:t>
            </w:r>
          </w:p>
          <w:p w14:paraId="22F68A57" w14:textId="77777777" w:rsidR="00E5441A" w:rsidRPr="002836F5" w:rsidRDefault="00E5441A" w:rsidP="00AF3C3E">
            <w:pPr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Mgr. Miroslava Purkertová</w:t>
            </w:r>
          </w:p>
          <w:p w14:paraId="6725FE06" w14:textId="77777777" w:rsidR="00E5441A" w:rsidRPr="002836F5" w:rsidRDefault="00E5441A" w:rsidP="00AF3C3E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jako první zastupující pro soudní oddělení 3 PP, 3 </w:t>
            </w:r>
            <w:proofErr w:type="spellStart"/>
            <w:r w:rsidRPr="002836F5">
              <w:rPr>
                <w:kern w:val="2"/>
                <w14:ligatures w14:val="standardContextual"/>
              </w:rPr>
              <w:t>Ntm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, 3 Cd (výkon trestního opatření ve 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  <w:p w14:paraId="378F24E4" w14:textId="77777777" w:rsidR="00E5441A" w:rsidRPr="002836F5" w:rsidRDefault="00E5441A" w:rsidP="00AF3C3E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(3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-VAZBA-vznikne nápad pouze v případě vyloučení či zastavení nápadu senátu 2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, 4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  <w:p w14:paraId="09870A36" w14:textId="77777777" w:rsidR="00E5441A" w:rsidRPr="002836F5" w:rsidRDefault="00E5441A" w:rsidP="00AF3C3E">
            <w:pPr>
              <w:ind w:left="12"/>
              <w:rPr>
                <w:b/>
                <w:bCs/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2836F5" w:rsidRPr="002836F5" w14:paraId="284742E1" w14:textId="77777777" w:rsidTr="00AF3C3E">
        <w:trPr>
          <w:trHeight w:val="990"/>
          <w:jc w:val="center"/>
        </w:trPr>
        <w:tc>
          <w:tcPr>
            <w:tcW w:w="1301" w:type="dxa"/>
            <w:tcBorders>
              <w:top w:val="single" w:sz="4" w:space="0" w:color="auto"/>
              <w:left w:val="single" w:sz="12" w:space="0" w:color="auto"/>
            </w:tcBorders>
          </w:tcPr>
          <w:p w14:paraId="299C553D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 xml:space="preserve">3 </w:t>
            </w:r>
            <w:proofErr w:type="spellStart"/>
            <w:r w:rsidRPr="002836F5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D7ED7CE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14:paraId="3629E117" w14:textId="77777777" w:rsidR="00E5441A" w:rsidRPr="002836F5" w:rsidRDefault="00E5441A" w:rsidP="00AF3C3E">
            <w:pPr>
              <w:ind w:left="176" w:hanging="6"/>
              <w:rPr>
                <w:strike/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7FACEE84" w14:textId="77777777" w:rsidR="00E5441A" w:rsidRPr="002836F5" w:rsidRDefault="00E5441A" w:rsidP="00AF3C3E">
            <w:pPr>
              <w:ind w:left="12"/>
              <w:rPr>
                <w:kern w:val="2"/>
                <w14:ligatures w14:val="standardContextual"/>
              </w:rPr>
            </w:pPr>
          </w:p>
        </w:tc>
      </w:tr>
      <w:tr w:rsidR="002836F5" w:rsidRPr="002836F5" w14:paraId="3E9205E1" w14:textId="77777777" w:rsidTr="00AF3C3E">
        <w:trPr>
          <w:jc w:val="center"/>
        </w:trPr>
        <w:tc>
          <w:tcPr>
            <w:tcW w:w="1301" w:type="dxa"/>
            <w:tcBorders>
              <w:left w:val="single" w:sz="12" w:space="0" w:color="auto"/>
            </w:tcBorders>
          </w:tcPr>
          <w:p w14:paraId="50DD6E34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>3 PP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D9B122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bottom w:val="single" w:sz="4" w:space="0" w:color="auto"/>
            </w:tcBorders>
          </w:tcPr>
          <w:p w14:paraId="0F6D42F1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  <w:tcBorders>
              <w:right w:val="single" w:sz="12" w:space="0" w:color="auto"/>
            </w:tcBorders>
          </w:tcPr>
          <w:p w14:paraId="6DADC601" w14:textId="77777777" w:rsidR="00E5441A" w:rsidRPr="002836F5" w:rsidRDefault="00E5441A" w:rsidP="00AF3C3E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tr w:rsidR="009638C1" w:rsidRPr="002836F5" w14:paraId="7909913E" w14:textId="77777777" w:rsidTr="00AF3C3E">
        <w:trPr>
          <w:trHeight w:val="525"/>
          <w:jc w:val="center"/>
        </w:trPr>
        <w:tc>
          <w:tcPr>
            <w:tcW w:w="1301" w:type="dxa"/>
            <w:tcBorders>
              <w:left w:val="single" w:sz="12" w:space="0" w:color="auto"/>
              <w:bottom w:val="single" w:sz="12" w:space="0" w:color="auto"/>
            </w:tcBorders>
          </w:tcPr>
          <w:p w14:paraId="02F869C6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>3 Cd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EFE8D07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5674EC95" w14:textId="77777777" w:rsidR="00E5441A" w:rsidRPr="002836F5" w:rsidRDefault="00E5441A" w:rsidP="00AF3C3E">
            <w:pPr>
              <w:ind w:firstLine="170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EA4F2F5" w14:textId="77777777" w:rsidR="00E5441A" w:rsidRPr="002836F5" w:rsidRDefault="00E5441A" w:rsidP="00AF3C3E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bookmarkEnd w:id="10"/>
    </w:tbl>
    <w:p w14:paraId="7F15FB78" w14:textId="77777777" w:rsidR="00E5441A" w:rsidRPr="002836F5" w:rsidRDefault="00E5441A" w:rsidP="00E5441A">
      <w:pPr>
        <w:jc w:val="both"/>
      </w:pP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275"/>
        <w:gridCol w:w="4133"/>
        <w:gridCol w:w="3544"/>
      </w:tblGrid>
      <w:tr w:rsidR="002836F5" w:rsidRPr="002836F5" w14:paraId="718EC578" w14:textId="77777777" w:rsidTr="00AF3C3E">
        <w:trPr>
          <w:jc w:val="center"/>
        </w:trPr>
        <w:tc>
          <w:tcPr>
            <w:tcW w:w="1301" w:type="dxa"/>
            <w:tcBorders>
              <w:top w:val="single" w:sz="12" w:space="0" w:color="auto"/>
              <w:bottom w:val="single" w:sz="4" w:space="0" w:color="auto"/>
            </w:tcBorders>
          </w:tcPr>
          <w:p w14:paraId="095D25DB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bookmarkStart w:id="11" w:name="_Hlk207021616"/>
            <w:r w:rsidRPr="002836F5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2836F5">
              <w:rPr>
                <w:b/>
                <w:kern w:val="2"/>
                <w14:ligatures w14:val="standardContextual"/>
              </w:rPr>
              <w:t>Tm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</w:tcPr>
          <w:p w14:paraId="5581EE64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-</w:t>
            </w:r>
          </w:p>
        </w:tc>
        <w:tc>
          <w:tcPr>
            <w:tcW w:w="4133" w:type="dxa"/>
            <w:tcBorders>
              <w:top w:val="single" w:sz="12" w:space="0" w:color="auto"/>
              <w:bottom w:val="single" w:sz="4" w:space="0" w:color="auto"/>
            </w:tcBorders>
          </w:tcPr>
          <w:p w14:paraId="74A35621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specializace VAZBA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</w:tcPr>
          <w:p w14:paraId="392C2E18" w14:textId="77777777" w:rsidR="00E5441A" w:rsidRPr="002836F5" w:rsidRDefault="00E5441A" w:rsidP="00AF3C3E">
            <w:pPr>
              <w:ind w:left="12"/>
              <w:rPr>
                <w:b/>
                <w:bCs/>
                <w:kern w:val="2"/>
                <w14:ligatures w14:val="standardContextual"/>
              </w:rPr>
            </w:pPr>
            <w:r w:rsidRPr="002836F5">
              <w:rPr>
                <w:b/>
                <w:bCs/>
                <w:kern w:val="2"/>
                <w14:ligatures w14:val="standardContextual"/>
              </w:rPr>
              <w:t>Mgr. Miroslava Purkertová</w:t>
            </w:r>
          </w:p>
          <w:p w14:paraId="6EF11D2B" w14:textId="77777777" w:rsidR="00E5441A" w:rsidRPr="002836F5" w:rsidRDefault="00E5441A" w:rsidP="00AF3C3E">
            <w:pPr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Mgr. Veronika Cejnar Tomanová</w:t>
            </w:r>
          </w:p>
          <w:p w14:paraId="32F8DB48" w14:textId="77777777" w:rsidR="00E5441A" w:rsidRPr="002836F5" w:rsidRDefault="00E5441A" w:rsidP="00AF3C3E">
            <w:pPr>
              <w:spacing w:after="120"/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JUDr. Marcela Horváthová</w:t>
            </w:r>
          </w:p>
          <w:p w14:paraId="100118EC" w14:textId="77777777" w:rsidR="00E5441A" w:rsidRPr="002836F5" w:rsidRDefault="00E5441A" w:rsidP="00AF3C3E">
            <w:pPr>
              <w:ind w:left="12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Mgr. Tereza Teršová</w:t>
            </w:r>
          </w:p>
          <w:p w14:paraId="1525DF51" w14:textId="77777777" w:rsidR="00E5441A" w:rsidRPr="002836F5" w:rsidRDefault="00E5441A" w:rsidP="00AF3C3E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jako první zastupující pro soudní oddělení 17 PP, 17 </w:t>
            </w:r>
            <w:proofErr w:type="spellStart"/>
            <w:r w:rsidRPr="002836F5">
              <w:rPr>
                <w:kern w:val="2"/>
                <w14:ligatures w14:val="standardContextual"/>
              </w:rPr>
              <w:t>Ntm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, 17 Cd (výkon trestního opatření ve 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  <w:p w14:paraId="68F4E823" w14:textId="77777777" w:rsidR="00E5441A" w:rsidRPr="002836F5" w:rsidRDefault="00E5441A" w:rsidP="00AF3C3E">
            <w:pPr>
              <w:spacing w:after="120"/>
              <w:ind w:left="11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(17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-VAZBA-vznikne nápad pouze v případě vyloučení či zastavení nápadu senátu 2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, 4 </w:t>
            </w:r>
            <w:proofErr w:type="spellStart"/>
            <w:r w:rsidRPr="002836F5">
              <w:rPr>
                <w:kern w:val="2"/>
                <w14:ligatures w14:val="standardContextual"/>
              </w:rPr>
              <w:t>Tm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  <w:p w14:paraId="167A6C05" w14:textId="77777777" w:rsidR="00E5441A" w:rsidRPr="002836F5" w:rsidRDefault="00E5441A" w:rsidP="00AF3C3E">
            <w:pPr>
              <w:rPr>
                <w:b/>
                <w:bCs/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přísedící dle přílohy č. 2</w:t>
            </w:r>
          </w:p>
        </w:tc>
      </w:tr>
      <w:tr w:rsidR="002836F5" w:rsidRPr="002836F5" w14:paraId="33FF4E27" w14:textId="77777777" w:rsidTr="00AF3C3E">
        <w:trPr>
          <w:jc w:val="center"/>
        </w:trPr>
        <w:tc>
          <w:tcPr>
            <w:tcW w:w="1301" w:type="dxa"/>
            <w:tcBorders>
              <w:top w:val="single" w:sz="4" w:space="0" w:color="auto"/>
            </w:tcBorders>
          </w:tcPr>
          <w:p w14:paraId="0D3A7BA4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 xml:space="preserve">17 </w:t>
            </w:r>
            <w:proofErr w:type="spellStart"/>
            <w:r w:rsidRPr="002836F5">
              <w:rPr>
                <w:b/>
                <w:kern w:val="2"/>
                <w14:ligatures w14:val="standardContextual"/>
              </w:rPr>
              <w:t>Ntm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7A5FD8D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top w:val="single" w:sz="4" w:space="0" w:color="auto"/>
            </w:tcBorders>
          </w:tcPr>
          <w:p w14:paraId="55FCBBD3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oddíl Výkon trestního opatření a oddíl PP – jiné osoby (výkon trestního opatření ve 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>)</w:t>
            </w:r>
          </w:p>
        </w:tc>
        <w:tc>
          <w:tcPr>
            <w:tcW w:w="3544" w:type="dxa"/>
            <w:vMerge/>
          </w:tcPr>
          <w:p w14:paraId="5BBE70EE" w14:textId="77777777" w:rsidR="00E5441A" w:rsidRPr="002836F5" w:rsidRDefault="00E5441A" w:rsidP="00AF3C3E">
            <w:pPr>
              <w:ind w:left="12"/>
              <w:rPr>
                <w:i/>
                <w:kern w:val="2"/>
                <w14:ligatures w14:val="standardContextual"/>
              </w:rPr>
            </w:pPr>
          </w:p>
        </w:tc>
      </w:tr>
      <w:tr w:rsidR="002836F5" w:rsidRPr="002836F5" w14:paraId="162E1704" w14:textId="77777777" w:rsidTr="00AF3C3E">
        <w:trPr>
          <w:jc w:val="center"/>
        </w:trPr>
        <w:tc>
          <w:tcPr>
            <w:tcW w:w="1301" w:type="dxa"/>
          </w:tcPr>
          <w:p w14:paraId="6465F306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>17 PP</w:t>
            </w:r>
          </w:p>
        </w:tc>
        <w:tc>
          <w:tcPr>
            <w:tcW w:w="1275" w:type="dxa"/>
          </w:tcPr>
          <w:p w14:paraId="36292A9C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</w:tcPr>
          <w:p w14:paraId="64547F0E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výkon trestního opatření ve věznici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</w:p>
        </w:tc>
        <w:tc>
          <w:tcPr>
            <w:tcW w:w="3544" w:type="dxa"/>
            <w:vMerge/>
          </w:tcPr>
          <w:p w14:paraId="189B3ADE" w14:textId="77777777" w:rsidR="00E5441A" w:rsidRPr="002836F5" w:rsidRDefault="00E5441A" w:rsidP="00AF3C3E">
            <w:pPr>
              <w:ind w:firstLine="170"/>
              <w:jc w:val="center"/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9638C1" w:rsidRPr="002836F5" w14:paraId="5D98EDB8" w14:textId="77777777" w:rsidTr="00AF3C3E">
        <w:trPr>
          <w:jc w:val="center"/>
        </w:trPr>
        <w:tc>
          <w:tcPr>
            <w:tcW w:w="1301" w:type="dxa"/>
            <w:tcBorders>
              <w:bottom w:val="single" w:sz="12" w:space="0" w:color="auto"/>
            </w:tcBorders>
          </w:tcPr>
          <w:p w14:paraId="0135A90F" w14:textId="77777777" w:rsidR="00E5441A" w:rsidRPr="002836F5" w:rsidRDefault="00E5441A" w:rsidP="00AF3C3E">
            <w:pPr>
              <w:ind w:firstLine="170"/>
              <w:rPr>
                <w:b/>
                <w:kern w:val="2"/>
                <w14:ligatures w14:val="standardContextual"/>
              </w:rPr>
            </w:pPr>
            <w:r w:rsidRPr="002836F5">
              <w:rPr>
                <w:b/>
                <w:kern w:val="2"/>
                <w14:ligatures w14:val="standardContextual"/>
              </w:rPr>
              <w:t>17 Cd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2A34532" w14:textId="77777777" w:rsidR="00E5441A" w:rsidRPr="002836F5" w:rsidRDefault="00E5441A" w:rsidP="00AF3C3E">
            <w:pPr>
              <w:jc w:val="center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>100</w:t>
            </w:r>
          </w:p>
        </w:tc>
        <w:tc>
          <w:tcPr>
            <w:tcW w:w="4133" w:type="dxa"/>
            <w:tcBorders>
              <w:bottom w:val="single" w:sz="12" w:space="0" w:color="auto"/>
            </w:tcBorders>
          </w:tcPr>
          <w:p w14:paraId="4CA2511A" w14:textId="77777777" w:rsidR="00E5441A" w:rsidRPr="002836F5" w:rsidRDefault="00E5441A" w:rsidP="00AF3C3E">
            <w:pPr>
              <w:ind w:left="176" w:hanging="6"/>
              <w:rPr>
                <w:kern w:val="2"/>
                <w14:ligatures w14:val="standardContextual"/>
              </w:rPr>
            </w:pPr>
            <w:r w:rsidRPr="002836F5">
              <w:rPr>
                <w:kern w:val="2"/>
                <w14:ligatures w14:val="standardContextual"/>
              </w:rPr>
              <w:t xml:space="preserve">specializace </w:t>
            </w:r>
            <w:proofErr w:type="spellStart"/>
            <w:r w:rsidRPr="002836F5">
              <w:rPr>
                <w:kern w:val="2"/>
                <w14:ligatures w14:val="standardContextual"/>
              </w:rPr>
              <w:t>Odolov</w:t>
            </w:r>
            <w:proofErr w:type="spellEnd"/>
            <w:r w:rsidRPr="002836F5">
              <w:rPr>
                <w:kern w:val="2"/>
                <w14:ligatures w14:val="standardContextual"/>
              </w:rPr>
              <w:t xml:space="preserve"> (dožádání cizina)</w:t>
            </w:r>
          </w:p>
        </w:tc>
        <w:tc>
          <w:tcPr>
            <w:tcW w:w="3544" w:type="dxa"/>
            <w:vMerge/>
            <w:tcBorders>
              <w:bottom w:val="single" w:sz="12" w:space="0" w:color="auto"/>
            </w:tcBorders>
          </w:tcPr>
          <w:p w14:paraId="0A0E31CB" w14:textId="77777777" w:rsidR="00E5441A" w:rsidRPr="002836F5" w:rsidRDefault="00E5441A" w:rsidP="00AF3C3E">
            <w:pPr>
              <w:ind w:firstLine="170"/>
              <w:rPr>
                <w:kern w:val="2"/>
                <w14:ligatures w14:val="standardContextual"/>
              </w:rPr>
            </w:pPr>
          </w:p>
        </w:tc>
      </w:tr>
      <w:bookmarkEnd w:id="11"/>
    </w:tbl>
    <w:p w14:paraId="4EE495CB" w14:textId="77777777" w:rsidR="00E5441A" w:rsidRPr="002836F5" w:rsidRDefault="00E5441A" w:rsidP="00E5441A">
      <w:pPr>
        <w:jc w:val="both"/>
        <w:rPr>
          <w:i/>
          <w:iCs/>
        </w:rPr>
      </w:pPr>
    </w:p>
    <w:p w14:paraId="372EAA1A" w14:textId="77777777" w:rsidR="00E5441A" w:rsidRPr="002836F5" w:rsidRDefault="00E5441A" w:rsidP="007239B2">
      <w:pPr>
        <w:pStyle w:val="Odstavecseseznamem"/>
        <w:jc w:val="both"/>
      </w:pPr>
    </w:p>
    <w:p w14:paraId="15736608" w14:textId="6250E87F" w:rsidR="00D46D3F" w:rsidRPr="002836F5" w:rsidRDefault="00D46D3F" w:rsidP="00C20542">
      <w:pPr>
        <w:pStyle w:val="Odstavecseseznamem"/>
        <w:keepNext/>
        <w:numPr>
          <w:ilvl w:val="0"/>
          <w:numId w:val="4"/>
        </w:numPr>
        <w:autoSpaceDE w:val="0"/>
        <w:autoSpaceDN w:val="0"/>
        <w:spacing w:before="240" w:after="240"/>
        <w:jc w:val="both"/>
        <w:outlineLvl w:val="2"/>
        <w:rPr>
          <w:b/>
          <w:bCs/>
        </w:rPr>
      </w:pPr>
      <w:r w:rsidRPr="002836F5">
        <w:rPr>
          <w:b/>
          <w:bCs/>
        </w:rPr>
        <w:lastRenderedPageBreak/>
        <w:t xml:space="preserve">Vyšší soudní úředníci (strana </w:t>
      </w:r>
      <w:r w:rsidR="00861F28" w:rsidRPr="002836F5">
        <w:rPr>
          <w:b/>
          <w:bCs/>
        </w:rPr>
        <w:t>20</w:t>
      </w:r>
      <w:r w:rsidRPr="002836F5">
        <w:rPr>
          <w:b/>
          <w:bCs/>
        </w:rPr>
        <w:t>)</w:t>
      </w:r>
    </w:p>
    <w:p w14:paraId="071DF4E9" w14:textId="7277B5F0" w:rsidR="00D46D3F" w:rsidRPr="002836F5" w:rsidRDefault="00D46D3F" w:rsidP="00C20542">
      <w:pPr>
        <w:pStyle w:val="Odstavecseseznamem"/>
        <w:keepNext/>
        <w:numPr>
          <w:ilvl w:val="0"/>
          <w:numId w:val="3"/>
        </w:numPr>
        <w:autoSpaceDE w:val="0"/>
        <w:autoSpaceDN w:val="0"/>
        <w:spacing w:before="240" w:after="240"/>
        <w:jc w:val="both"/>
        <w:outlineLvl w:val="2"/>
      </w:pPr>
      <w:r w:rsidRPr="002836F5">
        <w:t xml:space="preserve">vyššímu soudnímu úředníkovi Michalu </w:t>
      </w:r>
      <w:proofErr w:type="spellStart"/>
      <w:r w:rsidRPr="002836F5">
        <w:t>Pavčovi</w:t>
      </w:r>
      <w:proofErr w:type="spellEnd"/>
      <w:r w:rsidRPr="002836F5">
        <w:t xml:space="preserve"> se přiřazuje agenda</w:t>
      </w:r>
      <w:r w:rsidR="000419A6" w:rsidRPr="002836F5">
        <w:t xml:space="preserve"> </w:t>
      </w:r>
      <w:r w:rsidR="00984EC9" w:rsidRPr="002836F5">
        <w:t xml:space="preserve">17 </w:t>
      </w:r>
      <w:proofErr w:type="spellStart"/>
      <w:r w:rsidR="00984EC9" w:rsidRPr="002836F5">
        <w:t>Tm</w:t>
      </w:r>
      <w:proofErr w:type="spellEnd"/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551"/>
        <w:gridCol w:w="2410"/>
        <w:gridCol w:w="3969"/>
      </w:tblGrid>
      <w:tr w:rsidR="002836F5" w:rsidRPr="002836F5" w14:paraId="6AF70039" w14:textId="77777777" w:rsidTr="00A20666">
        <w:tc>
          <w:tcPr>
            <w:tcW w:w="1560" w:type="dxa"/>
          </w:tcPr>
          <w:p w14:paraId="2349445F" w14:textId="77777777" w:rsidR="00D46D3F" w:rsidRPr="002836F5" w:rsidRDefault="00D46D3F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Funkce</w:t>
            </w:r>
          </w:p>
        </w:tc>
        <w:tc>
          <w:tcPr>
            <w:tcW w:w="2551" w:type="dxa"/>
          </w:tcPr>
          <w:p w14:paraId="4CD0AD0E" w14:textId="77777777" w:rsidR="00D46D3F" w:rsidRPr="002836F5" w:rsidRDefault="00D46D3F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Jméno a příjmení</w:t>
            </w:r>
          </w:p>
        </w:tc>
        <w:tc>
          <w:tcPr>
            <w:tcW w:w="2410" w:type="dxa"/>
          </w:tcPr>
          <w:p w14:paraId="7C8BC2EE" w14:textId="77777777" w:rsidR="00D46D3F" w:rsidRPr="002836F5" w:rsidRDefault="00D46D3F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Nadřízený řešitel</w:t>
            </w:r>
          </w:p>
        </w:tc>
        <w:tc>
          <w:tcPr>
            <w:tcW w:w="3969" w:type="dxa"/>
          </w:tcPr>
          <w:p w14:paraId="18C2244B" w14:textId="77777777" w:rsidR="00D46D3F" w:rsidRPr="002836F5" w:rsidRDefault="00D46D3F" w:rsidP="00A2066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2836F5">
              <w:rPr>
                <w:b/>
                <w:bCs/>
              </w:rPr>
              <w:t>Náplň práce</w:t>
            </w:r>
          </w:p>
        </w:tc>
      </w:tr>
      <w:tr w:rsidR="002836F5" w:rsidRPr="002836F5" w14:paraId="615BAF56" w14:textId="77777777" w:rsidTr="00A20666">
        <w:trPr>
          <w:trHeight w:val="416"/>
        </w:trPr>
        <w:tc>
          <w:tcPr>
            <w:tcW w:w="1560" w:type="dxa"/>
          </w:tcPr>
          <w:p w14:paraId="20D086A4" w14:textId="77777777" w:rsidR="00884D58" w:rsidRPr="002836F5" w:rsidRDefault="00884D58" w:rsidP="00884D58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vyšší soudní úředník</w:t>
            </w:r>
          </w:p>
        </w:tc>
        <w:tc>
          <w:tcPr>
            <w:tcW w:w="2551" w:type="dxa"/>
          </w:tcPr>
          <w:p w14:paraId="7ACA05D6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spacing w:after="240"/>
              <w:jc w:val="both"/>
              <w:rPr>
                <w:bCs/>
              </w:rPr>
            </w:pPr>
            <w:r w:rsidRPr="002836F5">
              <w:rPr>
                <w:b/>
                <w:bCs/>
              </w:rPr>
              <w:t>Michal Pavčo</w:t>
            </w:r>
          </w:p>
          <w:p w14:paraId="334ECECA" w14:textId="77777777" w:rsidR="00884D58" w:rsidRPr="002836F5" w:rsidRDefault="00884D58" w:rsidP="00884D58">
            <w:pPr>
              <w:tabs>
                <w:tab w:val="left" w:pos="601"/>
              </w:tabs>
              <w:autoSpaceDE w:val="0"/>
              <w:autoSpaceDN w:val="0"/>
              <w:ind w:left="34"/>
              <w:rPr>
                <w:bCs/>
              </w:rPr>
            </w:pPr>
            <w:r w:rsidRPr="002836F5">
              <w:rPr>
                <w:bCs/>
                <w:i/>
              </w:rPr>
              <w:t>zástup:</w:t>
            </w:r>
            <w:r w:rsidRPr="002836F5">
              <w:rPr>
                <w:bCs/>
              </w:rPr>
              <w:t xml:space="preserve"> </w:t>
            </w:r>
            <w:r w:rsidRPr="002836F5">
              <w:tab/>
            </w:r>
            <w:r w:rsidRPr="002836F5">
              <w:rPr>
                <w:bCs/>
              </w:rPr>
              <w:t>J. Stehlíková</w:t>
            </w:r>
          </w:p>
          <w:p w14:paraId="715FF286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2836F5">
              <w:tab/>
            </w:r>
            <w:r w:rsidRPr="002836F5">
              <w:tab/>
            </w:r>
            <w:r w:rsidRPr="002836F5">
              <w:rPr>
                <w:bCs/>
              </w:rPr>
              <w:t xml:space="preserve">D. Kroupová </w:t>
            </w:r>
          </w:p>
          <w:p w14:paraId="08E7E20A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ind w:left="34"/>
              <w:rPr>
                <w:bCs/>
              </w:rPr>
            </w:pPr>
            <w:r w:rsidRPr="002836F5">
              <w:rPr>
                <w:bCs/>
              </w:rPr>
              <w:t xml:space="preserve">           V. Horniaková</w:t>
            </w:r>
          </w:p>
          <w:p w14:paraId="42D747B7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2836F5">
              <w:tab/>
            </w:r>
            <w:r w:rsidRPr="002836F5">
              <w:tab/>
            </w:r>
            <w:r w:rsidRPr="002836F5">
              <w:rPr>
                <w:bCs/>
                <w:i/>
              </w:rPr>
              <w:t xml:space="preserve"> </w:t>
            </w:r>
          </w:p>
          <w:p w14:paraId="57E70627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ind w:left="34"/>
              <w:jc w:val="both"/>
              <w:rPr>
                <w:bCs/>
                <w:i/>
              </w:rPr>
            </w:pPr>
            <w:r w:rsidRPr="002836F5">
              <w:rPr>
                <w:bCs/>
                <w:i/>
              </w:rPr>
              <w:t>zástup pro úkony v přípravném řízení:</w:t>
            </w:r>
          </w:p>
          <w:p w14:paraId="54E3FBBB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rPr>
                <w:bCs/>
                <w:i/>
              </w:rPr>
            </w:pPr>
            <w:r w:rsidRPr="002836F5">
              <w:rPr>
                <w:bCs/>
              </w:rPr>
              <w:t>V. Horniaková</w:t>
            </w:r>
          </w:p>
          <w:p w14:paraId="493D0E8C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2836F5">
              <w:tab/>
            </w:r>
            <w:r w:rsidRPr="002836F5">
              <w:tab/>
            </w:r>
          </w:p>
          <w:p w14:paraId="4663F3FD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  <w:i/>
              </w:rPr>
              <w:t>zástup v agendě PP</w:t>
            </w:r>
            <w:r w:rsidRPr="002836F5">
              <w:rPr>
                <w:bCs/>
              </w:rPr>
              <w:t>:</w:t>
            </w:r>
          </w:p>
          <w:p w14:paraId="039416AB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D. Kroupová</w:t>
            </w:r>
          </w:p>
          <w:p w14:paraId="633644DB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V. Horniaková</w:t>
            </w:r>
          </w:p>
          <w:p w14:paraId="33FC823E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  <w:r w:rsidRPr="002836F5">
              <w:rPr>
                <w:bCs/>
              </w:rPr>
              <w:t>J. Stehlíková</w:t>
            </w:r>
          </w:p>
          <w:p w14:paraId="791D4196" w14:textId="77777777" w:rsidR="00884D58" w:rsidRPr="002836F5" w:rsidRDefault="00884D58" w:rsidP="00884D58">
            <w:pPr>
              <w:tabs>
                <w:tab w:val="left" w:pos="600"/>
              </w:tabs>
              <w:autoSpaceDE w:val="0"/>
              <w:autoSpaceDN w:val="0"/>
              <w:jc w:val="both"/>
              <w:rPr>
                <w:bCs/>
              </w:rPr>
            </w:pPr>
          </w:p>
        </w:tc>
        <w:tc>
          <w:tcPr>
            <w:tcW w:w="2410" w:type="dxa"/>
          </w:tcPr>
          <w:p w14:paraId="726A191E" w14:textId="77777777" w:rsidR="00884D58" w:rsidRPr="002836F5" w:rsidRDefault="00884D58" w:rsidP="00884D58">
            <w:pPr>
              <w:autoSpaceDE w:val="0"/>
              <w:autoSpaceDN w:val="0"/>
              <w:rPr>
                <w:bCs/>
              </w:rPr>
            </w:pPr>
            <w:r w:rsidRPr="002836F5">
              <w:rPr>
                <w:bCs/>
              </w:rPr>
              <w:t>Mgr. M. Purkertová</w:t>
            </w:r>
          </w:p>
          <w:p w14:paraId="6B527707" w14:textId="77777777" w:rsidR="00884D58" w:rsidRPr="002836F5" w:rsidRDefault="00884D58" w:rsidP="00884D58">
            <w:pPr>
              <w:autoSpaceDE w:val="0"/>
              <w:autoSpaceDN w:val="0"/>
              <w:rPr>
                <w:bCs/>
              </w:rPr>
            </w:pPr>
          </w:p>
          <w:p w14:paraId="55AD2D5F" w14:textId="77777777" w:rsidR="00884D58" w:rsidRPr="002836F5" w:rsidRDefault="00884D58" w:rsidP="00884D58">
            <w:r w:rsidRPr="002836F5">
              <w:rPr>
                <w:bCs/>
              </w:rPr>
              <w:t xml:space="preserve">Mgr. T. Teršová - </w:t>
            </w:r>
            <w:r w:rsidRPr="002836F5">
              <w:t>(oddíl PP – jiné osoby, výkon trestu)</w:t>
            </w:r>
          </w:p>
          <w:p w14:paraId="6FB269A7" w14:textId="77777777" w:rsidR="00884D58" w:rsidRPr="002836F5" w:rsidRDefault="00884D58" w:rsidP="00884D58">
            <w:pPr>
              <w:autoSpaceDE w:val="0"/>
              <w:autoSpaceDN w:val="0"/>
              <w:rPr>
                <w:bCs/>
              </w:rPr>
            </w:pPr>
          </w:p>
        </w:tc>
        <w:tc>
          <w:tcPr>
            <w:tcW w:w="3969" w:type="dxa"/>
          </w:tcPr>
          <w:p w14:paraId="384B30E8" w14:textId="29A5C9FE" w:rsidR="00884D58" w:rsidRPr="002836F5" w:rsidRDefault="00884D58" w:rsidP="00C20542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2836F5">
              <w:rPr>
                <w:bCs/>
              </w:rPr>
              <w:t xml:space="preserve">provádí úkony ve věcech </w:t>
            </w:r>
            <w:r w:rsidR="00A26E7E" w:rsidRPr="002836F5">
              <w:rPr>
                <w:bCs/>
              </w:rPr>
              <w:t xml:space="preserve">17 </w:t>
            </w:r>
            <w:proofErr w:type="spellStart"/>
            <w:r w:rsidR="00A26E7E" w:rsidRPr="002836F5">
              <w:rPr>
                <w:bCs/>
              </w:rPr>
              <w:t>Tm</w:t>
            </w:r>
            <w:proofErr w:type="spellEnd"/>
            <w:r w:rsidR="00A26E7E" w:rsidRPr="002836F5">
              <w:rPr>
                <w:bCs/>
              </w:rPr>
              <w:t xml:space="preserve">, </w:t>
            </w:r>
            <w:r w:rsidRPr="002836F5">
              <w:rPr>
                <w:bCs/>
              </w:rPr>
              <w:t>17 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a 17 PP, 3PP, 3 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(pouze pro výkon trestu ve věznici </w:t>
            </w:r>
            <w:proofErr w:type="spellStart"/>
            <w:r w:rsidRPr="002836F5">
              <w:rPr>
                <w:bCs/>
              </w:rPr>
              <w:t>Odolov</w:t>
            </w:r>
            <w:proofErr w:type="spellEnd"/>
            <w:r w:rsidRPr="002836F5">
              <w:rPr>
                <w:bCs/>
              </w:rPr>
              <w:t xml:space="preserve">), </w:t>
            </w:r>
            <w:r w:rsidR="00984EC9" w:rsidRPr="002836F5">
              <w:rPr>
                <w:bCs/>
              </w:rPr>
              <w:t xml:space="preserve"> </w:t>
            </w:r>
          </w:p>
          <w:p w14:paraId="37A009ED" w14:textId="77777777" w:rsidR="00884D58" w:rsidRPr="002836F5" w:rsidRDefault="00884D58" w:rsidP="00C20542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2836F5">
              <w:rPr>
                <w:bCs/>
              </w:rPr>
              <w:t xml:space="preserve">0 </w:t>
            </w:r>
            <w:proofErr w:type="spellStart"/>
            <w:r w:rsidRPr="002836F5">
              <w:rPr>
                <w:bCs/>
              </w:rPr>
              <w:t>Nt</w:t>
            </w:r>
            <w:proofErr w:type="spellEnd"/>
            <w:r w:rsidRPr="002836F5">
              <w:rPr>
                <w:bCs/>
              </w:rPr>
              <w:t xml:space="preserve"> přípravné řízení</w:t>
            </w:r>
          </w:p>
          <w:p w14:paraId="11A9942E" w14:textId="77777777" w:rsidR="00884D58" w:rsidRPr="002836F5" w:rsidRDefault="00884D58" w:rsidP="00C20542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2836F5">
              <w:rPr>
                <w:bCs/>
              </w:rPr>
              <w:t xml:space="preserve">rejstřík 25 </w:t>
            </w:r>
            <w:proofErr w:type="spellStart"/>
            <w:r w:rsidRPr="002836F5">
              <w:rPr>
                <w:bCs/>
              </w:rPr>
              <w:t>Td</w:t>
            </w:r>
            <w:proofErr w:type="spellEnd"/>
            <w:r w:rsidRPr="002836F5">
              <w:rPr>
                <w:bCs/>
              </w:rPr>
              <w:t> 100 % mimo věcí vyřizovaných soudci</w:t>
            </w:r>
          </w:p>
          <w:p w14:paraId="31A65C56" w14:textId="28781702" w:rsidR="00884D58" w:rsidRPr="002836F5" w:rsidRDefault="00884D58" w:rsidP="00C20542">
            <w:pPr>
              <w:numPr>
                <w:ilvl w:val="0"/>
                <w:numId w:val="2"/>
              </w:numPr>
              <w:autoSpaceDE w:val="0"/>
              <w:autoSpaceDN w:val="0"/>
              <w:ind w:left="142" w:hanging="142"/>
              <w:rPr>
                <w:bCs/>
              </w:rPr>
            </w:pPr>
            <w:r w:rsidRPr="002836F5">
              <w:rPr>
                <w:bCs/>
              </w:rPr>
              <w:t xml:space="preserve">ve věcech 17 Rod </w:t>
            </w:r>
            <w:r w:rsidR="004E4DD0" w:rsidRPr="002836F5">
              <w:rPr>
                <w:bCs/>
              </w:rPr>
              <w:t xml:space="preserve">provádí </w:t>
            </w:r>
            <w:proofErr w:type="spellStart"/>
            <w:r w:rsidR="004E4DD0" w:rsidRPr="002836F5">
              <w:rPr>
                <w:bCs/>
              </w:rPr>
              <w:t>porozsudkovou</w:t>
            </w:r>
            <w:proofErr w:type="spellEnd"/>
            <w:r w:rsidRPr="002836F5">
              <w:rPr>
                <w:bCs/>
              </w:rPr>
              <w:t xml:space="preserve"> agendu a dle pokynu soudce přípravné práce v rozsahu dle vyhlášky č. 37/1992 Sb., </w:t>
            </w:r>
          </w:p>
          <w:p w14:paraId="23968AE8" w14:textId="56312EDA" w:rsidR="00884D58" w:rsidRPr="002836F5" w:rsidRDefault="00884D58" w:rsidP="00C20542">
            <w:pPr>
              <w:numPr>
                <w:ilvl w:val="0"/>
                <w:numId w:val="2"/>
              </w:numPr>
              <w:autoSpaceDE w:val="0"/>
              <w:autoSpaceDN w:val="0"/>
              <w:ind w:left="176" w:hanging="169"/>
              <w:rPr>
                <w:bCs/>
              </w:rPr>
            </w:pPr>
            <w:r w:rsidRPr="002836F5">
              <w:rPr>
                <w:bCs/>
              </w:rPr>
              <w:t xml:space="preserve">ve věcech 16 Rod provádí </w:t>
            </w:r>
            <w:proofErr w:type="spellStart"/>
            <w:r w:rsidRPr="002836F5">
              <w:rPr>
                <w:bCs/>
              </w:rPr>
              <w:t>porozsudkovou</w:t>
            </w:r>
            <w:proofErr w:type="spellEnd"/>
            <w:r w:rsidRPr="002836F5">
              <w:rPr>
                <w:bCs/>
              </w:rPr>
              <w:t xml:space="preserve"> agendu</w:t>
            </w:r>
          </w:p>
        </w:tc>
      </w:tr>
      <w:bookmarkEnd w:id="2"/>
    </w:tbl>
    <w:p w14:paraId="5A990E04" w14:textId="40A5C2B3" w:rsidR="009050A6" w:rsidRPr="002836F5" w:rsidRDefault="009050A6"/>
    <w:p w14:paraId="38D46131" w14:textId="5462C627" w:rsidR="0024312D" w:rsidRPr="002836F5" w:rsidRDefault="0028466A" w:rsidP="00C20542">
      <w:pPr>
        <w:pStyle w:val="Odstavecseseznamem"/>
        <w:keepNext/>
        <w:numPr>
          <w:ilvl w:val="0"/>
          <w:numId w:val="4"/>
        </w:numPr>
        <w:autoSpaceDE w:val="0"/>
        <w:autoSpaceDN w:val="0"/>
        <w:spacing w:before="240" w:after="240"/>
        <w:jc w:val="both"/>
        <w:outlineLvl w:val="2"/>
        <w:rPr>
          <w:b/>
          <w:bCs/>
        </w:rPr>
      </w:pPr>
      <w:proofErr w:type="spellStart"/>
      <w:r w:rsidRPr="002836F5">
        <w:rPr>
          <w:b/>
          <w:bCs/>
        </w:rPr>
        <w:t>Rejstříkářky</w:t>
      </w:r>
      <w:proofErr w:type="spellEnd"/>
      <w:r w:rsidRPr="002836F5">
        <w:rPr>
          <w:b/>
          <w:bCs/>
        </w:rPr>
        <w:t xml:space="preserve"> soudu pro mládež </w:t>
      </w:r>
      <w:r w:rsidRPr="002836F5">
        <w:t>(strana 20</w:t>
      </w:r>
      <w:r w:rsidR="00861F28" w:rsidRPr="002836F5">
        <w:t>-21</w:t>
      </w:r>
      <w:r w:rsidRPr="002836F5">
        <w:t>)</w:t>
      </w:r>
    </w:p>
    <w:p w14:paraId="7E9FD636" w14:textId="63DEE34B" w:rsidR="0028466A" w:rsidRPr="002836F5" w:rsidRDefault="0028466A" w:rsidP="00C20542">
      <w:pPr>
        <w:pStyle w:val="Odstavecseseznamem"/>
        <w:keepNext/>
        <w:numPr>
          <w:ilvl w:val="0"/>
          <w:numId w:val="2"/>
        </w:numPr>
        <w:autoSpaceDE w:val="0"/>
        <w:autoSpaceDN w:val="0"/>
        <w:spacing w:before="240" w:after="240"/>
        <w:ind w:left="0" w:firstLine="426"/>
        <w:jc w:val="both"/>
        <w:outlineLvl w:val="2"/>
        <w:rPr>
          <w:b/>
          <w:bCs/>
        </w:rPr>
      </w:pPr>
      <w:r w:rsidRPr="002836F5">
        <w:t xml:space="preserve">Veronice Jobové se přiřazuje agenda 17 </w:t>
      </w:r>
      <w:proofErr w:type="spellStart"/>
      <w:r w:rsidRPr="002836F5">
        <w:t>Tm</w:t>
      </w:r>
      <w:proofErr w:type="spellEnd"/>
      <w:r w:rsidR="009C466C" w:rsidRPr="002836F5">
        <w:t xml:space="preserve">, 17 </w:t>
      </w:r>
      <w:proofErr w:type="spellStart"/>
      <w:r w:rsidR="009C466C" w:rsidRPr="002836F5">
        <w:t>Ntm</w:t>
      </w:r>
      <w:proofErr w:type="spellEnd"/>
    </w:p>
    <w:p w14:paraId="7C08AD33" w14:textId="77777777" w:rsidR="004051BE" w:rsidRPr="002836F5" w:rsidRDefault="004051BE" w:rsidP="004051BE">
      <w:pPr>
        <w:pStyle w:val="Odstavecseseznamem"/>
        <w:keepNext/>
        <w:autoSpaceDE w:val="0"/>
        <w:autoSpaceDN w:val="0"/>
        <w:spacing w:before="240" w:after="240"/>
        <w:ind w:left="426"/>
        <w:jc w:val="both"/>
        <w:outlineLvl w:val="2"/>
        <w:rPr>
          <w:b/>
          <w:bCs/>
        </w:rPr>
      </w:pPr>
    </w:p>
    <w:p w14:paraId="67575B45" w14:textId="5E3028FA" w:rsidR="0028466A" w:rsidRPr="002836F5" w:rsidRDefault="0028466A" w:rsidP="004655A8">
      <w:pPr>
        <w:pStyle w:val="Odstavecseseznamem"/>
        <w:keepNext/>
        <w:autoSpaceDE w:val="0"/>
        <w:autoSpaceDN w:val="0"/>
        <w:spacing w:before="240" w:after="240"/>
        <w:ind w:left="426"/>
        <w:jc w:val="both"/>
        <w:outlineLvl w:val="2"/>
        <w:rPr>
          <w:b/>
          <w:bCs/>
        </w:rPr>
      </w:pPr>
      <w:r w:rsidRPr="002836F5">
        <w:t>Tabulka na straně 20</w:t>
      </w:r>
      <w:r w:rsidR="00861F28" w:rsidRPr="002836F5">
        <w:t>-21</w:t>
      </w:r>
      <w:r w:rsidRPr="002836F5">
        <w:t xml:space="preserve"> ohledně Veroniky Jobové bude nadále v tomto znění: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6237"/>
      </w:tblGrid>
      <w:tr w:rsidR="002836F5" w:rsidRPr="002836F5" w14:paraId="1189124D" w14:textId="77777777" w:rsidTr="00A20666">
        <w:trPr>
          <w:trHeight w:val="1186"/>
        </w:trPr>
        <w:tc>
          <w:tcPr>
            <w:tcW w:w="2268" w:type="dxa"/>
          </w:tcPr>
          <w:p w14:paraId="037794F7" w14:textId="77777777" w:rsidR="0028466A" w:rsidRPr="002836F5" w:rsidRDefault="0028466A" w:rsidP="00A20666">
            <w:pPr>
              <w:autoSpaceDE w:val="0"/>
              <w:autoSpaceDN w:val="0"/>
              <w:jc w:val="both"/>
              <w:rPr>
                <w:b/>
                <w:bCs/>
              </w:rPr>
            </w:pPr>
            <w:r w:rsidRPr="002836F5">
              <w:rPr>
                <w:b/>
                <w:bCs/>
              </w:rPr>
              <w:t>Veronika Jobová</w:t>
            </w:r>
          </w:p>
        </w:tc>
        <w:tc>
          <w:tcPr>
            <w:tcW w:w="1701" w:type="dxa"/>
          </w:tcPr>
          <w:p w14:paraId="1D9A81A7" w14:textId="77777777" w:rsidR="0028466A" w:rsidRPr="002836F5" w:rsidRDefault="0028466A" w:rsidP="00A20666">
            <w:pPr>
              <w:autoSpaceDE w:val="0"/>
              <w:autoSpaceDN w:val="0"/>
              <w:ind w:firstLine="176"/>
              <w:jc w:val="both"/>
              <w:rPr>
                <w:bCs/>
              </w:rPr>
            </w:pPr>
            <w:r w:rsidRPr="002836F5">
              <w:rPr>
                <w:bCs/>
              </w:rPr>
              <w:t>J. Vlášková</w:t>
            </w:r>
          </w:p>
          <w:p w14:paraId="4B6CA6CE" w14:textId="77777777" w:rsidR="0028466A" w:rsidRPr="002836F5" w:rsidRDefault="0028466A" w:rsidP="00A20666">
            <w:pPr>
              <w:autoSpaceDE w:val="0"/>
              <w:autoSpaceDN w:val="0"/>
              <w:ind w:firstLine="176"/>
              <w:jc w:val="both"/>
              <w:rPr>
                <w:bCs/>
              </w:rPr>
            </w:pPr>
            <w:r w:rsidRPr="002836F5">
              <w:rPr>
                <w:bCs/>
              </w:rPr>
              <w:t>J. Janatová</w:t>
            </w:r>
          </w:p>
          <w:p w14:paraId="2247FD16" w14:textId="77777777" w:rsidR="0028466A" w:rsidRPr="002836F5" w:rsidRDefault="0028466A" w:rsidP="00A20666">
            <w:pPr>
              <w:autoSpaceDE w:val="0"/>
              <w:autoSpaceDN w:val="0"/>
              <w:ind w:firstLine="176"/>
              <w:jc w:val="both"/>
              <w:rPr>
                <w:bCs/>
              </w:rPr>
            </w:pPr>
            <w:r w:rsidRPr="002836F5">
              <w:rPr>
                <w:bCs/>
              </w:rPr>
              <w:t>K. Valchová</w:t>
            </w:r>
          </w:p>
          <w:p w14:paraId="3EC4FD13" w14:textId="77777777" w:rsidR="0028466A" w:rsidRPr="002836F5" w:rsidRDefault="0028466A" w:rsidP="00A20666">
            <w:pPr>
              <w:autoSpaceDE w:val="0"/>
              <w:autoSpaceDN w:val="0"/>
              <w:jc w:val="both"/>
              <w:rPr>
                <w:bCs/>
                <w:i/>
              </w:rPr>
            </w:pPr>
          </w:p>
          <w:p w14:paraId="262D91B4" w14:textId="77777777" w:rsidR="0028466A" w:rsidRPr="002836F5" w:rsidRDefault="0028466A" w:rsidP="00A20666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2836F5">
              <w:rPr>
                <w:bCs/>
                <w:i/>
              </w:rPr>
              <w:t>zástup v agendě 17 Rod a 16 Rod:</w:t>
            </w:r>
          </w:p>
          <w:p w14:paraId="3D3B6B07" w14:textId="36BE7ECC" w:rsidR="0028466A" w:rsidRPr="002836F5" w:rsidRDefault="0028466A" w:rsidP="00A20666">
            <w:pPr>
              <w:autoSpaceDE w:val="0"/>
              <w:autoSpaceDN w:val="0"/>
              <w:jc w:val="both"/>
              <w:rPr>
                <w:bCs/>
                <w:i/>
              </w:rPr>
            </w:pPr>
            <w:r w:rsidRPr="002836F5">
              <w:rPr>
                <w:bCs/>
              </w:rPr>
              <w:t>J. Janatová</w:t>
            </w:r>
          </w:p>
        </w:tc>
        <w:tc>
          <w:tcPr>
            <w:tcW w:w="6237" w:type="dxa"/>
          </w:tcPr>
          <w:p w14:paraId="238C0D42" w14:textId="76DA3643" w:rsidR="0028466A" w:rsidRPr="002836F5" w:rsidRDefault="0028466A" w:rsidP="00A20666">
            <w:pPr>
              <w:autoSpaceDE w:val="0"/>
              <w:autoSpaceDN w:val="0"/>
              <w:ind w:left="34" w:hanging="34"/>
              <w:rPr>
                <w:bCs/>
              </w:rPr>
            </w:pPr>
            <w:r w:rsidRPr="002836F5">
              <w:rPr>
                <w:bCs/>
              </w:rPr>
              <w:t xml:space="preserve">17 </w:t>
            </w:r>
            <w:proofErr w:type="spellStart"/>
            <w:r w:rsidRPr="002836F5">
              <w:rPr>
                <w:bCs/>
              </w:rPr>
              <w:t>Tm</w:t>
            </w:r>
            <w:proofErr w:type="spellEnd"/>
            <w:r w:rsidR="009C466C" w:rsidRPr="002836F5">
              <w:rPr>
                <w:bCs/>
              </w:rPr>
              <w:t xml:space="preserve">, 17 </w:t>
            </w:r>
            <w:proofErr w:type="spellStart"/>
            <w:r w:rsidR="009C466C" w:rsidRPr="002836F5">
              <w:rPr>
                <w:bCs/>
              </w:rPr>
              <w:t>Ntm</w:t>
            </w:r>
            <w:proofErr w:type="spellEnd"/>
          </w:p>
          <w:p w14:paraId="2B85ADB5" w14:textId="47F52B54" w:rsidR="0028466A" w:rsidRPr="002836F5" w:rsidRDefault="0028466A" w:rsidP="00A20666">
            <w:pPr>
              <w:autoSpaceDE w:val="0"/>
              <w:autoSpaceDN w:val="0"/>
              <w:ind w:left="34" w:hanging="34"/>
            </w:pPr>
            <w:r w:rsidRPr="002836F5">
              <w:rPr>
                <w:bCs/>
              </w:rPr>
              <w:t xml:space="preserve">3 PP, 3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(oddíly </w:t>
            </w:r>
            <w:r w:rsidRPr="002836F5">
              <w:t xml:space="preserve">Výkon trestního opatření a PP – jiné osoby (výkon trestního opatření ve věznici </w:t>
            </w:r>
            <w:proofErr w:type="spellStart"/>
            <w:r w:rsidRPr="002836F5">
              <w:t>Odolov</w:t>
            </w:r>
            <w:proofErr w:type="spellEnd"/>
            <w:r w:rsidRPr="002836F5">
              <w:t>)</w:t>
            </w:r>
          </w:p>
          <w:p w14:paraId="4265BB24" w14:textId="77777777" w:rsidR="0028466A" w:rsidRPr="002836F5" w:rsidRDefault="0028466A" w:rsidP="00A20666">
            <w:pPr>
              <w:autoSpaceDE w:val="0"/>
              <w:autoSpaceDN w:val="0"/>
              <w:ind w:left="34" w:hanging="34"/>
            </w:pPr>
            <w:r w:rsidRPr="002836F5">
              <w:rPr>
                <w:bCs/>
              </w:rPr>
              <w:t xml:space="preserve">17 PP a 17 </w:t>
            </w:r>
            <w:proofErr w:type="spellStart"/>
            <w:r w:rsidRPr="002836F5">
              <w:rPr>
                <w:bCs/>
              </w:rPr>
              <w:t>Ntm</w:t>
            </w:r>
            <w:proofErr w:type="spellEnd"/>
            <w:r w:rsidRPr="002836F5">
              <w:rPr>
                <w:bCs/>
              </w:rPr>
              <w:t xml:space="preserve"> (oddíly </w:t>
            </w:r>
            <w:r w:rsidRPr="002836F5">
              <w:t xml:space="preserve">Výkon trestního opatření a PP – jiné osoby (výkon trestního opatření ve věznici </w:t>
            </w:r>
            <w:proofErr w:type="spellStart"/>
            <w:r w:rsidRPr="002836F5">
              <w:t>Odolov</w:t>
            </w:r>
            <w:proofErr w:type="spellEnd"/>
            <w:r w:rsidRPr="002836F5">
              <w:t>)</w:t>
            </w:r>
          </w:p>
          <w:p w14:paraId="53C92B5E" w14:textId="77777777" w:rsidR="0028466A" w:rsidRPr="002836F5" w:rsidRDefault="0028466A" w:rsidP="00A20666">
            <w:pPr>
              <w:autoSpaceDE w:val="0"/>
              <w:autoSpaceDN w:val="0"/>
              <w:ind w:left="34" w:hanging="34"/>
              <w:rPr>
                <w:bCs/>
              </w:rPr>
            </w:pPr>
            <w:r w:rsidRPr="002836F5">
              <w:rPr>
                <w:bCs/>
              </w:rPr>
              <w:t>přípravné řízení</w:t>
            </w:r>
          </w:p>
          <w:p w14:paraId="6791A670" w14:textId="77777777" w:rsidR="0028466A" w:rsidRPr="002836F5" w:rsidRDefault="0028466A" w:rsidP="00A20666">
            <w:pPr>
              <w:autoSpaceDE w:val="0"/>
              <w:autoSpaceDN w:val="0"/>
              <w:ind w:left="34" w:hanging="34"/>
              <w:rPr>
                <w:bCs/>
              </w:rPr>
            </w:pPr>
            <w:r w:rsidRPr="002836F5">
              <w:rPr>
                <w:bCs/>
              </w:rPr>
              <w:t>organizace příruční spisovny pro mládež</w:t>
            </w:r>
          </w:p>
          <w:p w14:paraId="59AB091A" w14:textId="77777777" w:rsidR="0028466A" w:rsidRPr="002836F5" w:rsidRDefault="0028466A" w:rsidP="00A20666">
            <w:pPr>
              <w:autoSpaceDE w:val="0"/>
              <w:autoSpaceDN w:val="0"/>
              <w:ind w:left="34" w:hanging="34"/>
              <w:rPr>
                <w:bCs/>
              </w:rPr>
            </w:pPr>
            <w:r w:rsidRPr="002836F5">
              <w:rPr>
                <w:bCs/>
              </w:rPr>
              <w:t>17 Rod, 16 Rod</w:t>
            </w:r>
          </w:p>
        </w:tc>
      </w:tr>
    </w:tbl>
    <w:p w14:paraId="4369034B" w14:textId="430CBED0" w:rsidR="0024312D" w:rsidRPr="002836F5" w:rsidRDefault="00CD3629" w:rsidP="00F446AB">
      <w:pPr>
        <w:jc w:val="both"/>
        <w:rPr>
          <w:i/>
          <w:iCs/>
        </w:rPr>
      </w:pPr>
      <w:r w:rsidRPr="002836F5">
        <w:rPr>
          <w:i/>
          <w:iCs/>
        </w:rPr>
        <w:t xml:space="preserve">Důvodem změny </w:t>
      </w:r>
      <w:r w:rsidR="00BE69FE" w:rsidRPr="002836F5">
        <w:rPr>
          <w:i/>
          <w:iCs/>
        </w:rPr>
        <w:t xml:space="preserve">ad </w:t>
      </w:r>
      <w:r w:rsidR="00C151C5" w:rsidRPr="002836F5">
        <w:rPr>
          <w:i/>
          <w:iCs/>
        </w:rPr>
        <w:t>2-5</w:t>
      </w:r>
      <w:proofErr w:type="gramStart"/>
      <w:r w:rsidR="00BE69FE" w:rsidRPr="002836F5">
        <w:rPr>
          <w:i/>
          <w:iCs/>
        </w:rPr>
        <w:t xml:space="preserve">) </w:t>
      </w:r>
      <w:r w:rsidRPr="002836F5">
        <w:rPr>
          <w:i/>
          <w:iCs/>
        </w:rPr>
        <w:t xml:space="preserve"> je</w:t>
      </w:r>
      <w:proofErr w:type="gramEnd"/>
      <w:r w:rsidRPr="002836F5">
        <w:rPr>
          <w:i/>
          <w:iCs/>
        </w:rPr>
        <w:t xml:space="preserve"> zřízení soudních oddělení 3 </w:t>
      </w:r>
      <w:proofErr w:type="spellStart"/>
      <w:r w:rsidRPr="002836F5">
        <w:rPr>
          <w:i/>
          <w:iCs/>
        </w:rPr>
        <w:t>Tm</w:t>
      </w:r>
      <w:proofErr w:type="spellEnd"/>
      <w:r w:rsidRPr="002836F5">
        <w:rPr>
          <w:i/>
          <w:iCs/>
        </w:rPr>
        <w:t xml:space="preserve"> a 17 </w:t>
      </w:r>
      <w:proofErr w:type="spellStart"/>
      <w:r w:rsidRPr="002836F5">
        <w:rPr>
          <w:i/>
          <w:iCs/>
        </w:rPr>
        <w:t>Tm</w:t>
      </w:r>
      <w:proofErr w:type="spellEnd"/>
      <w:r w:rsidRPr="002836F5">
        <w:rPr>
          <w:i/>
          <w:iCs/>
        </w:rPr>
        <w:t xml:space="preserve">, do nichž budou napadat věci </w:t>
      </w:r>
      <w:proofErr w:type="spellStart"/>
      <w:r w:rsidRPr="002836F5">
        <w:rPr>
          <w:i/>
          <w:iCs/>
        </w:rPr>
        <w:t>Tm</w:t>
      </w:r>
      <w:proofErr w:type="spellEnd"/>
      <w:r w:rsidRPr="002836F5">
        <w:rPr>
          <w:i/>
          <w:iCs/>
        </w:rPr>
        <w:t xml:space="preserve"> v době, kdy nemohou napadat do soudních oddělení </w:t>
      </w:r>
      <w:r w:rsidR="00E628B3" w:rsidRPr="002836F5">
        <w:rPr>
          <w:i/>
          <w:iCs/>
        </w:rPr>
        <w:t>2</w:t>
      </w:r>
      <w:r w:rsidRPr="002836F5">
        <w:rPr>
          <w:i/>
          <w:iCs/>
        </w:rPr>
        <w:t xml:space="preserve"> </w:t>
      </w:r>
      <w:proofErr w:type="spellStart"/>
      <w:r w:rsidRPr="002836F5">
        <w:rPr>
          <w:i/>
          <w:iCs/>
        </w:rPr>
        <w:t>Tm</w:t>
      </w:r>
      <w:proofErr w:type="spellEnd"/>
      <w:r w:rsidRPr="002836F5">
        <w:rPr>
          <w:i/>
          <w:iCs/>
        </w:rPr>
        <w:t xml:space="preserve"> a </w:t>
      </w:r>
      <w:r w:rsidR="00E628B3" w:rsidRPr="002836F5">
        <w:rPr>
          <w:i/>
          <w:iCs/>
        </w:rPr>
        <w:t>4</w:t>
      </w:r>
      <w:r w:rsidRPr="002836F5">
        <w:rPr>
          <w:i/>
          <w:iCs/>
        </w:rPr>
        <w:t xml:space="preserve"> </w:t>
      </w:r>
      <w:proofErr w:type="spellStart"/>
      <w:r w:rsidRPr="002836F5">
        <w:rPr>
          <w:i/>
          <w:iCs/>
        </w:rPr>
        <w:t>Tm</w:t>
      </w:r>
      <w:proofErr w:type="spellEnd"/>
      <w:r w:rsidRPr="002836F5">
        <w:rPr>
          <w:i/>
          <w:iCs/>
        </w:rPr>
        <w:t xml:space="preserve"> (podjatost soudce, zastavení nápadu do soudního oddělení).</w:t>
      </w:r>
    </w:p>
    <w:p w14:paraId="282221A8" w14:textId="77777777" w:rsidR="003078C4" w:rsidRPr="002836F5" w:rsidRDefault="003078C4" w:rsidP="00F446AB">
      <w:pPr>
        <w:jc w:val="both"/>
        <w:rPr>
          <w:i/>
          <w:iCs/>
        </w:rPr>
      </w:pPr>
    </w:p>
    <w:p w14:paraId="7404F00F" w14:textId="241B5177" w:rsidR="003553B6" w:rsidRPr="002836F5" w:rsidRDefault="003553B6" w:rsidP="00C20542">
      <w:pPr>
        <w:pStyle w:val="Odstavecseseznamem"/>
        <w:numPr>
          <w:ilvl w:val="0"/>
          <w:numId w:val="4"/>
        </w:numPr>
      </w:pPr>
      <w:r w:rsidRPr="002836F5">
        <w:rPr>
          <w:b/>
          <w:bCs/>
        </w:rPr>
        <w:t>Soudci občanskoprávní agendy</w:t>
      </w:r>
      <w:r w:rsidRPr="002836F5">
        <w:t xml:space="preserve"> (strana </w:t>
      </w:r>
      <w:proofErr w:type="gramStart"/>
      <w:r w:rsidRPr="002836F5">
        <w:t>23 - 26</w:t>
      </w:r>
      <w:proofErr w:type="gramEnd"/>
      <w:r w:rsidRPr="002836F5">
        <w:t>)</w:t>
      </w:r>
    </w:p>
    <w:p w14:paraId="7C7A709F" w14:textId="77777777" w:rsidR="003553B6" w:rsidRPr="002836F5" w:rsidRDefault="003553B6" w:rsidP="00C20542">
      <w:pPr>
        <w:pStyle w:val="Odstavecseseznamem"/>
        <w:numPr>
          <w:ilvl w:val="0"/>
          <w:numId w:val="2"/>
        </w:numPr>
        <w:ind w:left="709" w:hanging="709"/>
      </w:pPr>
      <w:r w:rsidRPr="002836F5">
        <w:t>v soudním oddělení 13 C se vypouští zástup: soudci dle rozpisu služeb pro přípravné řízení příslušní v den podání návrhu</w:t>
      </w:r>
    </w:p>
    <w:p w14:paraId="003F89AA" w14:textId="77777777" w:rsidR="003553B6" w:rsidRPr="002836F5" w:rsidRDefault="003553B6" w:rsidP="00C20542">
      <w:pPr>
        <w:pStyle w:val="Odstavecseseznamem"/>
        <w:numPr>
          <w:ilvl w:val="0"/>
          <w:numId w:val="2"/>
        </w:numPr>
        <w:ind w:left="0" w:firstLine="0"/>
      </w:pPr>
      <w:r w:rsidRPr="002836F5">
        <w:t xml:space="preserve">v soudním oddělení 26 </w:t>
      </w:r>
      <w:proofErr w:type="spellStart"/>
      <w:r w:rsidRPr="002836F5">
        <w:t>Nc</w:t>
      </w:r>
      <w:proofErr w:type="spellEnd"/>
      <w:r w:rsidRPr="002836F5">
        <w:t xml:space="preserve"> se zvyšuje nápad na 100 % </w:t>
      </w:r>
    </w:p>
    <w:p w14:paraId="2090E2A7" w14:textId="77777777" w:rsidR="003553B6" w:rsidRPr="002836F5" w:rsidRDefault="003553B6" w:rsidP="00C20542">
      <w:pPr>
        <w:pStyle w:val="Odstavecseseznamem"/>
        <w:numPr>
          <w:ilvl w:val="0"/>
          <w:numId w:val="2"/>
        </w:numPr>
        <w:ind w:left="709" w:hanging="709"/>
      </w:pPr>
      <w:r w:rsidRPr="002836F5">
        <w:t>v soudním oddělení 26 C se vypouští zástup: pro žaloby pro zmatečnost v soudním oddělení 13 C Mgr. Tereza Teršová</w:t>
      </w:r>
    </w:p>
    <w:p w14:paraId="08537471" w14:textId="7926C77B" w:rsidR="00CC0AE5" w:rsidRPr="002836F5" w:rsidRDefault="00CC0AE5" w:rsidP="00CC0AE5">
      <w:pPr>
        <w:pStyle w:val="Odstavecseseznamem"/>
        <w:ind w:left="709"/>
      </w:pPr>
      <w:r w:rsidRPr="002836F5">
        <w:t>Tabulka bude v dotčených soudních oddělení v tomto znění, ostatní soudní oddělení beze změny:</w:t>
      </w:r>
    </w:p>
    <w:p w14:paraId="7153D45E" w14:textId="77777777" w:rsidR="003553B6" w:rsidRPr="002836F5" w:rsidRDefault="003553B6" w:rsidP="003553B6">
      <w:pPr>
        <w:jc w:val="both"/>
        <w:rPr>
          <w:i/>
          <w:iCs/>
        </w:rPr>
      </w:pPr>
    </w:p>
    <w:p w14:paraId="38070F1D" w14:textId="77777777" w:rsidR="003553B6" w:rsidRPr="002836F5" w:rsidRDefault="003553B6" w:rsidP="003553B6">
      <w:pPr>
        <w:jc w:val="both"/>
        <w:rPr>
          <w:i/>
          <w:iCs/>
        </w:rPr>
      </w:pPr>
    </w:p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836F5" w:rsidRPr="002836F5" w14:paraId="56A89CB9" w14:textId="77777777" w:rsidTr="00CA7EC7">
        <w:trPr>
          <w:trHeight w:val="649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01DB93D8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bookmarkStart w:id="12" w:name="_Hlk191879783"/>
            <w:r w:rsidRPr="002836F5">
              <w:rPr>
                <w:rFonts w:eastAsia="Calibri"/>
                <w:b/>
                <w:kern w:val="2"/>
                <w14:ligatures w14:val="standardContextual"/>
              </w:rPr>
              <w:t xml:space="preserve">13 </w:t>
            </w:r>
            <w:proofErr w:type="spellStart"/>
            <w:r w:rsidRPr="002836F5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hideMark/>
          </w:tcPr>
          <w:p w14:paraId="5FC383CF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100</w:t>
            </w:r>
          </w:p>
          <w:p w14:paraId="6AA47AD5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4038" w:type="dxa"/>
            <w:tcBorders>
              <w:top w:val="single" w:sz="12" w:space="0" w:color="auto"/>
              <w:bottom w:val="single" w:sz="4" w:space="0" w:color="auto"/>
            </w:tcBorders>
          </w:tcPr>
          <w:p w14:paraId="43093E08" w14:textId="77777777" w:rsidR="003553B6" w:rsidRPr="002836F5" w:rsidRDefault="003553B6" w:rsidP="00CA7EC7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14:paraId="549D8E06" w14:textId="77777777" w:rsidR="003553B6" w:rsidRPr="002836F5" w:rsidRDefault="003553B6" w:rsidP="00CA7EC7">
            <w:pPr>
              <w:spacing w:after="120"/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/>
                <w:bCs/>
                <w:kern w:val="2"/>
                <w14:ligatures w14:val="standardContextual"/>
              </w:rPr>
              <w:t xml:space="preserve">Mgr. Lenka Hamplová </w:t>
            </w:r>
          </w:p>
          <w:p w14:paraId="3B5E6335" w14:textId="77777777" w:rsidR="003553B6" w:rsidRPr="002836F5" w:rsidRDefault="003553B6" w:rsidP="00CA7EC7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Cs/>
                <w:kern w:val="2"/>
                <w14:ligatures w14:val="standardContextual"/>
              </w:rPr>
              <w:lastRenderedPageBreak/>
              <w:t>Mgr. Miloslava Mervartová</w:t>
            </w:r>
          </w:p>
          <w:p w14:paraId="2F10B8BA" w14:textId="77777777" w:rsidR="003553B6" w:rsidRPr="002836F5" w:rsidRDefault="003553B6" w:rsidP="00CA7EC7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Cs/>
                <w:kern w:val="2"/>
                <w14:ligatures w14:val="standardContextual"/>
              </w:rPr>
              <w:t>Mgr. Tereza Teršová</w:t>
            </w:r>
          </w:p>
          <w:p w14:paraId="2F8B948F" w14:textId="77777777" w:rsidR="003553B6" w:rsidRPr="002836F5" w:rsidRDefault="003553B6" w:rsidP="00CA7EC7">
            <w:pPr>
              <w:pStyle w:val="Odstavecseseznamem"/>
              <w:ind w:left="0"/>
            </w:pPr>
            <w:r w:rsidRPr="002836F5">
              <w:rPr>
                <w:rFonts w:eastAsia="Calibri"/>
                <w:kern w:val="2"/>
                <w14:ligatures w14:val="standardContextual"/>
              </w:rPr>
              <w:t xml:space="preserve"> </w:t>
            </w:r>
          </w:p>
          <w:p w14:paraId="18CEF563" w14:textId="77777777" w:rsidR="003553B6" w:rsidRPr="002836F5" w:rsidRDefault="003553B6" w:rsidP="00CA7EC7">
            <w:pPr>
              <w:spacing w:line="254" w:lineRule="auto"/>
              <w:jc w:val="both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836F5" w:rsidRPr="002836F5" w14:paraId="2854E0CB" w14:textId="77777777" w:rsidTr="00CA7EC7">
        <w:trPr>
          <w:trHeight w:val="390"/>
          <w:jc w:val="center"/>
        </w:trPr>
        <w:tc>
          <w:tcPr>
            <w:tcW w:w="15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91432B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CA99EB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</w:tcPr>
          <w:p w14:paraId="3F7FA948" w14:textId="77777777" w:rsidR="003553B6" w:rsidRPr="002836F5" w:rsidRDefault="003553B6" w:rsidP="00CA7EC7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oddíl PROTESTY SMĚNEK (šeků)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E11FD" w14:textId="77777777" w:rsidR="003553B6" w:rsidRPr="002836F5" w:rsidRDefault="003553B6" w:rsidP="00CA7EC7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tr w:rsidR="007A48B1" w:rsidRPr="002836F5" w14:paraId="3A362BAF" w14:textId="77777777" w:rsidTr="00CA7EC7">
        <w:trPr>
          <w:trHeight w:val="691"/>
          <w:jc w:val="center"/>
        </w:trPr>
        <w:tc>
          <w:tcPr>
            <w:tcW w:w="1514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5B4082F8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r w:rsidRPr="002836F5">
              <w:rPr>
                <w:rFonts w:eastAsia="Calibri"/>
                <w:b/>
                <w:kern w:val="2"/>
                <w14:ligatures w14:val="standardContextual"/>
              </w:rPr>
              <w:t>13 C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54ED38E9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4" w:space="0" w:color="auto"/>
              <w:bottom w:val="single" w:sz="12" w:space="0" w:color="auto"/>
            </w:tcBorders>
            <w:hideMark/>
          </w:tcPr>
          <w:p w14:paraId="2BAD342A" w14:textId="77777777" w:rsidR="003553B6" w:rsidRPr="002836F5" w:rsidRDefault="003553B6" w:rsidP="00CA7EC7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žaloby pro zmatečnost, pokud bylo ve věci rozhodováno v soudním oddělení 7 a 26 včetně věcí podřízených VSÚ</w:t>
            </w:r>
          </w:p>
        </w:tc>
        <w:tc>
          <w:tcPr>
            <w:tcW w:w="0" w:type="auto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EB6E9DA" w14:textId="77777777" w:rsidR="003553B6" w:rsidRPr="002836F5" w:rsidRDefault="003553B6" w:rsidP="00CA7EC7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bookmarkEnd w:id="12"/>
    </w:tbl>
    <w:p w14:paraId="4B36AA19" w14:textId="77777777" w:rsidR="003553B6" w:rsidRPr="002836F5" w:rsidRDefault="003553B6" w:rsidP="003553B6"/>
    <w:p w14:paraId="0B284C8A" w14:textId="77777777" w:rsidR="003553B6" w:rsidRPr="002836F5" w:rsidRDefault="003553B6" w:rsidP="003553B6"/>
    <w:tbl>
      <w:tblPr>
        <w:tblW w:w="1011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417"/>
        <w:gridCol w:w="4038"/>
        <w:gridCol w:w="3142"/>
      </w:tblGrid>
      <w:tr w:rsidR="002836F5" w:rsidRPr="002836F5" w14:paraId="5DB21F09" w14:textId="77777777" w:rsidTr="00CA7EC7">
        <w:trPr>
          <w:trHeight w:val="651"/>
          <w:jc w:val="center"/>
        </w:trPr>
        <w:tc>
          <w:tcPr>
            <w:tcW w:w="1514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0CFA3D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bookmarkStart w:id="13" w:name="_Hlk191879727"/>
            <w:r w:rsidRPr="002836F5">
              <w:rPr>
                <w:rFonts w:eastAsia="Calibri"/>
                <w:b/>
                <w:kern w:val="2"/>
                <w14:ligatures w14:val="standardContextual"/>
              </w:rPr>
              <w:t xml:space="preserve">26 </w:t>
            </w:r>
            <w:proofErr w:type="spellStart"/>
            <w:r w:rsidRPr="002836F5">
              <w:rPr>
                <w:rFonts w:eastAsia="Calibri"/>
                <w:b/>
                <w:kern w:val="2"/>
                <w14:ligatures w14:val="standardContextual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0E8C12A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3B48" w14:textId="77777777" w:rsidR="003553B6" w:rsidRPr="002836F5" w:rsidRDefault="003553B6" w:rsidP="00CA7EC7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oddíl Všeobecný, specializace ZÁSTAVA</w:t>
            </w:r>
          </w:p>
        </w:tc>
        <w:tc>
          <w:tcPr>
            <w:tcW w:w="3142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14:paraId="73B9F685" w14:textId="77777777" w:rsidR="003553B6" w:rsidRPr="002836F5" w:rsidRDefault="003553B6" w:rsidP="00CA7EC7">
            <w:pPr>
              <w:spacing w:after="120"/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/>
                <w:bCs/>
                <w:kern w:val="2"/>
                <w14:ligatures w14:val="standardContextual"/>
              </w:rPr>
              <w:t>Mgr. Miloslava Mervartová</w:t>
            </w:r>
          </w:p>
          <w:p w14:paraId="40334374" w14:textId="77777777" w:rsidR="003553B6" w:rsidRPr="002836F5" w:rsidRDefault="003553B6" w:rsidP="00CA7EC7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Cs/>
                <w:kern w:val="2"/>
                <w14:ligatures w14:val="standardContextual"/>
              </w:rPr>
              <w:t>Mgr. Lenka Hamplová</w:t>
            </w:r>
          </w:p>
          <w:p w14:paraId="09AF8BCA" w14:textId="77777777" w:rsidR="003553B6" w:rsidRPr="002836F5" w:rsidRDefault="003553B6" w:rsidP="00CA7EC7">
            <w:pPr>
              <w:jc w:val="both"/>
              <w:rPr>
                <w:rFonts w:eastAsia="Calibri"/>
                <w:bCs/>
                <w:kern w:val="2"/>
                <w14:ligatures w14:val="standardContextual"/>
              </w:rPr>
            </w:pPr>
            <w:r w:rsidRPr="002836F5">
              <w:rPr>
                <w:rFonts w:eastAsia="Calibri"/>
                <w:bCs/>
                <w:kern w:val="2"/>
                <w14:ligatures w14:val="standardContextual"/>
              </w:rPr>
              <w:t>Mgr. Tereza Teršová</w:t>
            </w:r>
          </w:p>
          <w:p w14:paraId="2E928546" w14:textId="77777777" w:rsidR="003553B6" w:rsidRPr="002836F5" w:rsidRDefault="003553B6" w:rsidP="00CA7EC7">
            <w:pPr>
              <w:jc w:val="both"/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  <w:p w14:paraId="460F8D72" w14:textId="77777777" w:rsidR="003553B6" w:rsidRPr="002836F5" w:rsidRDefault="003553B6" w:rsidP="00CA7EC7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836F5" w:rsidRPr="002836F5" w14:paraId="04E6CFB1" w14:textId="77777777" w:rsidTr="00CA7EC7">
        <w:trPr>
          <w:trHeight w:val="691"/>
          <w:jc w:val="center"/>
        </w:trPr>
        <w:tc>
          <w:tcPr>
            <w:tcW w:w="15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D8732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18445C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100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343ED" w14:textId="77777777" w:rsidR="003553B6" w:rsidRPr="002836F5" w:rsidRDefault="003553B6" w:rsidP="00CA7EC7">
            <w:pPr>
              <w:ind w:left="176" w:hanging="6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oddíl Všeobecný, specializace EPOU (Evropský příkaz k obstavení účtu)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E51D860" w14:textId="77777777" w:rsidR="003553B6" w:rsidRPr="002836F5" w:rsidRDefault="003553B6" w:rsidP="00CA7EC7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tr w:rsidR="00660820" w:rsidRPr="002836F5" w14:paraId="657095B8" w14:textId="77777777" w:rsidTr="00CA7EC7">
        <w:trPr>
          <w:trHeight w:val="691"/>
          <w:jc w:val="center"/>
        </w:trPr>
        <w:tc>
          <w:tcPr>
            <w:tcW w:w="15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5BA7399" w14:textId="77777777" w:rsidR="003553B6" w:rsidRPr="002836F5" w:rsidRDefault="003553B6" w:rsidP="00CA7EC7">
            <w:pPr>
              <w:ind w:firstLine="170"/>
              <w:jc w:val="both"/>
              <w:rPr>
                <w:rFonts w:eastAsia="Calibri"/>
                <w:b/>
                <w:kern w:val="2"/>
                <w14:ligatures w14:val="standardContextual"/>
              </w:rPr>
            </w:pPr>
            <w:r w:rsidRPr="002836F5">
              <w:rPr>
                <w:rFonts w:eastAsia="Calibri"/>
                <w:b/>
                <w:kern w:val="2"/>
                <w14:ligatures w14:val="standardContextual"/>
              </w:rPr>
              <w:t>26 C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CF17431" w14:textId="77777777" w:rsidR="003553B6" w:rsidRPr="002836F5" w:rsidRDefault="003553B6" w:rsidP="00CA7EC7">
            <w:pPr>
              <w:jc w:val="center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>-</w:t>
            </w:r>
          </w:p>
        </w:tc>
        <w:tc>
          <w:tcPr>
            <w:tcW w:w="403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603842B" w14:textId="77777777" w:rsidR="003553B6" w:rsidRPr="002836F5" w:rsidRDefault="003553B6" w:rsidP="00CA7EC7">
            <w:pPr>
              <w:ind w:left="176" w:hanging="6"/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 xml:space="preserve">žaloby pro zmatečnost, pokud bylo ve věci rozhodováno v soudním oddělení </w:t>
            </w:r>
          </w:p>
          <w:p w14:paraId="5FF255F0" w14:textId="77777777" w:rsidR="003553B6" w:rsidRPr="002836F5" w:rsidRDefault="003553B6" w:rsidP="00CA7EC7">
            <w:pPr>
              <w:jc w:val="both"/>
              <w:rPr>
                <w:rFonts w:eastAsia="Calibri"/>
                <w:kern w:val="2"/>
                <w14:ligatures w14:val="standardContextual"/>
              </w:rPr>
            </w:pPr>
            <w:r w:rsidRPr="002836F5">
              <w:rPr>
                <w:rFonts w:eastAsia="Calibri"/>
                <w:kern w:val="2"/>
                <w14:ligatures w14:val="standardContextual"/>
              </w:rPr>
              <w:t xml:space="preserve">   13 včetně věcí podřízených VSÚ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  <w:hideMark/>
          </w:tcPr>
          <w:p w14:paraId="6ED7BCBD" w14:textId="77777777" w:rsidR="003553B6" w:rsidRPr="002836F5" w:rsidRDefault="003553B6" w:rsidP="00CA7EC7">
            <w:pPr>
              <w:rPr>
                <w:rFonts w:eastAsia="Calibri"/>
                <w:b/>
                <w:bCs/>
                <w:kern w:val="2"/>
                <w14:ligatures w14:val="standardContextual"/>
              </w:rPr>
            </w:pPr>
          </w:p>
        </w:tc>
      </w:tr>
      <w:bookmarkEnd w:id="13"/>
    </w:tbl>
    <w:p w14:paraId="6BF24E65" w14:textId="3837677B" w:rsidR="003078C4" w:rsidRPr="002836F5" w:rsidRDefault="003078C4" w:rsidP="005B670D">
      <w:pPr>
        <w:pStyle w:val="Odstavecseseznamem"/>
        <w:jc w:val="both"/>
        <w:rPr>
          <w:i/>
          <w:iCs/>
        </w:rPr>
      </w:pPr>
    </w:p>
    <w:p w14:paraId="5E2E9AB3" w14:textId="77777777" w:rsidR="005B670D" w:rsidRPr="002836F5" w:rsidRDefault="005B670D" w:rsidP="005B670D">
      <w:pPr>
        <w:jc w:val="both"/>
        <w:rPr>
          <w:i/>
          <w:iCs/>
        </w:rPr>
      </w:pPr>
      <w:r w:rsidRPr="002836F5">
        <w:rPr>
          <w:i/>
          <w:iCs/>
        </w:rPr>
        <w:t xml:space="preserve">Důvodem změny je </w:t>
      </w:r>
      <w:bookmarkStart w:id="14" w:name="_Hlk191536019"/>
      <w:r w:rsidRPr="002836F5">
        <w:rPr>
          <w:i/>
          <w:iCs/>
        </w:rPr>
        <w:t>ukončení</w:t>
      </w:r>
      <w:bookmarkEnd w:id="14"/>
      <w:r w:rsidRPr="002836F5">
        <w:rPr>
          <w:i/>
          <w:iCs/>
        </w:rPr>
        <w:t xml:space="preserve"> dlouhodobé pracovní neschopnosti Mgr. Miloslavy Mervartové.</w:t>
      </w:r>
    </w:p>
    <w:p w14:paraId="4E331116" w14:textId="77777777" w:rsidR="00626529" w:rsidRPr="002836F5" w:rsidRDefault="00626529" w:rsidP="00C20542">
      <w:pPr>
        <w:pStyle w:val="Textbody"/>
        <w:numPr>
          <w:ilvl w:val="0"/>
          <w:numId w:val="4"/>
        </w:numPr>
        <w:spacing w:after="0" w:line="288" w:lineRule="auto"/>
        <w:ind w:left="0" w:firstLine="0"/>
        <w:jc w:val="both"/>
        <w:rPr>
          <w:rFonts w:ascii="Garamond" w:hAnsi="Garamond"/>
          <w:b/>
          <w:bCs/>
        </w:rPr>
      </w:pPr>
      <w:r w:rsidRPr="002836F5">
        <w:rPr>
          <w:rFonts w:ascii="Garamond" w:hAnsi="Garamond"/>
          <w:b/>
          <w:bCs/>
        </w:rPr>
        <w:t>Soudci opatrovnické agendy (strana 32-34)</w:t>
      </w:r>
    </w:p>
    <w:p w14:paraId="7850A48D" w14:textId="24D9BB52" w:rsidR="00011CD9" w:rsidRPr="002836F5" w:rsidRDefault="00626529" w:rsidP="00C20542">
      <w:pPr>
        <w:pStyle w:val="Textbody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Garamond" w:hAnsi="Garamond"/>
        </w:rPr>
      </w:pPr>
      <w:r w:rsidRPr="002836F5">
        <w:rPr>
          <w:rFonts w:ascii="Garamond" w:hAnsi="Garamond"/>
        </w:rPr>
        <w:t xml:space="preserve">do soudního </w:t>
      </w:r>
      <w:proofErr w:type="gramStart"/>
      <w:r w:rsidRPr="002836F5">
        <w:rPr>
          <w:rFonts w:ascii="Garamond" w:hAnsi="Garamond"/>
        </w:rPr>
        <w:t xml:space="preserve">oddělení </w:t>
      </w:r>
      <w:r w:rsidR="00233A98" w:rsidRPr="002836F5">
        <w:rPr>
          <w:rFonts w:ascii="Garamond" w:hAnsi="Garamond"/>
        </w:rPr>
        <w:t xml:space="preserve"> 13</w:t>
      </w:r>
      <w:proofErr w:type="gramEnd"/>
      <w:r w:rsidR="00233A98" w:rsidRPr="002836F5">
        <w:rPr>
          <w:rFonts w:ascii="Garamond" w:hAnsi="Garamond"/>
        </w:rPr>
        <w:t xml:space="preserve"> </w:t>
      </w:r>
      <w:proofErr w:type="spellStart"/>
      <w:r w:rsidR="00233A98" w:rsidRPr="002836F5">
        <w:rPr>
          <w:rFonts w:ascii="Garamond" w:hAnsi="Garamond"/>
        </w:rPr>
        <w:t>Nc</w:t>
      </w:r>
      <w:proofErr w:type="spellEnd"/>
      <w:r w:rsidR="00233A98" w:rsidRPr="002836F5">
        <w:rPr>
          <w:rFonts w:ascii="Garamond" w:hAnsi="Garamond"/>
        </w:rPr>
        <w:t xml:space="preserve">, 13 P a </w:t>
      </w:r>
      <w:proofErr w:type="spellStart"/>
      <w:r w:rsidR="00233A98" w:rsidRPr="002836F5">
        <w:rPr>
          <w:rFonts w:ascii="Garamond" w:hAnsi="Garamond"/>
        </w:rPr>
        <w:t>Nc</w:t>
      </w:r>
      <w:proofErr w:type="spellEnd"/>
      <w:r w:rsidRPr="002836F5">
        <w:rPr>
          <w:rFonts w:ascii="Garamond" w:hAnsi="Garamond"/>
        </w:rPr>
        <w:t xml:space="preserve"> </w:t>
      </w:r>
      <w:r w:rsidR="00011CD9" w:rsidRPr="002836F5">
        <w:rPr>
          <w:rFonts w:ascii="Garamond" w:hAnsi="Garamond"/>
        </w:rPr>
        <w:t>se přiděluje nápad 50%</w:t>
      </w:r>
    </w:p>
    <w:p w14:paraId="2E2C3008" w14:textId="6DFDB3C9" w:rsidR="00011CD9" w:rsidRPr="002836F5" w:rsidRDefault="00011CD9" w:rsidP="00C20542">
      <w:pPr>
        <w:pStyle w:val="Textbody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Garamond" w:hAnsi="Garamond"/>
        </w:rPr>
      </w:pPr>
      <w:r w:rsidRPr="002836F5">
        <w:rPr>
          <w:rFonts w:ascii="Garamond" w:hAnsi="Garamond"/>
        </w:rPr>
        <w:t xml:space="preserve">do soudního </w:t>
      </w:r>
      <w:proofErr w:type="gramStart"/>
      <w:r w:rsidRPr="002836F5">
        <w:rPr>
          <w:rFonts w:ascii="Garamond" w:hAnsi="Garamond"/>
        </w:rPr>
        <w:t xml:space="preserve">oddělení </w:t>
      </w:r>
      <w:r w:rsidR="00233A98" w:rsidRPr="002836F5">
        <w:rPr>
          <w:rFonts w:ascii="Garamond" w:hAnsi="Garamond"/>
        </w:rPr>
        <w:t xml:space="preserve"> </w:t>
      </w:r>
      <w:bookmarkStart w:id="15" w:name="_Hlk207008088"/>
      <w:r w:rsidR="00233A98" w:rsidRPr="002836F5">
        <w:rPr>
          <w:rFonts w:ascii="Garamond" w:hAnsi="Garamond"/>
        </w:rPr>
        <w:t>26</w:t>
      </w:r>
      <w:proofErr w:type="gramEnd"/>
      <w:r w:rsidR="00233A98" w:rsidRPr="002836F5">
        <w:rPr>
          <w:rFonts w:ascii="Garamond" w:hAnsi="Garamond"/>
        </w:rPr>
        <w:t xml:space="preserve"> </w:t>
      </w:r>
      <w:proofErr w:type="spellStart"/>
      <w:r w:rsidR="00233A98" w:rsidRPr="002836F5">
        <w:rPr>
          <w:rFonts w:ascii="Garamond" w:hAnsi="Garamond"/>
        </w:rPr>
        <w:t>Nc</w:t>
      </w:r>
      <w:proofErr w:type="spellEnd"/>
      <w:r w:rsidR="00233A98" w:rsidRPr="002836F5">
        <w:rPr>
          <w:rFonts w:ascii="Garamond" w:hAnsi="Garamond"/>
        </w:rPr>
        <w:t xml:space="preserve">, 26 P a </w:t>
      </w:r>
      <w:proofErr w:type="spellStart"/>
      <w:r w:rsidR="00233A98" w:rsidRPr="002836F5">
        <w:rPr>
          <w:rFonts w:ascii="Garamond" w:hAnsi="Garamond"/>
        </w:rPr>
        <w:t>Nc</w:t>
      </w:r>
      <w:proofErr w:type="spellEnd"/>
      <w:r w:rsidRPr="002836F5">
        <w:rPr>
          <w:rFonts w:ascii="Garamond" w:hAnsi="Garamond"/>
        </w:rPr>
        <w:t xml:space="preserve"> </w:t>
      </w:r>
      <w:bookmarkEnd w:id="15"/>
      <w:r w:rsidRPr="002836F5">
        <w:rPr>
          <w:rFonts w:ascii="Garamond" w:hAnsi="Garamond"/>
        </w:rPr>
        <w:t>se přiděluje nápad 50%</w:t>
      </w:r>
    </w:p>
    <w:p w14:paraId="7187C25F" w14:textId="4EC37616" w:rsidR="009837CF" w:rsidRPr="002836F5" w:rsidRDefault="009837CF" w:rsidP="00C20542">
      <w:pPr>
        <w:pStyle w:val="Textbody"/>
        <w:numPr>
          <w:ilvl w:val="0"/>
          <w:numId w:val="2"/>
        </w:numPr>
        <w:spacing w:after="0" w:line="288" w:lineRule="auto"/>
        <w:ind w:left="0" w:firstLine="0"/>
        <w:jc w:val="both"/>
        <w:rPr>
          <w:rFonts w:ascii="Garamond" w:hAnsi="Garamond"/>
        </w:rPr>
      </w:pPr>
      <w:r w:rsidRPr="002836F5">
        <w:rPr>
          <w:rFonts w:ascii="Garamond" w:hAnsi="Garamond"/>
        </w:rPr>
        <w:t xml:space="preserve">v soudním oddělení 28 </w:t>
      </w:r>
      <w:proofErr w:type="spellStart"/>
      <w:r w:rsidRPr="002836F5">
        <w:rPr>
          <w:rFonts w:ascii="Garamond" w:hAnsi="Garamond"/>
        </w:rPr>
        <w:t>Nc</w:t>
      </w:r>
      <w:proofErr w:type="spellEnd"/>
      <w:r w:rsidRPr="002836F5">
        <w:rPr>
          <w:rFonts w:ascii="Garamond" w:hAnsi="Garamond"/>
        </w:rPr>
        <w:t xml:space="preserve">, 28 P a </w:t>
      </w:r>
      <w:proofErr w:type="spellStart"/>
      <w:r w:rsidRPr="002836F5">
        <w:rPr>
          <w:rFonts w:ascii="Garamond" w:hAnsi="Garamond"/>
        </w:rPr>
        <w:t>Nc</w:t>
      </w:r>
      <w:proofErr w:type="spellEnd"/>
      <w:r w:rsidRPr="002836F5">
        <w:rPr>
          <w:rFonts w:ascii="Garamond" w:hAnsi="Garamond"/>
        </w:rPr>
        <w:t xml:space="preserve"> se snižuje nápad o 10%</w:t>
      </w:r>
    </w:p>
    <w:p w14:paraId="36DF4378" w14:textId="4C35837B" w:rsidR="00011CD9" w:rsidRPr="002836F5" w:rsidRDefault="001F5EBC" w:rsidP="00011CD9">
      <w:pPr>
        <w:pStyle w:val="Textbody"/>
        <w:spacing w:after="0" w:line="288" w:lineRule="auto"/>
        <w:jc w:val="both"/>
        <w:rPr>
          <w:rFonts w:ascii="Garamond" w:hAnsi="Garamond"/>
        </w:rPr>
      </w:pPr>
      <w:r w:rsidRPr="002836F5">
        <w:rPr>
          <w:rFonts w:ascii="Garamond" w:hAnsi="Garamond"/>
        </w:rPr>
        <w:t>Tabulka bude v dotčených soudních oddělení v následujícím znění:</w:t>
      </w:r>
    </w:p>
    <w:p w14:paraId="1FC2D4D1" w14:textId="77777777" w:rsidR="00626529" w:rsidRPr="002836F5" w:rsidRDefault="00626529" w:rsidP="00626529">
      <w:pPr>
        <w:pStyle w:val="Textbody"/>
        <w:spacing w:after="0" w:line="288" w:lineRule="auto"/>
        <w:jc w:val="both"/>
        <w:rPr>
          <w:rFonts w:ascii="Garamond" w:hAnsi="Garamond"/>
        </w:rPr>
      </w:pPr>
    </w:p>
    <w:tbl>
      <w:tblPr>
        <w:tblW w:w="100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2"/>
        <w:gridCol w:w="1418"/>
        <w:gridCol w:w="4395"/>
        <w:gridCol w:w="2890"/>
      </w:tblGrid>
      <w:tr w:rsidR="002836F5" w:rsidRPr="002836F5" w14:paraId="57C4B8E7" w14:textId="77777777" w:rsidTr="00626529">
        <w:trPr>
          <w:jc w:val="center"/>
        </w:trPr>
        <w:tc>
          <w:tcPr>
            <w:tcW w:w="133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B29B3" w14:textId="77777777" w:rsidR="00626529" w:rsidRPr="002836F5" w:rsidRDefault="00626529">
            <w:pPr>
              <w:pStyle w:val="Standard"/>
              <w:ind w:firstLine="170"/>
              <w:rPr>
                <w:rFonts w:ascii="Garamond" w:hAnsi="Garamond"/>
              </w:rPr>
            </w:pPr>
            <w:bookmarkStart w:id="16" w:name="_Hlk207023548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 xml:space="preserve">13 </w:t>
            </w:r>
            <w:proofErr w:type="spellStart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B6E59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5409E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ostatní věci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EA01" w14:textId="77777777" w:rsidR="00626529" w:rsidRPr="002836F5" w:rsidRDefault="00626529">
            <w:pPr>
              <w:pStyle w:val="Standard"/>
              <w:spacing w:after="36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bCs/>
                <w:lang w:eastAsia="cs-CZ"/>
              </w:rPr>
              <w:t>Mgr. Lenka Hamplová</w:t>
            </w:r>
          </w:p>
          <w:p w14:paraId="49AA04E6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Miloslava Mervartová</w:t>
            </w:r>
          </w:p>
          <w:p w14:paraId="1A8AD1E9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Jaroslava Hejzlarová</w:t>
            </w:r>
          </w:p>
          <w:p w14:paraId="5AA38FC4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Aneta Bendová</w:t>
            </w:r>
          </w:p>
          <w:p w14:paraId="4FCF2DEA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Monika Petráčková</w:t>
            </w:r>
          </w:p>
          <w:p w14:paraId="5A21506F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Andrea Kolínová</w:t>
            </w:r>
          </w:p>
          <w:p w14:paraId="4B1797C7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Adéla Hálová</w:t>
            </w:r>
          </w:p>
          <w:p w14:paraId="632684E2" w14:textId="77777777" w:rsidR="00626529" w:rsidRPr="002836F5" w:rsidRDefault="00626529">
            <w:pPr>
              <w:pStyle w:val="Standard"/>
              <w:jc w:val="both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836F5" w:rsidRPr="002836F5" w14:paraId="08A035E2" w14:textId="77777777" w:rsidTr="00626529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F657DA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5092E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E1262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oddíl OSTATNÍ OPATRO, specializace PODNĚT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264305C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316D7420" w14:textId="77777777" w:rsidTr="00626529">
        <w:trPr>
          <w:jc w:val="center"/>
        </w:trPr>
        <w:tc>
          <w:tcPr>
            <w:tcW w:w="133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FC758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1CD5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21B79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oddíl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EvET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, specializace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EvETP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E34FA26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535D3AB1" w14:textId="77777777" w:rsidTr="00626529">
        <w:trPr>
          <w:jc w:val="center"/>
        </w:trPr>
        <w:tc>
          <w:tcPr>
            <w:tcW w:w="133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CADD1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 xml:space="preserve">13 P a </w:t>
            </w:r>
            <w:proofErr w:type="spellStart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4FBA0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5F4A8" w14:textId="77777777" w:rsidR="00626529" w:rsidRPr="002836F5" w:rsidRDefault="00626529">
            <w:pPr>
              <w:pStyle w:val="Standard"/>
              <w:tabs>
                <w:tab w:val="left" w:pos="2918"/>
              </w:tabs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ostatní věci P a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EE7881B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6F86A05A" w14:textId="77777777" w:rsidTr="00626529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AA16BB2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BDF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2C8A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489A4DE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256DBF5F" w14:textId="77777777" w:rsidTr="00626529">
        <w:trPr>
          <w:jc w:val="center"/>
        </w:trPr>
        <w:tc>
          <w:tcPr>
            <w:tcW w:w="1332" w:type="dxa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AC29662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E07B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38EFA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SVÉPRÁVNOST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30BA73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1989D767" w14:textId="77777777" w:rsidTr="00626529">
        <w:trPr>
          <w:jc w:val="center"/>
        </w:trPr>
        <w:tc>
          <w:tcPr>
            <w:tcW w:w="133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36112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0 P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FED44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E421C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nápad při převodu z agendy 13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3B2868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653C956F" w14:textId="77777777" w:rsidTr="00626529">
        <w:trPr>
          <w:jc w:val="center"/>
        </w:trPr>
        <w:tc>
          <w:tcPr>
            <w:tcW w:w="133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9580B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13 Cd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37EBA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19285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 P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5CEAFD8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660820" w:rsidRPr="002836F5" w14:paraId="236E476A" w14:textId="77777777" w:rsidTr="00626529">
        <w:trPr>
          <w:trHeight w:val="246"/>
          <w:jc w:val="center"/>
        </w:trPr>
        <w:tc>
          <w:tcPr>
            <w:tcW w:w="1332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03DA45B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71984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6" w:type="dxa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AA5A" w14:textId="77777777" w:rsidR="00626529" w:rsidRPr="002836F5" w:rsidRDefault="00626529">
            <w:pPr>
              <w:pStyle w:val="Standard"/>
              <w:tabs>
                <w:tab w:val="left" w:pos="2918"/>
              </w:tabs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ZHLÉDNUTÍ</w:t>
            </w:r>
          </w:p>
        </w:tc>
        <w:tc>
          <w:tcPr>
            <w:tcW w:w="2891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86630E4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bookmarkEnd w:id="16"/>
    </w:tbl>
    <w:p w14:paraId="58B663E8" w14:textId="77777777" w:rsidR="00626529" w:rsidRPr="002836F5" w:rsidRDefault="00626529" w:rsidP="00626529">
      <w:pPr>
        <w:pStyle w:val="Textbody"/>
        <w:spacing w:after="0" w:line="288" w:lineRule="auto"/>
        <w:rPr>
          <w:rFonts w:ascii="Garamond" w:hAnsi="Garamond"/>
          <w:i/>
        </w:rPr>
      </w:pPr>
    </w:p>
    <w:p w14:paraId="2FD91FC1" w14:textId="77777777" w:rsidR="00660820" w:rsidRPr="002836F5" w:rsidRDefault="00660820" w:rsidP="00626529">
      <w:pPr>
        <w:pStyle w:val="Textbody"/>
        <w:spacing w:after="0" w:line="288" w:lineRule="auto"/>
        <w:rPr>
          <w:rFonts w:ascii="Garamond" w:hAnsi="Garamond"/>
          <w:i/>
        </w:rPr>
      </w:pPr>
    </w:p>
    <w:p w14:paraId="27A290B9" w14:textId="77777777" w:rsidR="00660820" w:rsidRPr="002836F5" w:rsidRDefault="00660820" w:rsidP="00626529">
      <w:pPr>
        <w:pStyle w:val="Textbody"/>
        <w:spacing w:after="0" w:line="288" w:lineRule="auto"/>
        <w:rPr>
          <w:rFonts w:ascii="Garamond" w:hAnsi="Garamond"/>
          <w:i/>
        </w:rPr>
      </w:pPr>
    </w:p>
    <w:tbl>
      <w:tblPr>
        <w:tblW w:w="101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"/>
        <w:gridCol w:w="1278"/>
        <w:gridCol w:w="54"/>
        <w:gridCol w:w="1409"/>
        <w:gridCol w:w="9"/>
        <w:gridCol w:w="4386"/>
        <w:gridCol w:w="9"/>
        <w:gridCol w:w="2873"/>
        <w:gridCol w:w="17"/>
      </w:tblGrid>
      <w:tr w:rsidR="002836F5" w:rsidRPr="002836F5" w14:paraId="166E1E43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3902C" w14:textId="77777777" w:rsidR="00626529" w:rsidRPr="002836F5" w:rsidRDefault="00626529">
            <w:pPr>
              <w:pStyle w:val="Standard"/>
              <w:ind w:firstLine="170"/>
              <w:rPr>
                <w:rFonts w:ascii="Garamond" w:hAnsi="Garamond"/>
              </w:rPr>
            </w:pPr>
            <w:bookmarkStart w:id="17" w:name="_Hlk207023589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 xml:space="preserve">26 </w:t>
            </w:r>
            <w:proofErr w:type="spellStart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EE078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6386E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ostatní věci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0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AFD3" w14:textId="77777777" w:rsidR="00626529" w:rsidRPr="002836F5" w:rsidRDefault="00626529">
            <w:pPr>
              <w:pStyle w:val="Standard"/>
              <w:spacing w:after="360"/>
              <w:jc w:val="both"/>
              <w:rPr>
                <w:rFonts w:ascii="Garamond" w:hAnsi="Garamond"/>
              </w:rPr>
            </w:pPr>
            <w:proofErr w:type="spellStart"/>
            <w:r w:rsidRPr="002836F5">
              <w:rPr>
                <w:rFonts w:ascii="Garamond" w:eastAsia="Times New Roman" w:hAnsi="Garamond" w:cs="Times New Roman"/>
                <w:b/>
                <w:bCs/>
                <w:lang w:eastAsia="cs-CZ"/>
              </w:rPr>
              <w:t>Mgr.Miloslava</w:t>
            </w:r>
            <w:proofErr w:type="spellEnd"/>
            <w:r w:rsidRPr="002836F5">
              <w:rPr>
                <w:rFonts w:ascii="Garamond" w:eastAsia="Times New Roman" w:hAnsi="Garamond" w:cs="Times New Roman"/>
                <w:b/>
                <w:bCs/>
                <w:lang w:eastAsia="cs-CZ"/>
              </w:rPr>
              <w:t xml:space="preserve"> Mervartová</w:t>
            </w:r>
          </w:p>
          <w:p w14:paraId="5C48FFA7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Lenka Hamplová</w:t>
            </w:r>
          </w:p>
          <w:p w14:paraId="778486E0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Andrea Kolínová</w:t>
            </w:r>
          </w:p>
          <w:p w14:paraId="32373E14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Adéla Hálová</w:t>
            </w:r>
          </w:p>
          <w:p w14:paraId="0C55651A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Aneta Bendová</w:t>
            </w:r>
          </w:p>
          <w:p w14:paraId="43145622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Jaroslava Hejzlarová</w:t>
            </w:r>
          </w:p>
          <w:p w14:paraId="7E393F53" w14:textId="77777777" w:rsidR="00626529" w:rsidRPr="002836F5" w:rsidRDefault="00626529">
            <w:pPr>
              <w:pStyle w:val="Standard"/>
              <w:ind w:left="33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Monika Petráčková</w:t>
            </w:r>
          </w:p>
          <w:p w14:paraId="753F3F59" w14:textId="77777777" w:rsidR="00626529" w:rsidRPr="002836F5" w:rsidRDefault="00626529">
            <w:pPr>
              <w:pStyle w:val="Standard"/>
              <w:jc w:val="both"/>
              <w:rPr>
                <w:rFonts w:ascii="Garamond" w:eastAsia="Times New Roman" w:hAnsi="Garamond" w:cs="Times New Roman"/>
                <w:lang w:eastAsia="cs-CZ"/>
              </w:rPr>
            </w:pPr>
          </w:p>
        </w:tc>
      </w:tr>
      <w:tr w:rsidR="002836F5" w:rsidRPr="002836F5" w14:paraId="0CFF8A44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BBD98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52E1D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6C35B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oddíl OSTATNÍ OPATRO, specializace PODNĚT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DB17C6F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2FA72D45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8014F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0CCA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27A19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oddíl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EvET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, specializace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EvETP</w:t>
            </w:r>
            <w:proofErr w:type="spellEnd"/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092ED51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683FBE3C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078AC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 xml:space="preserve">26 P a </w:t>
            </w:r>
            <w:proofErr w:type="spellStart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38B3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5F92D" w14:textId="77777777" w:rsidR="00626529" w:rsidRPr="002836F5" w:rsidRDefault="00626529">
            <w:pPr>
              <w:pStyle w:val="Standard"/>
              <w:tabs>
                <w:tab w:val="left" w:pos="2918"/>
              </w:tabs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ostatní věci P a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 do celkově stanoveného rozsahu včetně specializací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151E7E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5FE28CFB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7071E460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33C3F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2305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7BB1A08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571C7623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1476CF3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721A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548C2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SVÉPRÁVNOST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084F0F4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15268B41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D1113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lastRenderedPageBreak/>
              <w:t>0 P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5097B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965A9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nápad při převodu z agendy 26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Nc</w:t>
            </w:r>
            <w:proofErr w:type="spellEnd"/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6FDE427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2334409B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035A" w14:textId="77777777" w:rsidR="00626529" w:rsidRPr="002836F5" w:rsidRDefault="00626529">
            <w:pPr>
              <w:pStyle w:val="Standard"/>
              <w:ind w:firstLine="91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26 Cd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32CB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357D6" w14:textId="77777777" w:rsidR="00626529" w:rsidRPr="002836F5" w:rsidRDefault="00626529">
            <w:pPr>
              <w:pStyle w:val="Standard"/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 P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ED7F2A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6BC0ED81" w14:textId="77777777" w:rsidTr="009837CF">
        <w:trPr>
          <w:gridBefore w:val="1"/>
          <w:wBefore w:w="123" w:type="dxa"/>
          <w:jc w:val="center"/>
        </w:trPr>
        <w:tc>
          <w:tcPr>
            <w:tcW w:w="1332" w:type="dxa"/>
            <w:gridSpan w:val="2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69F45B0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14070" w14:textId="77777777" w:rsidR="00626529" w:rsidRPr="002836F5" w:rsidRDefault="00626529">
            <w:pPr>
              <w:pStyle w:val="Standard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50</w:t>
            </w:r>
          </w:p>
        </w:tc>
        <w:tc>
          <w:tcPr>
            <w:tcW w:w="4395" w:type="dxa"/>
            <w:gridSpan w:val="2"/>
            <w:tcBorders>
              <w:top w:val="single" w:sz="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1D7D0" w14:textId="77777777" w:rsidR="00626529" w:rsidRPr="002836F5" w:rsidRDefault="00626529">
            <w:pPr>
              <w:pStyle w:val="Standard"/>
              <w:tabs>
                <w:tab w:val="left" w:pos="2918"/>
              </w:tabs>
              <w:ind w:left="176" w:hanging="6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ZHLÉDNUTÍ</w:t>
            </w:r>
          </w:p>
        </w:tc>
        <w:tc>
          <w:tcPr>
            <w:tcW w:w="2890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7D11936" w14:textId="77777777" w:rsidR="00626529" w:rsidRPr="002836F5" w:rsidRDefault="00626529">
            <w:pPr>
              <w:rPr>
                <w:kern w:val="3"/>
                <w:lang w:bidi="hi-IN"/>
              </w:rPr>
            </w:pPr>
          </w:p>
        </w:tc>
      </w:tr>
      <w:tr w:rsidR="002836F5" w:rsidRPr="002836F5" w14:paraId="0451C71D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64A6" w14:textId="77777777" w:rsidR="009837CF" w:rsidRPr="002836F5" w:rsidRDefault="009837CF" w:rsidP="00BB1040">
            <w:pPr>
              <w:ind w:firstLine="170"/>
              <w:jc w:val="both"/>
              <w:rPr>
                <w:b/>
                <w:kern w:val="2"/>
              </w:rPr>
            </w:pPr>
            <w:r w:rsidRPr="002836F5">
              <w:rPr>
                <w:b/>
                <w:kern w:val="2"/>
              </w:rPr>
              <w:t>28 Nc</w:t>
            </w:r>
          </w:p>
        </w:tc>
        <w:tc>
          <w:tcPr>
            <w:tcW w:w="14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0F58" w14:textId="2AB52217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 xml:space="preserve">80 </w:t>
            </w:r>
          </w:p>
        </w:tc>
        <w:tc>
          <w:tcPr>
            <w:tcW w:w="43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710B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 xml:space="preserve">ostatní věci </w:t>
            </w:r>
            <w:proofErr w:type="spellStart"/>
            <w:r w:rsidRPr="002836F5">
              <w:rPr>
                <w:kern w:val="2"/>
              </w:rPr>
              <w:t>Nc</w:t>
            </w:r>
            <w:proofErr w:type="spellEnd"/>
            <w:r w:rsidRPr="002836F5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8A0972D" w14:textId="77777777" w:rsidR="009837CF" w:rsidRPr="002836F5" w:rsidRDefault="009837CF" w:rsidP="00BB1040">
            <w:pPr>
              <w:autoSpaceDE w:val="0"/>
              <w:autoSpaceDN w:val="0"/>
              <w:spacing w:after="360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Mgr. Monika Petráčková</w:t>
            </w:r>
          </w:p>
          <w:p w14:paraId="03D46D92" w14:textId="77777777" w:rsidR="009837CF" w:rsidRPr="002836F5" w:rsidRDefault="009837CF" w:rsidP="00BB1040">
            <w:pPr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Mgr. Adéla Hálová</w:t>
            </w:r>
          </w:p>
          <w:p w14:paraId="077C33D0" w14:textId="77777777" w:rsidR="009837CF" w:rsidRPr="002836F5" w:rsidRDefault="009837CF" w:rsidP="00BB1040">
            <w:pPr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Mgr. Lenka Hamplová</w:t>
            </w:r>
          </w:p>
          <w:p w14:paraId="42DC67C3" w14:textId="77777777" w:rsidR="009837CF" w:rsidRPr="002836F5" w:rsidRDefault="009837CF" w:rsidP="00BB1040">
            <w:pPr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Mgr. Jaroslava Hejzlarová</w:t>
            </w:r>
          </w:p>
          <w:p w14:paraId="1C857C55" w14:textId="77777777" w:rsidR="009837CF" w:rsidRPr="002836F5" w:rsidRDefault="009837CF" w:rsidP="00BB1040">
            <w:pPr>
              <w:ind w:left="33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Mgr. Aneta Bendová</w:t>
            </w:r>
          </w:p>
          <w:p w14:paraId="47FF9036" w14:textId="77777777" w:rsidR="009837CF" w:rsidRPr="002836F5" w:rsidRDefault="009837CF" w:rsidP="00BB1040">
            <w:pPr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Mgr. Andrea Kolínová</w:t>
            </w:r>
          </w:p>
          <w:p w14:paraId="324C3E76" w14:textId="77777777" w:rsidR="009837CF" w:rsidRPr="002836F5" w:rsidRDefault="009837CF" w:rsidP="00BB1040">
            <w:pPr>
              <w:autoSpaceDE w:val="0"/>
              <w:autoSpaceDN w:val="0"/>
              <w:jc w:val="both"/>
              <w:rPr>
                <w:kern w:val="2"/>
              </w:rPr>
            </w:pPr>
          </w:p>
          <w:p w14:paraId="3204FC5A" w14:textId="77777777" w:rsidR="009837CF" w:rsidRPr="002836F5" w:rsidRDefault="009837CF" w:rsidP="00BB1040">
            <w:pPr>
              <w:ind w:left="33"/>
              <w:jc w:val="both"/>
              <w:rPr>
                <w:kern w:val="2"/>
              </w:rPr>
            </w:pPr>
          </w:p>
        </w:tc>
      </w:tr>
      <w:tr w:rsidR="002836F5" w:rsidRPr="002836F5" w14:paraId="3F71A214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062C6" w14:textId="77777777" w:rsidR="009837CF" w:rsidRPr="002836F5" w:rsidRDefault="009837CF" w:rsidP="00BB1040">
            <w:pPr>
              <w:rPr>
                <w:b/>
                <w:kern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A2B75" w14:textId="78D95D85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0610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oddíl OSTATNÍ OPATRO, specializace PODNĚT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FF767F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412FFFC8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F19" w14:textId="77777777" w:rsidR="009837CF" w:rsidRPr="002836F5" w:rsidRDefault="009837CF" w:rsidP="00BB1040">
            <w:pPr>
              <w:rPr>
                <w:b/>
                <w:kern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CFC9" w14:textId="14C1DFFB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E4A94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 xml:space="preserve">oddíl </w:t>
            </w:r>
            <w:proofErr w:type="spellStart"/>
            <w:r w:rsidRPr="002836F5">
              <w:rPr>
                <w:kern w:val="2"/>
              </w:rPr>
              <w:t>EvET</w:t>
            </w:r>
            <w:proofErr w:type="spellEnd"/>
            <w:r w:rsidRPr="002836F5">
              <w:rPr>
                <w:kern w:val="2"/>
              </w:rPr>
              <w:t xml:space="preserve">, specializace </w:t>
            </w:r>
            <w:proofErr w:type="spellStart"/>
            <w:r w:rsidRPr="002836F5">
              <w:rPr>
                <w:kern w:val="2"/>
              </w:rPr>
              <w:t>EvETP</w:t>
            </w:r>
            <w:proofErr w:type="spellEnd"/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FFF392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74ED9CEC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46A07" w14:textId="77777777" w:rsidR="009837CF" w:rsidRPr="002836F5" w:rsidRDefault="009837CF" w:rsidP="00BB1040">
            <w:pPr>
              <w:jc w:val="both"/>
              <w:rPr>
                <w:b/>
                <w:kern w:val="2"/>
              </w:rPr>
            </w:pPr>
            <w:r w:rsidRPr="002836F5">
              <w:rPr>
                <w:b/>
                <w:kern w:val="2"/>
              </w:rPr>
              <w:t xml:space="preserve">28 P a </w:t>
            </w:r>
            <w:proofErr w:type="spellStart"/>
            <w:r w:rsidRPr="002836F5">
              <w:rPr>
                <w:b/>
                <w:kern w:val="2"/>
              </w:rPr>
              <w:t>Nc</w:t>
            </w:r>
            <w:proofErr w:type="spellEnd"/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48E99" w14:textId="438CE78A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 xml:space="preserve">80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F4751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 xml:space="preserve">ostatní věci P a </w:t>
            </w:r>
            <w:proofErr w:type="spellStart"/>
            <w:r w:rsidRPr="002836F5">
              <w:rPr>
                <w:kern w:val="2"/>
              </w:rPr>
              <w:t>Nc</w:t>
            </w:r>
            <w:proofErr w:type="spellEnd"/>
            <w:r w:rsidRPr="002836F5">
              <w:rPr>
                <w:kern w:val="2"/>
              </w:rPr>
              <w:t xml:space="preserve"> do celkově stanoveného rozsahu včetně specializací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4FD00F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59633727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02E4" w14:textId="77777777" w:rsidR="009837CF" w:rsidRPr="002836F5" w:rsidRDefault="009837CF" w:rsidP="00BB1040">
            <w:pPr>
              <w:rPr>
                <w:b/>
                <w:kern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DA17" w14:textId="5AE9BCDE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48876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specializace CIZINA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53E41F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28037FF9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AE5B" w14:textId="77777777" w:rsidR="009837CF" w:rsidRPr="002836F5" w:rsidRDefault="009837CF" w:rsidP="00BB1040">
            <w:pPr>
              <w:rPr>
                <w:b/>
                <w:kern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8B512" w14:textId="0A70FA65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4F7B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specializace SVÉPRÁVNOST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C0D04A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1DE15F49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4C2D" w14:textId="77777777" w:rsidR="009837CF" w:rsidRPr="002836F5" w:rsidRDefault="009837CF" w:rsidP="00BB1040">
            <w:pPr>
              <w:ind w:firstLine="170"/>
              <w:jc w:val="both"/>
              <w:rPr>
                <w:b/>
                <w:kern w:val="2"/>
              </w:rPr>
            </w:pPr>
            <w:r w:rsidRPr="002836F5">
              <w:rPr>
                <w:b/>
                <w:kern w:val="2"/>
              </w:rPr>
              <w:t>0 P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41039" w14:textId="77777777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-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252F" w14:textId="77777777" w:rsidR="009837CF" w:rsidRPr="002836F5" w:rsidRDefault="009837CF" w:rsidP="00BB1040">
            <w:pPr>
              <w:tabs>
                <w:tab w:val="right" w:pos="3966"/>
              </w:tabs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 xml:space="preserve">nápad při převodu z agendy 28 </w:t>
            </w:r>
            <w:proofErr w:type="spellStart"/>
            <w:r w:rsidRPr="002836F5">
              <w:rPr>
                <w:kern w:val="2"/>
              </w:rPr>
              <w:t>Nc</w:t>
            </w:r>
            <w:proofErr w:type="spellEnd"/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526B0B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2836F5" w:rsidRPr="002836F5" w14:paraId="067F7A90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A1148A3" w14:textId="77777777" w:rsidR="009837CF" w:rsidRPr="002836F5" w:rsidRDefault="009837CF" w:rsidP="00BB1040">
            <w:pPr>
              <w:ind w:firstLine="170"/>
              <w:jc w:val="both"/>
              <w:rPr>
                <w:b/>
                <w:kern w:val="2"/>
              </w:rPr>
            </w:pPr>
            <w:r w:rsidRPr="002836F5">
              <w:rPr>
                <w:b/>
                <w:kern w:val="2"/>
              </w:rPr>
              <w:t>28 Cd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C7C3E" w14:textId="3615187C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726FF" w14:textId="77777777" w:rsidR="009837CF" w:rsidRPr="002836F5" w:rsidRDefault="009837CF" w:rsidP="00BB1040">
            <w:pPr>
              <w:tabs>
                <w:tab w:val="right" w:pos="3966"/>
              </w:tabs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specializace CIZINA P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FFE1A0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tr w:rsidR="00660820" w:rsidRPr="002836F5" w14:paraId="3F5C68A6" w14:textId="77777777" w:rsidTr="009837C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7" w:type="dxa"/>
          <w:jc w:val="center"/>
        </w:trPr>
        <w:tc>
          <w:tcPr>
            <w:tcW w:w="1401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8DAC12" w14:textId="77777777" w:rsidR="009837CF" w:rsidRPr="002836F5" w:rsidRDefault="009837CF" w:rsidP="00BB1040">
            <w:pPr>
              <w:rPr>
                <w:b/>
                <w:kern w:val="2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0F0C80" w14:textId="10E527C3" w:rsidR="009837CF" w:rsidRPr="002836F5" w:rsidRDefault="009837CF" w:rsidP="00BB1040">
            <w:pPr>
              <w:jc w:val="center"/>
              <w:rPr>
                <w:kern w:val="2"/>
              </w:rPr>
            </w:pPr>
            <w:r w:rsidRPr="002836F5">
              <w:rPr>
                <w:kern w:val="2"/>
              </w:rPr>
              <w:t>80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55F5BCC" w14:textId="77777777" w:rsidR="009837CF" w:rsidRPr="002836F5" w:rsidRDefault="009837CF" w:rsidP="00BB1040">
            <w:pPr>
              <w:ind w:left="176" w:hanging="6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specializace ZHLÉDNUTÍ</w:t>
            </w:r>
          </w:p>
        </w:tc>
        <w:tc>
          <w:tcPr>
            <w:tcW w:w="2882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517E05" w14:textId="77777777" w:rsidR="009837CF" w:rsidRPr="002836F5" w:rsidRDefault="009837CF" w:rsidP="00BB1040">
            <w:pPr>
              <w:rPr>
                <w:kern w:val="2"/>
              </w:rPr>
            </w:pPr>
          </w:p>
        </w:tc>
      </w:tr>
      <w:bookmarkEnd w:id="17"/>
    </w:tbl>
    <w:p w14:paraId="6364533D" w14:textId="77777777" w:rsidR="00626529" w:rsidRPr="002836F5" w:rsidRDefault="00626529" w:rsidP="00626529">
      <w:pPr>
        <w:pStyle w:val="Standard"/>
        <w:rPr>
          <w:rFonts w:ascii="Garamond" w:eastAsia="Times New Roman" w:hAnsi="Garamond" w:cs="Times New Roman"/>
          <w:b/>
          <w:bCs/>
          <w:lang w:eastAsia="cs-CZ"/>
        </w:rPr>
      </w:pPr>
    </w:p>
    <w:p w14:paraId="308E3CDB" w14:textId="2DE7DBF6" w:rsidR="00797EFF" w:rsidRPr="002836F5" w:rsidRDefault="00797EFF" w:rsidP="00C20542">
      <w:pPr>
        <w:pStyle w:val="Textbody"/>
        <w:numPr>
          <w:ilvl w:val="0"/>
          <w:numId w:val="4"/>
        </w:numPr>
        <w:spacing w:after="0" w:line="288" w:lineRule="auto"/>
        <w:rPr>
          <w:rFonts w:ascii="Garamond" w:hAnsi="Garamond"/>
          <w:iCs/>
        </w:rPr>
      </w:pPr>
      <w:r w:rsidRPr="002836F5">
        <w:rPr>
          <w:rFonts w:ascii="Garamond" w:hAnsi="Garamond"/>
          <w:b/>
          <w:bCs/>
          <w:iCs/>
        </w:rPr>
        <w:t>Vyšší soudní úředníci a soudní tajemníci opatrovnické agendy</w:t>
      </w:r>
      <w:r w:rsidRPr="002836F5">
        <w:rPr>
          <w:rFonts w:ascii="Garamond" w:hAnsi="Garamond"/>
          <w:iCs/>
        </w:rPr>
        <w:t xml:space="preserve"> (strana 34-35)</w:t>
      </w:r>
    </w:p>
    <w:p w14:paraId="72CA8420" w14:textId="2F27114E" w:rsidR="00626529" w:rsidRPr="002836F5" w:rsidRDefault="00957810" w:rsidP="00C20542">
      <w:pPr>
        <w:pStyle w:val="Standard"/>
        <w:numPr>
          <w:ilvl w:val="0"/>
          <w:numId w:val="2"/>
        </w:numPr>
        <w:spacing w:line="288" w:lineRule="auto"/>
        <w:ind w:left="0" w:firstLine="0"/>
        <w:jc w:val="both"/>
        <w:rPr>
          <w:rFonts w:ascii="Garamond" w:eastAsia="Times New Roman" w:hAnsi="Garamond" w:cs="Times New Roman"/>
          <w:lang w:eastAsia="cs-CZ"/>
        </w:rPr>
      </w:pPr>
      <w:r w:rsidRPr="002836F5">
        <w:rPr>
          <w:rFonts w:ascii="Garamond" w:eastAsia="Times New Roman" w:hAnsi="Garamond" w:cs="Times New Roman"/>
          <w:lang w:eastAsia="cs-CZ"/>
        </w:rPr>
        <w:t>vyšší soudní úředník</w:t>
      </w:r>
      <w:r w:rsidR="00BF7CDF" w:rsidRPr="002836F5">
        <w:rPr>
          <w:rFonts w:ascii="Garamond" w:eastAsia="Times New Roman" w:hAnsi="Garamond" w:cs="Times New Roman"/>
          <w:lang w:eastAsia="cs-CZ"/>
        </w:rPr>
        <w:t xml:space="preserve"> Jan Ildža</w:t>
      </w:r>
      <w:r w:rsidRPr="002836F5">
        <w:rPr>
          <w:rFonts w:ascii="Garamond" w:eastAsia="Times New Roman" w:hAnsi="Garamond" w:cs="Times New Roman"/>
          <w:lang w:eastAsia="cs-CZ"/>
        </w:rPr>
        <w:t xml:space="preserve"> bude vykonávat úkony pro Mgr. Lenku </w:t>
      </w:r>
      <w:proofErr w:type="spellStart"/>
      <w:r w:rsidRPr="002836F5">
        <w:rPr>
          <w:rFonts w:ascii="Garamond" w:eastAsia="Times New Roman" w:hAnsi="Garamond" w:cs="Times New Roman"/>
          <w:lang w:eastAsia="cs-CZ"/>
        </w:rPr>
        <w:t>Hamlovou</w:t>
      </w:r>
      <w:proofErr w:type="spellEnd"/>
      <w:r w:rsidRPr="002836F5">
        <w:rPr>
          <w:rFonts w:ascii="Garamond" w:eastAsia="Times New Roman" w:hAnsi="Garamond" w:cs="Times New Roman"/>
          <w:lang w:eastAsia="cs-CZ"/>
        </w:rPr>
        <w:t xml:space="preserve"> a Mgr. Miloslavu Mervartovou</w:t>
      </w:r>
    </w:p>
    <w:p w14:paraId="23FC6644" w14:textId="77777777" w:rsidR="00797EFF" w:rsidRPr="002836F5" w:rsidRDefault="00797EFF" w:rsidP="00626529">
      <w:pPr>
        <w:pStyle w:val="Standard"/>
        <w:spacing w:line="288" w:lineRule="auto"/>
        <w:jc w:val="both"/>
        <w:rPr>
          <w:rFonts w:ascii="Garamond" w:eastAsia="Times New Roman" w:hAnsi="Garamond" w:cs="Times New Roman"/>
          <w:b/>
          <w:bCs/>
          <w:i/>
          <w:iCs/>
          <w:lang w:eastAsia="cs-CZ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561"/>
        <w:gridCol w:w="1418"/>
        <w:gridCol w:w="5247"/>
      </w:tblGrid>
      <w:tr w:rsidR="002836F5" w:rsidRPr="002836F5" w14:paraId="74E91038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1730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bookmarkStart w:id="18" w:name="_Hlk207024112"/>
            <w:r w:rsidRPr="002836F5">
              <w:rPr>
                <w:bCs/>
                <w:kern w:val="2"/>
              </w:rPr>
              <w:t>vyšší soudní úřednice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6AA0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Eva Jandová</w:t>
            </w:r>
          </w:p>
          <w:p w14:paraId="42153BF7" w14:textId="77777777" w:rsidR="00797EFF" w:rsidRPr="002836F5" w:rsidRDefault="00797EFF" w:rsidP="00AF3C3E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ind w:firstLine="170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</w:t>
            </w:r>
            <w:r w:rsidRPr="002836F5">
              <w:rPr>
                <w:bCs/>
                <w:kern w:val="2"/>
              </w:rPr>
              <w:t>:</w:t>
            </w:r>
          </w:p>
          <w:p w14:paraId="43AA4347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K. Šrámková</w:t>
            </w:r>
          </w:p>
          <w:p w14:paraId="75E3DEBF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G. Bulawová</w:t>
            </w:r>
          </w:p>
          <w:p w14:paraId="41E52B11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J. Ildža</w:t>
            </w:r>
          </w:p>
          <w:p w14:paraId="0FB1F163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L. Hanušová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1E02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Jaroslava Hejzlarová</w:t>
            </w:r>
          </w:p>
          <w:p w14:paraId="0C3A11AA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Veronika Cejnar Tomanová</w:t>
            </w:r>
          </w:p>
          <w:p w14:paraId="2AC45F8E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9849" w14:textId="77777777" w:rsidR="00797EFF" w:rsidRPr="002836F5" w:rsidRDefault="00797EFF" w:rsidP="00AF3C3E">
            <w:pPr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bCs/>
                <w:kern w:val="2"/>
              </w:rPr>
              <w:t>provádí úkony v soudním oddělení 5, úkony ve spisech (vyjma omezení svéprávnosti) založených do 31. 12. 2023 podle obvodů podle přílohy č. 1 a úkony ve 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podle obvodů podle přílohy č. 1, pokud jimi nejsou pověřeni jiní zaměstnanci; </w:t>
            </w:r>
          </w:p>
        </w:tc>
      </w:tr>
      <w:tr w:rsidR="002836F5" w:rsidRPr="002836F5" w14:paraId="414234D4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01D2C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soudní tajemnice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D8F4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Lucie Hanušová</w:t>
            </w:r>
          </w:p>
          <w:p w14:paraId="4C8EFCC7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zástup:</w:t>
            </w:r>
            <w:r w:rsidRPr="002836F5">
              <w:rPr>
                <w:kern w:val="2"/>
              </w:rPr>
              <w:t xml:space="preserve"> </w:t>
            </w:r>
          </w:p>
          <w:p w14:paraId="24844CF7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J. Ildža</w:t>
            </w:r>
          </w:p>
          <w:p w14:paraId="02895E13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G. Bulawová E. Jandová</w:t>
            </w:r>
          </w:p>
          <w:p w14:paraId="6AEAB72C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K. Šrámková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FCA3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Monika Petráčková</w:t>
            </w:r>
          </w:p>
          <w:p w14:paraId="1AC5C81E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  <w:highlight w:val="yellow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AE4A4" w14:textId="77777777" w:rsidR="00797EFF" w:rsidRPr="002836F5" w:rsidRDefault="00797EFF" w:rsidP="00AF3C3E">
            <w:pPr>
              <w:jc w:val="both"/>
              <w:rPr>
                <w:bCs/>
                <w:kern w:val="2"/>
                <w:highlight w:val="yellow"/>
              </w:rPr>
            </w:pPr>
            <w:r w:rsidRPr="002836F5">
              <w:rPr>
                <w:bCs/>
                <w:kern w:val="2"/>
              </w:rPr>
              <w:t>provádí úkony podle § 6 odst. 2 písm. a), b), c), d), g), h), i), l), p), odst. 5 vyhlášky č. 37/1992 Sb., v soudním oddělení 28, úkony ve spisech (vyjma omezení svéprávnosti) založených do 31. 12. 2023 podle obvodů podle přílohy č. 1 a úkony ve 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podle obvodů podle přílohy č. 1, pokud jimi nejsou pověřeni jiní zaměstnanci, </w:t>
            </w:r>
          </w:p>
        </w:tc>
      </w:tr>
      <w:tr w:rsidR="002836F5" w:rsidRPr="002836F5" w14:paraId="1FBE47B2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8D46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vyšší soudní úředník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6B42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Jan Ildža</w:t>
            </w:r>
          </w:p>
          <w:p w14:paraId="24B078A1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zástup:</w:t>
            </w:r>
            <w:r w:rsidRPr="002836F5">
              <w:rPr>
                <w:kern w:val="2"/>
              </w:rPr>
              <w:t xml:space="preserve"> </w:t>
            </w:r>
          </w:p>
          <w:p w14:paraId="21106E10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E. Jandová</w:t>
            </w:r>
          </w:p>
          <w:p w14:paraId="0E5B30C9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K. Šrámková</w:t>
            </w:r>
          </w:p>
          <w:p w14:paraId="5B6B41BF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G. Bulawová</w:t>
            </w:r>
          </w:p>
          <w:p w14:paraId="3CC6151A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 xml:space="preserve">L. Hanušová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62AF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Lenka Hamplová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9E0E" w14:textId="77777777" w:rsidR="00797EFF" w:rsidRPr="002836F5" w:rsidRDefault="00797EFF" w:rsidP="00AF3C3E">
            <w:pPr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provádí úkony v soudním oddělení 13, úkony ve spisech (vyjma omezení svéprávnosti) založených do 31. 12. 2023 podle obvodů podle přílohy č. 1 a úkony ve 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podle obvodů podle přílohy č. 1, pokud jimi nejsou pověřeni jiní zaměstnanci;</w:t>
            </w:r>
          </w:p>
        </w:tc>
      </w:tr>
      <w:tr w:rsidR="002836F5" w:rsidRPr="002836F5" w14:paraId="0FB4C3A2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12B83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vyšší soudní úředník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351B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Jan Ildža</w:t>
            </w:r>
          </w:p>
          <w:p w14:paraId="1B251198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ind w:firstLine="170"/>
              <w:jc w:val="both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zástup:</w:t>
            </w:r>
            <w:r w:rsidRPr="002836F5">
              <w:rPr>
                <w:kern w:val="2"/>
              </w:rPr>
              <w:t xml:space="preserve"> </w:t>
            </w:r>
          </w:p>
          <w:p w14:paraId="7820C450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E. Jandová</w:t>
            </w:r>
          </w:p>
          <w:p w14:paraId="1C1837F0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K. Šrámková</w:t>
            </w:r>
          </w:p>
          <w:p w14:paraId="6826A3DD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lastRenderedPageBreak/>
              <w:t xml:space="preserve">G. Bulawová </w:t>
            </w:r>
          </w:p>
          <w:p w14:paraId="2D693F89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L. Hanušová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733FA" w14:textId="39FFA953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</w:rPr>
              <w:lastRenderedPageBreak/>
              <w:t>Mgr. Miloslava Mervartová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C30E" w14:textId="77777777" w:rsidR="00797EFF" w:rsidRPr="002836F5" w:rsidRDefault="00797EFF" w:rsidP="00AF3C3E">
            <w:pPr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provádí úkony v soudním oddělení 26, úkony ve spisech (vyjma omezení svéprávnosti) založených do 31. 12. 2023 podle obvodů podle přílohy č. 1 a úkony ve 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</w:t>
            </w:r>
            <w:r w:rsidRPr="002836F5">
              <w:rPr>
                <w:bCs/>
                <w:kern w:val="2"/>
              </w:rPr>
              <w:lastRenderedPageBreak/>
              <w:t xml:space="preserve">podle obvodů podle přílohy č. 1, pokud jimi nejsou pověřeni jiní zaměstnanci;  </w:t>
            </w:r>
          </w:p>
        </w:tc>
      </w:tr>
      <w:tr w:rsidR="002836F5" w:rsidRPr="002836F5" w14:paraId="4623620C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E5A3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lastRenderedPageBreak/>
              <w:t>vyšší soudní úřednice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5224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Kateřina Šrámková</w:t>
            </w:r>
          </w:p>
          <w:p w14:paraId="57C30432" w14:textId="77777777" w:rsidR="00797EFF" w:rsidRPr="002836F5" w:rsidRDefault="00797EFF" w:rsidP="00AF3C3E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</w:t>
            </w:r>
            <w:r w:rsidRPr="002836F5">
              <w:rPr>
                <w:bCs/>
                <w:kern w:val="2"/>
              </w:rPr>
              <w:t>:</w:t>
            </w:r>
            <w:r w:rsidRPr="002836F5">
              <w:rPr>
                <w:kern w:val="2"/>
              </w:rPr>
              <w:t xml:space="preserve"> </w:t>
            </w:r>
          </w:p>
          <w:p w14:paraId="6F84D930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 xml:space="preserve">G. Bulawová </w:t>
            </w:r>
          </w:p>
          <w:p w14:paraId="568CFD46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 xml:space="preserve">E. Jandová </w:t>
            </w:r>
          </w:p>
          <w:p w14:paraId="79DD4390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J. Ildža</w:t>
            </w:r>
          </w:p>
          <w:p w14:paraId="3875E30C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L. Hanušová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764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Adéla Hálová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ED9C" w14:textId="77777777" w:rsidR="00797EFF" w:rsidRPr="002836F5" w:rsidRDefault="00797EFF" w:rsidP="00AF3C3E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provádí úkony v soudním oddělení 10, úkony ve spisech (vyjma omezení svéprávnosti) založených do 31. 12. 2023 podle obvodů podle přílohy č. 1 a úkony ve 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podle obvodů podle přílohy č. 1, pokud jimi nejsou pověřeni jiní zaměstnanci, </w:t>
            </w:r>
          </w:p>
        </w:tc>
      </w:tr>
      <w:tr w:rsidR="002836F5" w:rsidRPr="002836F5" w14:paraId="0F40D812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5412C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vyšší soudní úřednice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21484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b/>
                <w:bCs/>
                <w:kern w:val="2"/>
              </w:rPr>
            </w:pPr>
            <w:r w:rsidRPr="002836F5">
              <w:rPr>
                <w:b/>
                <w:bCs/>
                <w:kern w:val="2"/>
              </w:rPr>
              <w:t>Gabriela Bulawová</w:t>
            </w:r>
          </w:p>
          <w:p w14:paraId="46E9FC7F" w14:textId="77777777" w:rsidR="00797EFF" w:rsidRPr="002836F5" w:rsidRDefault="00797EFF" w:rsidP="00AF3C3E">
            <w:pPr>
              <w:tabs>
                <w:tab w:val="left" w:pos="700"/>
                <w:tab w:val="left" w:pos="742"/>
              </w:tabs>
              <w:autoSpaceDE w:val="0"/>
              <w:autoSpaceDN w:val="0"/>
              <w:spacing w:line="276" w:lineRule="auto"/>
              <w:jc w:val="both"/>
              <w:rPr>
                <w:kern w:val="2"/>
              </w:rPr>
            </w:pPr>
            <w:r w:rsidRPr="002836F5">
              <w:rPr>
                <w:bCs/>
                <w:i/>
                <w:kern w:val="2"/>
              </w:rPr>
              <w:t>zástup</w:t>
            </w:r>
            <w:r w:rsidRPr="002836F5">
              <w:rPr>
                <w:bCs/>
                <w:kern w:val="2"/>
              </w:rPr>
              <w:t>:</w:t>
            </w:r>
            <w:r w:rsidRPr="002836F5">
              <w:rPr>
                <w:kern w:val="2"/>
              </w:rPr>
              <w:t xml:space="preserve"> </w:t>
            </w:r>
          </w:p>
          <w:p w14:paraId="19886762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E. Jandová</w:t>
            </w:r>
          </w:p>
          <w:p w14:paraId="20F2ECE0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K. Šrámková L. Hanušová</w:t>
            </w:r>
          </w:p>
          <w:p w14:paraId="227611C9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J. Ildža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1FA4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Aneta Bendová,</w:t>
            </w:r>
          </w:p>
          <w:p w14:paraId="41EBA554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Mgr. Andrea Kolínová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5DB0" w14:textId="77777777" w:rsidR="00797EFF" w:rsidRPr="002836F5" w:rsidRDefault="00797EFF" w:rsidP="00AF3C3E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provádí v soudním oddělení 27 a 29 (v opatrovnické agendě), úkony ve spisech (vyjma omezení svéprávnosti) založených do 31. 12. 2023 podle obvodů podle přílohy č. 1 a úkony ve věcech nezapsaných v rejstříku P a </w:t>
            </w:r>
            <w:proofErr w:type="spellStart"/>
            <w:r w:rsidRPr="002836F5">
              <w:rPr>
                <w:bCs/>
                <w:kern w:val="2"/>
              </w:rPr>
              <w:t>Nc</w:t>
            </w:r>
            <w:proofErr w:type="spellEnd"/>
            <w:r w:rsidRPr="002836F5">
              <w:rPr>
                <w:bCs/>
                <w:kern w:val="2"/>
              </w:rPr>
              <w:t xml:space="preserve"> podle obvodů podle přílohy č. 1, pokud jimi nejsou pověřeni jiní zaměstnanci, </w:t>
            </w:r>
          </w:p>
        </w:tc>
      </w:tr>
      <w:tr w:rsidR="002836F5" w:rsidRPr="002836F5" w14:paraId="319FA2C3" w14:textId="77777777" w:rsidTr="001E26EA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E7AE" w14:textId="77777777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soudní tajemnice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E071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kern w:val="2"/>
              </w:rPr>
            </w:pPr>
            <w:r w:rsidRPr="002836F5">
              <w:rPr>
                <w:b/>
                <w:bCs/>
                <w:kern w:val="2"/>
              </w:rPr>
              <w:t>Eva Kozáková</w:t>
            </w:r>
          </w:p>
          <w:p w14:paraId="32B82DE9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/>
              <w:jc w:val="both"/>
              <w:rPr>
                <w:b/>
                <w:bCs/>
                <w:i/>
                <w:iCs/>
                <w:kern w:val="2"/>
              </w:rPr>
            </w:pPr>
            <w:r w:rsidRPr="002836F5">
              <w:rPr>
                <w:i/>
                <w:iCs/>
                <w:kern w:val="2"/>
              </w:rPr>
              <w:t>zástup:</w:t>
            </w:r>
          </w:p>
          <w:p w14:paraId="5EC61BD5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L. Hanušová</w:t>
            </w:r>
          </w:p>
          <w:p w14:paraId="7126B290" w14:textId="77777777" w:rsidR="00797EFF" w:rsidRPr="002836F5" w:rsidRDefault="00797EFF" w:rsidP="00AF3C3E">
            <w:pPr>
              <w:tabs>
                <w:tab w:val="left" w:pos="742"/>
              </w:tabs>
              <w:autoSpaceDE w:val="0"/>
              <w:autoSpaceDN w:val="0"/>
              <w:spacing w:after="120" w:line="276" w:lineRule="auto"/>
              <w:jc w:val="both"/>
              <w:rPr>
                <w:kern w:val="2"/>
              </w:rPr>
            </w:pPr>
            <w:r w:rsidRPr="002836F5">
              <w:rPr>
                <w:kern w:val="2"/>
              </w:rPr>
              <w:t>J. Ildža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25A3" w14:textId="7BA66B91" w:rsidR="00797EFF" w:rsidRPr="002836F5" w:rsidRDefault="00797EFF" w:rsidP="00AF3C3E">
            <w:pPr>
              <w:autoSpaceDE w:val="0"/>
              <w:autoSpaceDN w:val="0"/>
              <w:spacing w:line="276" w:lineRule="auto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 xml:space="preserve">Mgr. </w:t>
            </w:r>
            <w:r w:rsidR="00957810" w:rsidRPr="002836F5">
              <w:rPr>
                <w:bCs/>
                <w:kern w:val="2"/>
              </w:rPr>
              <w:t>Tereza Teršová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CAA3" w14:textId="77777777" w:rsidR="00797EFF" w:rsidRPr="002836F5" w:rsidRDefault="00797EFF" w:rsidP="00AF3C3E">
            <w:pPr>
              <w:autoSpaceDE w:val="0"/>
              <w:autoSpaceDN w:val="0"/>
              <w:jc w:val="both"/>
              <w:rPr>
                <w:bCs/>
                <w:kern w:val="2"/>
              </w:rPr>
            </w:pPr>
            <w:r w:rsidRPr="002836F5">
              <w:rPr>
                <w:bCs/>
                <w:kern w:val="2"/>
              </w:rPr>
              <w:t>řeší 100 % výslechů opatrovnického dožádání agendy 0 Cd</w:t>
            </w:r>
          </w:p>
        </w:tc>
      </w:tr>
    </w:tbl>
    <w:bookmarkEnd w:id="18"/>
    <w:p w14:paraId="66180DEC" w14:textId="61E73CFC" w:rsidR="001E26EA" w:rsidRPr="002836F5" w:rsidRDefault="001E26EA" w:rsidP="001E26EA">
      <w:pPr>
        <w:jc w:val="both"/>
        <w:rPr>
          <w:i/>
          <w:iCs/>
        </w:rPr>
      </w:pPr>
      <w:r w:rsidRPr="002836F5">
        <w:rPr>
          <w:i/>
          <w:iCs/>
        </w:rPr>
        <w:t>Důvodem změny ad 16</w:t>
      </w:r>
      <w:proofErr w:type="gramStart"/>
      <w:r w:rsidRPr="002836F5">
        <w:rPr>
          <w:i/>
          <w:iCs/>
        </w:rPr>
        <w:t>)  až</w:t>
      </w:r>
      <w:proofErr w:type="gramEnd"/>
      <w:r w:rsidRPr="002836F5">
        <w:rPr>
          <w:i/>
          <w:iCs/>
        </w:rPr>
        <w:t xml:space="preserve"> ad 18)  je ukončení dlouhodobé pracovní neschopnosti Mgr. Miloslavy Mervartové.</w:t>
      </w:r>
    </w:p>
    <w:p w14:paraId="3CD4B6F3" w14:textId="77777777" w:rsidR="00797EFF" w:rsidRPr="002836F5" w:rsidRDefault="00797EFF" w:rsidP="00626529">
      <w:pPr>
        <w:pStyle w:val="Standard"/>
        <w:spacing w:line="288" w:lineRule="auto"/>
        <w:jc w:val="both"/>
        <w:rPr>
          <w:rFonts w:ascii="Garamond" w:eastAsia="Times New Roman" w:hAnsi="Garamond" w:cs="Times New Roman"/>
          <w:b/>
          <w:bCs/>
          <w:i/>
          <w:iCs/>
          <w:lang w:eastAsia="cs-CZ"/>
        </w:rPr>
      </w:pPr>
    </w:p>
    <w:p w14:paraId="085EBBD7" w14:textId="19627B6B" w:rsidR="00626529" w:rsidRPr="002836F5" w:rsidRDefault="00C151C5" w:rsidP="00C20542">
      <w:pPr>
        <w:pStyle w:val="Textbody"/>
        <w:rPr>
          <w:rFonts w:ascii="Garamond" w:hAnsi="Garamond"/>
          <w:i/>
          <w:iCs/>
        </w:rPr>
      </w:pPr>
      <w:r w:rsidRPr="002836F5">
        <w:rPr>
          <w:rFonts w:ascii="Garamond" w:hAnsi="Garamond"/>
          <w:b/>
          <w:bCs/>
        </w:rPr>
        <w:t xml:space="preserve">9. </w:t>
      </w:r>
      <w:r w:rsidR="00C20542" w:rsidRPr="002836F5">
        <w:rPr>
          <w:rFonts w:ascii="Garamond" w:hAnsi="Garamond"/>
        </w:rPr>
        <w:t xml:space="preserve"> </w:t>
      </w:r>
      <w:r w:rsidR="00D34D91" w:rsidRPr="002836F5">
        <w:rPr>
          <w:rFonts w:ascii="Garamond" w:hAnsi="Garamond"/>
          <w:b/>
          <w:bCs/>
          <w:iCs/>
        </w:rPr>
        <w:t>Exekuční agenda,</w:t>
      </w:r>
      <w:r w:rsidR="003C5F56" w:rsidRPr="002836F5">
        <w:rPr>
          <w:rFonts w:ascii="Garamond" w:hAnsi="Garamond"/>
          <w:b/>
          <w:bCs/>
          <w:iCs/>
        </w:rPr>
        <w:t xml:space="preserve"> Obecné zásady pro přidělování a zápis exekuční </w:t>
      </w:r>
      <w:proofErr w:type="gramStart"/>
      <w:r w:rsidR="003C5F56" w:rsidRPr="002836F5">
        <w:rPr>
          <w:rFonts w:ascii="Garamond" w:hAnsi="Garamond"/>
          <w:b/>
          <w:bCs/>
          <w:iCs/>
        </w:rPr>
        <w:t>agendy</w:t>
      </w:r>
      <w:r w:rsidR="00626529" w:rsidRPr="002836F5">
        <w:rPr>
          <w:rFonts w:ascii="Garamond" w:hAnsi="Garamond"/>
          <w:b/>
          <w:bCs/>
          <w:iCs/>
        </w:rPr>
        <w:t xml:space="preserve"> </w:t>
      </w:r>
      <w:r w:rsidR="00140BE9" w:rsidRPr="002836F5">
        <w:rPr>
          <w:rFonts w:ascii="Garamond" w:hAnsi="Garamond"/>
          <w:b/>
          <w:bCs/>
          <w:iCs/>
        </w:rPr>
        <w:t xml:space="preserve"> bod</w:t>
      </w:r>
      <w:proofErr w:type="gramEnd"/>
      <w:r w:rsidR="00140BE9" w:rsidRPr="002836F5">
        <w:rPr>
          <w:rFonts w:ascii="Garamond" w:hAnsi="Garamond"/>
          <w:b/>
          <w:bCs/>
          <w:iCs/>
        </w:rPr>
        <w:t xml:space="preserve"> 2. </w:t>
      </w:r>
      <w:r w:rsidR="00626529" w:rsidRPr="002836F5">
        <w:rPr>
          <w:rFonts w:ascii="Garamond" w:hAnsi="Garamond"/>
          <w:b/>
          <w:bCs/>
          <w:iCs/>
        </w:rPr>
        <w:t>(strana 3</w:t>
      </w:r>
      <w:r w:rsidR="003C5F56" w:rsidRPr="002836F5">
        <w:rPr>
          <w:rFonts w:ascii="Garamond" w:hAnsi="Garamond"/>
          <w:b/>
          <w:bCs/>
          <w:iCs/>
        </w:rPr>
        <w:t>6</w:t>
      </w:r>
      <w:r w:rsidR="00C20542" w:rsidRPr="002836F5">
        <w:rPr>
          <w:rFonts w:ascii="Garamond" w:hAnsi="Garamond"/>
          <w:b/>
          <w:bCs/>
          <w:iCs/>
        </w:rPr>
        <w:t>-7</w:t>
      </w:r>
      <w:r w:rsidR="00626529" w:rsidRPr="002836F5">
        <w:rPr>
          <w:rFonts w:ascii="Garamond" w:hAnsi="Garamond"/>
          <w:b/>
          <w:bCs/>
          <w:iCs/>
        </w:rPr>
        <w:t>)</w:t>
      </w:r>
    </w:p>
    <w:p w14:paraId="5C128682" w14:textId="3CB2E749" w:rsidR="003C5F56" w:rsidRPr="002836F5" w:rsidRDefault="00140BE9" w:rsidP="00626529">
      <w:pPr>
        <w:pStyle w:val="Textbody"/>
        <w:spacing w:after="0" w:line="288" w:lineRule="auto"/>
        <w:rPr>
          <w:rFonts w:ascii="Garamond" w:hAnsi="Garamond"/>
          <w:iCs/>
        </w:rPr>
      </w:pPr>
      <w:r w:rsidRPr="002836F5">
        <w:rPr>
          <w:rFonts w:ascii="Garamond" w:hAnsi="Garamond"/>
          <w:iCs/>
        </w:rPr>
        <w:t>-  mění se nadřízení řešitelé vyšších soudních úředníků</w:t>
      </w:r>
    </w:p>
    <w:p w14:paraId="2833921B" w14:textId="09677A26" w:rsidR="00140BE9" w:rsidRPr="002836F5" w:rsidRDefault="00140BE9" w:rsidP="00626529">
      <w:pPr>
        <w:pStyle w:val="Textbody"/>
        <w:spacing w:after="0" w:line="288" w:lineRule="auto"/>
        <w:rPr>
          <w:rFonts w:ascii="Garamond" w:hAnsi="Garamond"/>
          <w:iCs/>
        </w:rPr>
      </w:pPr>
      <w:r w:rsidRPr="002836F5">
        <w:rPr>
          <w:rFonts w:ascii="Garamond" w:hAnsi="Garamond"/>
          <w:iCs/>
        </w:rPr>
        <w:t>bod 2. bude nadále v tomto znění:</w:t>
      </w:r>
    </w:p>
    <w:p w14:paraId="458C7057" w14:textId="77777777" w:rsidR="003F3D7E" w:rsidRPr="002836F5" w:rsidRDefault="003F3D7E" w:rsidP="003F3D7E">
      <w:pPr>
        <w:autoSpaceDE w:val="0"/>
        <w:autoSpaceDN w:val="0"/>
        <w:spacing w:after="120"/>
        <w:jc w:val="both"/>
        <w:rPr>
          <w:bCs/>
        </w:rPr>
      </w:pPr>
      <w:bookmarkStart w:id="19" w:name="_Hlk207024628"/>
      <w:r w:rsidRPr="002836F5">
        <w:t>Návrhy na pověření soudního exekutora budou přidělovány k vyřízení a následným úkonům počínaje soudním oddělením s nejnižším číslem takto: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3"/>
        <w:gridCol w:w="1559"/>
        <w:gridCol w:w="2694"/>
        <w:gridCol w:w="3538"/>
      </w:tblGrid>
      <w:tr w:rsidR="002836F5" w:rsidRPr="002836F5" w14:paraId="27CED3C5" w14:textId="77777777" w:rsidTr="00AF3C3E">
        <w:tc>
          <w:tcPr>
            <w:tcW w:w="1163" w:type="dxa"/>
          </w:tcPr>
          <w:p w14:paraId="37BE8C2D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bookmarkStart w:id="20" w:name="_Hlk207024688"/>
            <w:bookmarkEnd w:id="19"/>
            <w:r w:rsidRPr="002836F5">
              <w:rPr>
                <w:bCs/>
              </w:rPr>
              <w:t>Soudní oddělení</w:t>
            </w:r>
          </w:p>
        </w:tc>
        <w:tc>
          <w:tcPr>
            <w:tcW w:w="1559" w:type="dxa"/>
          </w:tcPr>
          <w:p w14:paraId="24147AA2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2836F5">
              <w:rPr>
                <w:bCs/>
              </w:rPr>
              <w:t>Výše nápadu v %</w:t>
            </w:r>
          </w:p>
        </w:tc>
        <w:tc>
          <w:tcPr>
            <w:tcW w:w="2694" w:type="dxa"/>
          </w:tcPr>
          <w:p w14:paraId="40B15BFD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  <w:bCs/>
              </w:rPr>
            </w:pPr>
            <w:r w:rsidRPr="002836F5">
              <w:rPr>
                <w:bCs/>
              </w:rPr>
              <w:t>Pověření soudního exekutora</w:t>
            </w:r>
          </w:p>
        </w:tc>
        <w:tc>
          <w:tcPr>
            <w:tcW w:w="3538" w:type="dxa"/>
          </w:tcPr>
          <w:p w14:paraId="6F22C928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Cs/>
              </w:rPr>
            </w:pPr>
            <w:r w:rsidRPr="002836F5">
              <w:rPr>
                <w:bCs/>
              </w:rPr>
              <w:t>Nadřízený řešitel / zástupce</w:t>
            </w:r>
          </w:p>
          <w:p w14:paraId="248BF1FA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</w:pPr>
            <w:r w:rsidRPr="002836F5">
              <w:t>úkony provádí</w:t>
            </w:r>
          </w:p>
        </w:tc>
      </w:tr>
      <w:tr w:rsidR="002836F5" w:rsidRPr="002836F5" w14:paraId="5FCAC6CF" w14:textId="77777777" w:rsidTr="00AF3C3E">
        <w:tc>
          <w:tcPr>
            <w:tcW w:w="1163" w:type="dxa"/>
          </w:tcPr>
          <w:p w14:paraId="449EFF23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20 EXE</w:t>
            </w:r>
          </w:p>
        </w:tc>
        <w:tc>
          <w:tcPr>
            <w:tcW w:w="1559" w:type="dxa"/>
          </w:tcPr>
          <w:p w14:paraId="22AEC200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33</w:t>
            </w:r>
          </w:p>
        </w:tc>
        <w:tc>
          <w:tcPr>
            <w:tcW w:w="2694" w:type="dxa"/>
          </w:tcPr>
          <w:p w14:paraId="25553D23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both"/>
              <w:rPr>
                <w:b/>
              </w:rPr>
            </w:pPr>
            <w:r w:rsidRPr="002836F5">
              <w:t>Mgr. Gabriela Bakočová</w:t>
            </w:r>
          </w:p>
        </w:tc>
        <w:tc>
          <w:tcPr>
            <w:tcW w:w="3538" w:type="dxa"/>
          </w:tcPr>
          <w:p w14:paraId="521737F6" w14:textId="77777777" w:rsidR="003F3D7E" w:rsidRPr="002836F5" w:rsidRDefault="003F3D7E" w:rsidP="00AF3C3E">
            <w:pPr>
              <w:autoSpaceDE w:val="0"/>
              <w:autoSpaceDN w:val="0"/>
              <w:jc w:val="both"/>
              <w:rPr>
                <w:b/>
              </w:rPr>
            </w:pPr>
            <w:r w:rsidRPr="002836F5">
              <w:t>Mgr. Lenka Hamplová/Mgr. Miloslava Mervartová</w:t>
            </w:r>
          </w:p>
        </w:tc>
      </w:tr>
      <w:tr w:rsidR="002836F5" w:rsidRPr="002836F5" w14:paraId="437AF787" w14:textId="77777777" w:rsidTr="00AF3C3E">
        <w:tc>
          <w:tcPr>
            <w:tcW w:w="1163" w:type="dxa"/>
          </w:tcPr>
          <w:p w14:paraId="0139E95E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21 EXE</w:t>
            </w:r>
          </w:p>
        </w:tc>
        <w:tc>
          <w:tcPr>
            <w:tcW w:w="1559" w:type="dxa"/>
          </w:tcPr>
          <w:p w14:paraId="25BA596C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33</w:t>
            </w:r>
          </w:p>
        </w:tc>
        <w:tc>
          <w:tcPr>
            <w:tcW w:w="2694" w:type="dxa"/>
          </w:tcPr>
          <w:p w14:paraId="79054665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both"/>
              <w:rPr>
                <w:b/>
              </w:rPr>
            </w:pPr>
            <w:r w:rsidRPr="002836F5">
              <w:t>Jaroslav Hrdina</w:t>
            </w:r>
          </w:p>
        </w:tc>
        <w:tc>
          <w:tcPr>
            <w:tcW w:w="3538" w:type="dxa"/>
          </w:tcPr>
          <w:p w14:paraId="5A6A84F1" w14:textId="5A02EAE9" w:rsidR="003F3D7E" w:rsidRPr="002836F5" w:rsidRDefault="003F3D7E" w:rsidP="00AF3C3E">
            <w:pPr>
              <w:autoSpaceDE w:val="0"/>
              <w:autoSpaceDN w:val="0"/>
              <w:jc w:val="both"/>
              <w:rPr>
                <w:b/>
                <w:i/>
              </w:rPr>
            </w:pPr>
            <w:r w:rsidRPr="002836F5">
              <w:t xml:space="preserve">Mgr. Lenka Hamplová </w:t>
            </w:r>
          </w:p>
        </w:tc>
      </w:tr>
      <w:tr w:rsidR="003F3D7E" w:rsidRPr="002836F5" w14:paraId="4DB9673E" w14:textId="77777777" w:rsidTr="00AF3C3E">
        <w:tc>
          <w:tcPr>
            <w:tcW w:w="1163" w:type="dxa"/>
          </w:tcPr>
          <w:p w14:paraId="5F76D80C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23 EXE</w:t>
            </w:r>
          </w:p>
        </w:tc>
        <w:tc>
          <w:tcPr>
            <w:tcW w:w="1559" w:type="dxa"/>
          </w:tcPr>
          <w:p w14:paraId="6D4B34AD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center"/>
              <w:rPr>
                <w:b/>
              </w:rPr>
            </w:pPr>
            <w:r w:rsidRPr="002836F5">
              <w:t>33</w:t>
            </w:r>
          </w:p>
        </w:tc>
        <w:tc>
          <w:tcPr>
            <w:tcW w:w="2694" w:type="dxa"/>
          </w:tcPr>
          <w:p w14:paraId="7930B566" w14:textId="77777777" w:rsidR="003F3D7E" w:rsidRPr="002836F5" w:rsidRDefault="003F3D7E" w:rsidP="00AF3C3E">
            <w:pPr>
              <w:autoSpaceDE w:val="0"/>
              <w:autoSpaceDN w:val="0"/>
              <w:ind w:firstLine="170"/>
              <w:jc w:val="both"/>
              <w:rPr>
                <w:b/>
              </w:rPr>
            </w:pPr>
            <w:r w:rsidRPr="002836F5">
              <w:t>Alena Zahrádková</w:t>
            </w:r>
          </w:p>
        </w:tc>
        <w:tc>
          <w:tcPr>
            <w:tcW w:w="3538" w:type="dxa"/>
          </w:tcPr>
          <w:p w14:paraId="5CAC0144" w14:textId="7DF339D1" w:rsidR="003F3D7E" w:rsidRPr="002836F5" w:rsidRDefault="003F3D7E" w:rsidP="00AF3C3E">
            <w:pPr>
              <w:autoSpaceDE w:val="0"/>
              <w:autoSpaceDN w:val="0"/>
              <w:jc w:val="both"/>
              <w:rPr>
                <w:b/>
              </w:rPr>
            </w:pPr>
            <w:r w:rsidRPr="002836F5">
              <w:t xml:space="preserve">Mgr. Miloslava Mervartová </w:t>
            </w:r>
          </w:p>
        </w:tc>
      </w:tr>
      <w:bookmarkEnd w:id="20"/>
    </w:tbl>
    <w:p w14:paraId="5CBA91AF" w14:textId="77777777" w:rsidR="003F3D7E" w:rsidRPr="002836F5" w:rsidRDefault="003F3D7E" w:rsidP="003F3D7E">
      <w:pPr>
        <w:autoSpaceDE w:val="0"/>
        <w:autoSpaceDN w:val="0"/>
        <w:spacing w:after="120"/>
        <w:ind w:left="425"/>
        <w:jc w:val="both"/>
        <w:rPr>
          <w:bCs/>
        </w:rPr>
      </w:pPr>
    </w:p>
    <w:p w14:paraId="7D815B23" w14:textId="14830D0E" w:rsidR="003C5F56" w:rsidRPr="002836F5" w:rsidRDefault="00C20542" w:rsidP="00C151C5">
      <w:pPr>
        <w:pStyle w:val="Textbody"/>
        <w:numPr>
          <w:ilvl w:val="0"/>
          <w:numId w:val="9"/>
        </w:numPr>
        <w:spacing w:after="0" w:line="288" w:lineRule="auto"/>
        <w:rPr>
          <w:rFonts w:ascii="Garamond" w:hAnsi="Garamond"/>
          <w:b/>
          <w:bCs/>
          <w:iCs/>
        </w:rPr>
      </w:pPr>
      <w:r w:rsidRPr="002836F5">
        <w:rPr>
          <w:rFonts w:ascii="Garamond" w:hAnsi="Garamond"/>
          <w:b/>
          <w:bCs/>
          <w:iCs/>
        </w:rPr>
        <w:t>Soudci exekuční agendy</w:t>
      </w:r>
      <w:r w:rsidR="00CD47AC" w:rsidRPr="002836F5">
        <w:rPr>
          <w:rFonts w:ascii="Garamond" w:hAnsi="Garamond"/>
          <w:b/>
          <w:bCs/>
          <w:iCs/>
        </w:rPr>
        <w:t xml:space="preserve"> (strana 37)</w:t>
      </w:r>
    </w:p>
    <w:p w14:paraId="57AAF144" w14:textId="53F695E5" w:rsidR="00CD47AC" w:rsidRPr="002836F5" w:rsidRDefault="00FC7372" w:rsidP="00CD47AC">
      <w:pPr>
        <w:pStyle w:val="Textbody"/>
        <w:spacing w:after="0" w:line="288" w:lineRule="auto"/>
        <w:rPr>
          <w:rFonts w:ascii="Garamond" w:hAnsi="Garamond"/>
          <w:iCs/>
        </w:rPr>
      </w:pPr>
      <w:r w:rsidRPr="002836F5">
        <w:rPr>
          <w:rFonts w:ascii="Garamond" w:hAnsi="Garamond"/>
          <w:b/>
          <w:bCs/>
        </w:rPr>
        <w:t xml:space="preserve">- </w:t>
      </w:r>
      <w:r w:rsidRPr="002836F5">
        <w:rPr>
          <w:rFonts w:ascii="Garamond" w:hAnsi="Garamond"/>
          <w:iCs/>
        </w:rPr>
        <w:t xml:space="preserve">v soudním oddělení 13E, 13 </w:t>
      </w:r>
      <w:proofErr w:type="spellStart"/>
      <w:r w:rsidRPr="002836F5">
        <w:rPr>
          <w:rFonts w:ascii="Garamond" w:hAnsi="Garamond"/>
          <w:iCs/>
        </w:rPr>
        <w:t>Nc</w:t>
      </w:r>
      <w:proofErr w:type="spellEnd"/>
      <w:r w:rsidRPr="002836F5">
        <w:rPr>
          <w:rFonts w:ascii="Garamond" w:hAnsi="Garamond"/>
          <w:iCs/>
        </w:rPr>
        <w:t>, 13 Cd a 13 EXE se mění zástup</w:t>
      </w:r>
    </w:p>
    <w:p w14:paraId="5C5DF4B3" w14:textId="0293245C" w:rsidR="00FC7372" w:rsidRPr="002836F5" w:rsidRDefault="00FC7372" w:rsidP="00CD47AC">
      <w:pPr>
        <w:pStyle w:val="Textbody"/>
        <w:spacing w:after="0" w:line="288" w:lineRule="auto"/>
        <w:rPr>
          <w:rFonts w:ascii="Garamond" w:hAnsi="Garamond"/>
        </w:rPr>
      </w:pPr>
      <w:r w:rsidRPr="002836F5">
        <w:rPr>
          <w:rFonts w:ascii="Garamond" w:hAnsi="Garamond"/>
          <w:iCs/>
        </w:rPr>
        <w:t>- do soudního</w:t>
      </w:r>
      <w:r w:rsidRPr="002836F5">
        <w:rPr>
          <w:rFonts w:ascii="Garamond" w:hAnsi="Garamond"/>
        </w:rPr>
        <w:t xml:space="preserve"> oddělení </w:t>
      </w:r>
      <w:r w:rsidR="00BB081D" w:rsidRPr="002836F5">
        <w:rPr>
          <w:rFonts w:ascii="Garamond" w:hAnsi="Garamond"/>
        </w:rPr>
        <w:t xml:space="preserve">26 </w:t>
      </w:r>
      <w:r w:rsidRPr="002836F5">
        <w:rPr>
          <w:rFonts w:ascii="Garamond" w:hAnsi="Garamond"/>
        </w:rPr>
        <w:t>E</w:t>
      </w:r>
      <w:r w:rsidR="00BB081D" w:rsidRPr="002836F5">
        <w:rPr>
          <w:rFonts w:ascii="Garamond" w:hAnsi="Garamond"/>
        </w:rPr>
        <w:t xml:space="preserve"> </w:t>
      </w:r>
      <w:r w:rsidRPr="002836F5">
        <w:rPr>
          <w:rFonts w:ascii="Garamond" w:hAnsi="Garamond"/>
        </w:rPr>
        <w:t xml:space="preserve">a </w:t>
      </w:r>
      <w:r w:rsidR="00BB081D" w:rsidRPr="002836F5">
        <w:rPr>
          <w:rFonts w:ascii="Garamond" w:hAnsi="Garamond"/>
        </w:rPr>
        <w:t>26</w:t>
      </w:r>
      <w:r w:rsidRPr="002836F5">
        <w:rPr>
          <w:rFonts w:ascii="Garamond" w:hAnsi="Garamond"/>
        </w:rPr>
        <w:t xml:space="preserve"> </w:t>
      </w:r>
      <w:r w:rsidR="007816BF" w:rsidRPr="002836F5">
        <w:rPr>
          <w:rFonts w:ascii="Garamond" w:hAnsi="Garamond"/>
        </w:rPr>
        <w:t>Cd</w:t>
      </w:r>
      <w:r w:rsidRPr="002836F5">
        <w:rPr>
          <w:rFonts w:ascii="Garamond" w:hAnsi="Garamond"/>
        </w:rPr>
        <w:t xml:space="preserve"> se přiřazuje nápad 100%</w:t>
      </w:r>
    </w:p>
    <w:p w14:paraId="65FB3199" w14:textId="77777777" w:rsidR="00CD47AC" w:rsidRPr="002836F5" w:rsidRDefault="00CD47AC" w:rsidP="00CD47AC">
      <w:pPr>
        <w:pStyle w:val="Textbody"/>
        <w:spacing w:after="0" w:line="288" w:lineRule="auto"/>
        <w:rPr>
          <w:rFonts w:ascii="Garamond" w:hAnsi="Garamond"/>
        </w:rPr>
      </w:pPr>
    </w:p>
    <w:p w14:paraId="2BF2240C" w14:textId="19871869" w:rsidR="00FC7372" w:rsidRPr="002836F5" w:rsidRDefault="00FC7372" w:rsidP="00626529">
      <w:pPr>
        <w:pStyle w:val="Textbody"/>
        <w:rPr>
          <w:rFonts w:ascii="Garamond" w:hAnsi="Garamond"/>
        </w:rPr>
      </w:pPr>
      <w:r w:rsidRPr="002836F5">
        <w:rPr>
          <w:rFonts w:ascii="Garamond" w:hAnsi="Garamond"/>
        </w:rPr>
        <w:t>Tabulka bude nadále v tomto znění:</w:t>
      </w:r>
    </w:p>
    <w:tbl>
      <w:tblPr>
        <w:tblW w:w="96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7"/>
        <w:gridCol w:w="34"/>
        <w:gridCol w:w="1089"/>
        <w:gridCol w:w="85"/>
        <w:gridCol w:w="3915"/>
        <w:gridCol w:w="3315"/>
      </w:tblGrid>
      <w:tr w:rsidR="002836F5" w:rsidRPr="002836F5" w14:paraId="0FCE736C" w14:textId="77777777" w:rsidTr="00626529">
        <w:trPr>
          <w:jc w:val="center"/>
        </w:trPr>
        <w:tc>
          <w:tcPr>
            <w:tcW w:w="1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455BC" w14:textId="77777777" w:rsidR="00626529" w:rsidRPr="002836F5" w:rsidRDefault="00626529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bookmarkStart w:id="21" w:name="_Hlk207024782"/>
            <w:r w:rsidRPr="002836F5">
              <w:rPr>
                <w:rFonts w:ascii="Garamond" w:eastAsia="Calibri" w:hAnsi="Garamond" w:cs="Times New Roman"/>
                <w:lang w:eastAsia="cs-CZ"/>
              </w:rPr>
              <w:lastRenderedPageBreak/>
              <w:t>Soudní oddělení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9CB1D" w14:textId="77777777" w:rsidR="00626529" w:rsidRPr="002836F5" w:rsidRDefault="00626529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Calibri" w:hAnsi="Garamond" w:cs="Times New Roman"/>
                <w:lang w:eastAsia="cs-CZ"/>
              </w:rPr>
              <w:t>Výše</w:t>
            </w:r>
          </w:p>
          <w:p w14:paraId="2541EBC2" w14:textId="77777777" w:rsidR="00626529" w:rsidRPr="002836F5" w:rsidRDefault="00626529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Calibri" w:hAnsi="Garamond" w:cs="Times New Roman"/>
                <w:lang w:eastAsia="cs-CZ"/>
              </w:rPr>
              <w:t>nápadu v %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E2B3E" w14:textId="77777777" w:rsidR="00626529" w:rsidRPr="002836F5" w:rsidRDefault="00626529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Calibri" w:hAnsi="Garamond" w:cs="Times New Roman"/>
                <w:lang w:eastAsia="cs-CZ"/>
              </w:rPr>
              <w:t>Upřesnění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DEB72" w14:textId="0C5437B3" w:rsidR="00626529" w:rsidRPr="002836F5" w:rsidRDefault="00626529">
            <w:pPr>
              <w:pStyle w:val="Standard"/>
              <w:ind w:firstLine="170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Calibri" w:hAnsi="Garamond" w:cs="Times New Roman"/>
                <w:b/>
                <w:lang w:eastAsia="cs-CZ"/>
              </w:rPr>
              <w:t>Soudce/</w:t>
            </w:r>
            <w:r w:rsidRPr="002836F5">
              <w:rPr>
                <w:rFonts w:ascii="Garamond" w:eastAsia="Calibri" w:hAnsi="Garamond" w:cs="Times New Roman"/>
                <w:lang w:eastAsia="cs-CZ"/>
              </w:rPr>
              <w:t>zástup</w:t>
            </w:r>
          </w:p>
        </w:tc>
      </w:tr>
      <w:tr w:rsidR="002836F5" w:rsidRPr="002836F5" w14:paraId="5038207D" w14:textId="77777777" w:rsidTr="00626529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EA536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13 E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5048C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E1FD0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SOUDCE</w:t>
            </w:r>
          </w:p>
          <w:p w14:paraId="300C597C" w14:textId="5D29499B" w:rsidR="00AE1F36" w:rsidRPr="002836F5" w:rsidRDefault="00AE1F36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následné úkony, v nichž byl učiněn úkon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Mgr.Hamplovou</w:t>
            </w:r>
            <w:proofErr w:type="spellEnd"/>
          </w:p>
        </w:tc>
        <w:tc>
          <w:tcPr>
            <w:tcW w:w="331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1AFBA" w14:textId="77777777" w:rsidR="00626529" w:rsidRPr="002836F5" w:rsidRDefault="00626529">
            <w:pPr>
              <w:pStyle w:val="Standard"/>
              <w:spacing w:after="360"/>
              <w:jc w:val="both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  <w:r w:rsidRPr="002836F5">
              <w:rPr>
                <w:rFonts w:ascii="Garamond" w:eastAsia="Times New Roman" w:hAnsi="Garamond" w:cs="Times New Roman"/>
                <w:b/>
                <w:bCs/>
                <w:lang w:eastAsia="cs-CZ"/>
              </w:rPr>
              <w:t>Mgr. Lenka Hamplová</w:t>
            </w:r>
          </w:p>
          <w:p w14:paraId="5B4F6FED" w14:textId="77777777" w:rsidR="00626529" w:rsidRPr="002836F5" w:rsidRDefault="00626529">
            <w:pPr>
              <w:pStyle w:val="Standard"/>
              <w:spacing w:after="360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Miloslava Mervartová</w:t>
            </w:r>
          </w:p>
          <w:p w14:paraId="1185AC85" w14:textId="77777777" w:rsidR="00626529" w:rsidRPr="002836F5" w:rsidRDefault="00626529">
            <w:pPr>
              <w:pStyle w:val="Standard"/>
              <w:spacing w:after="36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Tereza Teršová</w:t>
            </w:r>
          </w:p>
        </w:tc>
      </w:tr>
      <w:tr w:rsidR="002836F5" w:rsidRPr="002836F5" w14:paraId="508C0692" w14:textId="77777777" w:rsidTr="00626529">
        <w:trPr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341C4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13 Nc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EB452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AFDD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NEJ E CIZ (nejasná podání s cizinou)</w:t>
            </w:r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79F97B6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58AFB851" w14:textId="77777777" w:rsidTr="00626529">
        <w:trPr>
          <w:jc w:val="center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4E6A2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0954A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C19D1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oddíl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Předražky</w:t>
            </w:r>
            <w:proofErr w:type="spellEnd"/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91729EA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25D2AC47" w14:textId="77777777" w:rsidTr="00626529">
        <w:trPr>
          <w:jc w:val="center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EF21C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1195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732B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oddíl Souběh exekucí</w:t>
            </w:r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2D523FE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61B794FB" w14:textId="77777777" w:rsidTr="00626529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F3F1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13 Cd</w:t>
            </w:r>
          </w:p>
          <w:p w14:paraId="7DC61759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eastAsia="Times New Roman" w:hAnsi="Garamond" w:cs="Times New Roman"/>
                <w:b/>
                <w:lang w:eastAsia="cs-CZ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B761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9DC6F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 E</w:t>
            </w:r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1EA39C9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5AFEB4BD" w14:textId="77777777" w:rsidTr="00626529">
        <w:trPr>
          <w:jc w:val="center"/>
        </w:trPr>
        <w:tc>
          <w:tcPr>
            <w:tcW w:w="120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B4D87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13 EXE</w:t>
            </w: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A26E9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7D95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oddíl Prohlášení o vykonatelnosti</w:t>
            </w:r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2574CC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5CD8828D" w14:textId="77777777" w:rsidTr="00626529">
        <w:trPr>
          <w:jc w:val="center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8F99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9D1B9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8AD6" w14:textId="77777777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oddíl Prohlášení o majetku</w:t>
            </w:r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30E0B68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  <w:tr w:rsidR="002836F5" w:rsidRPr="002836F5" w14:paraId="7A911134" w14:textId="77777777" w:rsidTr="00626529">
        <w:trPr>
          <w:trHeight w:val="1733"/>
          <w:jc w:val="center"/>
        </w:trPr>
        <w:tc>
          <w:tcPr>
            <w:tcW w:w="124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3908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D1A1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-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BF2B7" w14:textId="6DAE2D8E" w:rsidR="00626529" w:rsidRPr="002836F5" w:rsidRDefault="00626529">
            <w:pPr>
              <w:pStyle w:val="Standard"/>
              <w:ind w:left="176" w:hanging="6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 xml:space="preserve">úkony v oddíle Exekuce, které neprovádí vyšší soudní úředník, a to v soudním oddělení 18 EXE, 20 EXE, 21 EXE včetně následných úkonů, a dále úkony v agendě EXE, v nichž byl učiněn úkon </w:t>
            </w:r>
            <w:proofErr w:type="spellStart"/>
            <w:r w:rsidRPr="002836F5">
              <w:rPr>
                <w:rFonts w:ascii="Garamond" w:eastAsia="Times New Roman" w:hAnsi="Garamond" w:cs="Times New Roman"/>
                <w:lang w:eastAsia="cs-CZ"/>
              </w:rPr>
              <w:t>Mgr.</w:t>
            </w:r>
            <w:r w:rsidR="00AE1F36" w:rsidRPr="002836F5">
              <w:rPr>
                <w:rFonts w:ascii="Garamond" w:eastAsia="Times New Roman" w:hAnsi="Garamond" w:cs="Times New Roman"/>
                <w:lang w:eastAsia="cs-CZ"/>
              </w:rPr>
              <w:t>Hamplovou</w:t>
            </w:r>
            <w:proofErr w:type="spellEnd"/>
          </w:p>
        </w:tc>
        <w:tc>
          <w:tcPr>
            <w:tcW w:w="3315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00B3F87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</w:tr>
    </w:tbl>
    <w:bookmarkEnd w:id="21"/>
    <w:p w14:paraId="2A4DFF23" w14:textId="77777777" w:rsidR="00626529" w:rsidRPr="002836F5" w:rsidRDefault="00626529" w:rsidP="00626529">
      <w:pPr>
        <w:pStyle w:val="Textbody"/>
        <w:rPr>
          <w:rFonts w:hint="eastAsia"/>
        </w:rPr>
      </w:pPr>
      <w:r w:rsidRPr="002836F5">
        <w:rPr>
          <w:rFonts w:ascii="Garamond" w:hAnsi="Garamond"/>
        </w:rPr>
        <w:br/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0"/>
        <w:gridCol w:w="1417"/>
        <w:gridCol w:w="4085"/>
        <w:gridCol w:w="3008"/>
      </w:tblGrid>
      <w:tr w:rsidR="002836F5" w:rsidRPr="002836F5" w14:paraId="37EC1970" w14:textId="77777777" w:rsidTr="00626529">
        <w:trPr>
          <w:jc w:val="center"/>
        </w:trPr>
        <w:tc>
          <w:tcPr>
            <w:tcW w:w="10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1B650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bookmarkStart w:id="22" w:name="_Hlk207024822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26 E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BD150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85" w:type="dxa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53A9A" w14:textId="77777777" w:rsidR="00626529" w:rsidRPr="002836F5" w:rsidRDefault="00626529">
            <w:pPr>
              <w:pStyle w:val="Standard"/>
              <w:jc w:val="both"/>
              <w:rPr>
                <w:rFonts w:ascii="Garamond" w:eastAsia="Times New Roman" w:hAnsi="Garamond" w:cs="Times New Roman"/>
                <w:lang w:eastAsia="cs-CZ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SOUDCE</w:t>
            </w:r>
          </w:p>
          <w:p w14:paraId="5399B105" w14:textId="565699B6" w:rsidR="0072194F" w:rsidRPr="002836F5" w:rsidRDefault="0072194F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následné úkony, v nichž byl učiněn úkon Mgr. Mervartovou</w:t>
            </w:r>
          </w:p>
        </w:tc>
        <w:tc>
          <w:tcPr>
            <w:tcW w:w="300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8E72E" w14:textId="77777777" w:rsidR="00626529" w:rsidRPr="002836F5" w:rsidRDefault="00626529">
            <w:pPr>
              <w:pStyle w:val="Standard"/>
              <w:spacing w:after="360"/>
              <w:ind w:right="-198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bCs/>
                <w:lang w:eastAsia="cs-CZ"/>
              </w:rPr>
              <w:t>Mgr. Miloslava Mervartová</w:t>
            </w:r>
          </w:p>
          <w:p w14:paraId="1E39ABCD" w14:textId="77777777" w:rsidR="00626529" w:rsidRPr="002836F5" w:rsidRDefault="00626529">
            <w:pPr>
              <w:pStyle w:val="Standard"/>
              <w:ind w:right="-197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Lenka Hamplová</w:t>
            </w:r>
          </w:p>
          <w:p w14:paraId="25809404" w14:textId="77777777" w:rsidR="00626529" w:rsidRPr="002836F5" w:rsidRDefault="00626529">
            <w:pPr>
              <w:pStyle w:val="Standard"/>
              <w:ind w:right="-197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Mgr. Tereza Teršová</w:t>
            </w:r>
          </w:p>
          <w:p w14:paraId="50BB2E4D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eastAsia="Times New Roman" w:hAnsi="Garamond" w:cs="Times New Roman"/>
                <w:b/>
                <w:bCs/>
                <w:lang w:eastAsia="cs-CZ"/>
              </w:rPr>
            </w:pPr>
          </w:p>
        </w:tc>
      </w:tr>
      <w:tr w:rsidR="002836F5" w:rsidRPr="002836F5" w14:paraId="77454C08" w14:textId="77777777" w:rsidTr="00626529">
        <w:trPr>
          <w:jc w:val="center"/>
        </w:trPr>
        <w:tc>
          <w:tcPr>
            <w:tcW w:w="1030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8B2E1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34FBC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408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6ABA6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753DCAA" w14:textId="77777777" w:rsidR="00626529" w:rsidRPr="002836F5" w:rsidRDefault="00626529">
            <w:pPr>
              <w:rPr>
                <w:b/>
                <w:bCs/>
                <w:kern w:val="3"/>
                <w:lang w:bidi="hi-IN"/>
              </w:rPr>
            </w:pPr>
          </w:p>
        </w:tc>
      </w:tr>
      <w:tr w:rsidR="002836F5" w:rsidRPr="002836F5" w14:paraId="28799432" w14:textId="77777777" w:rsidTr="00626529">
        <w:trPr>
          <w:jc w:val="center"/>
        </w:trPr>
        <w:tc>
          <w:tcPr>
            <w:tcW w:w="10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2CCC9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26 EXE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71ADB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-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E033E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úkony v oddíle Exekuce, které neprovádí vyšší soudní úředník, a to v soudním oddělení 23 EXE, a dále úkony v agendě EXE, v nichž byl učiněn úkon Mgr. Mervartovou</w:t>
            </w:r>
          </w:p>
        </w:tc>
        <w:tc>
          <w:tcPr>
            <w:tcW w:w="30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5F70DD" w14:textId="77777777" w:rsidR="00626529" w:rsidRPr="002836F5" w:rsidRDefault="00626529">
            <w:pPr>
              <w:rPr>
                <w:b/>
                <w:bCs/>
                <w:kern w:val="3"/>
                <w:lang w:bidi="hi-IN"/>
              </w:rPr>
            </w:pPr>
          </w:p>
        </w:tc>
      </w:tr>
      <w:tr w:rsidR="002836F5" w:rsidRPr="002836F5" w14:paraId="58F29584" w14:textId="77777777" w:rsidTr="00626529">
        <w:trPr>
          <w:jc w:val="center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707B2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 xml:space="preserve">26 </w:t>
            </w:r>
            <w:proofErr w:type="spellStart"/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Nc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2715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-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B2E4A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úkony, které neprovádí vyšší soudní úředník nebo tajemník</w:t>
            </w:r>
          </w:p>
        </w:tc>
        <w:tc>
          <w:tcPr>
            <w:tcW w:w="30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F2BA8AB" w14:textId="77777777" w:rsidR="00626529" w:rsidRPr="002836F5" w:rsidRDefault="00626529">
            <w:pPr>
              <w:rPr>
                <w:b/>
                <w:bCs/>
                <w:kern w:val="3"/>
                <w:lang w:bidi="hi-IN"/>
              </w:rPr>
            </w:pPr>
          </w:p>
        </w:tc>
      </w:tr>
      <w:tr w:rsidR="002836F5" w:rsidRPr="002836F5" w14:paraId="4551F81C" w14:textId="77777777" w:rsidTr="00626529">
        <w:trPr>
          <w:jc w:val="center"/>
        </w:trPr>
        <w:tc>
          <w:tcPr>
            <w:tcW w:w="10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CA48" w14:textId="77777777" w:rsidR="00626529" w:rsidRPr="002836F5" w:rsidRDefault="00626529">
            <w:pPr>
              <w:rPr>
                <w:kern w:val="3"/>
                <w:lang w:eastAsia="zh-CN" w:bidi="hi-I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32A7C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-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BA7B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rozhodování v neskončených a obživlých věcech původně přidělených soudcům, kteří na oddělení již nepůsobí včetně následných úkonů</w:t>
            </w:r>
          </w:p>
        </w:tc>
        <w:tc>
          <w:tcPr>
            <w:tcW w:w="30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C5BB595" w14:textId="77777777" w:rsidR="00626529" w:rsidRPr="002836F5" w:rsidRDefault="00626529">
            <w:pPr>
              <w:rPr>
                <w:b/>
                <w:bCs/>
                <w:kern w:val="3"/>
                <w:lang w:bidi="hi-IN"/>
              </w:rPr>
            </w:pPr>
          </w:p>
        </w:tc>
      </w:tr>
      <w:tr w:rsidR="006F2648" w:rsidRPr="002836F5" w14:paraId="09497CF3" w14:textId="77777777" w:rsidTr="00626529">
        <w:trPr>
          <w:trHeight w:val="346"/>
          <w:jc w:val="center"/>
        </w:trPr>
        <w:tc>
          <w:tcPr>
            <w:tcW w:w="10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821FC" w14:textId="77777777" w:rsidR="00626529" w:rsidRPr="002836F5" w:rsidRDefault="00626529">
            <w:pPr>
              <w:pStyle w:val="Standard"/>
              <w:ind w:firstLine="170"/>
              <w:jc w:val="both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b/>
                <w:lang w:eastAsia="cs-CZ"/>
              </w:rPr>
              <w:t>26 Cd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CBC40" w14:textId="77777777" w:rsidR="00626529" w:rsidRPr="002836F5" w:rsidRDefault="00626529">
            <w:pPr>
              <w:pStyle w:val="Standard"/>
              <w:ind w:left="33"/>
              <w:jc w:val="center"/>
              <w:rPr>
                <w:rFonts w:ascii="Garamond" w:hAnsi="Garamond"/>
              </w:rPr>
            </w:pPr>
            <w:r w:rsidRPr="002836F5">
              <w:rPr>
                <w:rFonts w:ascii="Garamond" w:eastAsia="Times New Roman" w:hAnsi="Garamond" w:cs="Times New Roman"/>
                <w:lang w:eastAsia="cs-CZ"/>
              </w:rPr>
              <w:t>100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EDF41" w14:textId="77777777" w:rsidR="00626529" w:rsidRPr="002836F5" w:rsidRDefault="00626529">
            <w:pPr>
              <w:pStyle w:val="Standard"/>
              <w:jc w:val="both"/>
              <w:rPr>
                <w:rFonts w:ascii="Garamond" w:hAnsi="Garamond"/>
              </w:rPr>
            </w:pPr>
            <w:bookmarkStart w:id="23" w:name="_Hlk191543563"/>
            <w:r w:rsidRPr="002836F5">
              <w:rPr>
                <w:rFonts w:ascii="Garamond" w:eastAsia="Times New Roman" w:hAnsi="Garamond" w:cs="Times New Roman"/>
                <w:lang w:eastAsia="cs-CZ"/>
              </w:rPr>
              <w:t>specializace CIZINA E</w:t>
            </w:r>
            <w:bookmarkEnd w:id="23"/>
          </w:p>
        </w:tc>
        <w:tc>
          <w:tcPr>
            <w:tcW w:w="300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307B220" w14:textId="77777777" w:rsidR="00626529" w:rsidRPr="002836F5" w:rsidRDefault="00626529">
            <w:pPr>
              <w:rPr>
                <w:b/>
                <w:bCs/>
                <w:kern w:val="3"/>
                <w:lang w:bidi="hi-IN"/>
              </w:rPr>
            </w:pPr>
          </w:p>
        </w:tc>
      </w:tr>
      <w:bookmarkEnd w:id="22"/>
    </w:tbl>
    <w:p w14:paraId="3D33F20E" w14:textId="77777777" w:rsidR="0055610B" w:rsidRPr="002836F5" w:rsidRDefault="0055610B" w:rsidP="00626529">
      <w:pPr>
        <w:pStyle w:val="Standard"/>
        <w:rPr>
          <w:rFonts w:ascii="Garamond" w:hAnsi="Garamond"/>
        </w:rPr>
      </w:pPr>
    </w:p>
    <w:p w14:paraId="634B2B8D" w14:textId="6958ED66" w:rsidR="00626529" w:rsidRPr="002836F5" w:rsidRDefault="00626529" w:rsidP="00626529">
      <w:pPr>
        <w:pStyle w:val="Standard"/>
        <w:rPr>
          <w:rFonts w:ascii="Garamond" w:hAnsi="Garamond"/>
          <w:i/>
          <w:iCs/>
        </w:rPr>
      </w:pPr>
    </w:p>
    <w:p w14:paraId="55D29FAE" w14:textId="4FA3F30D" w:rsidR="00626529" w:rsidRPr="002836F5" w:rsidRDefault="00C151C5" w:rsidP="00626529">
      <w:pPr>
        <w:pStyle w:val="Standard"/>
        <w:keepNext/>
        <w:spacing w:before="240" w:after="240"/>
        <w:jc w:val="center"/>
        <w:outlineLvl w:val="2"/>
        <w:rPr>
          <w:rFonts w:hint="eastAsia"/>
          <w:i/>
          <w:iCs/>
        </w:rPr>
      </w:pPr>
      <w:r w:rsidRPr="002836F5">
        <w:rPr>
          <w:rFonts w:ascii="Garamond" w:eastAsia="Times New Roman" w:hAnsi="Garamond" w:cs="Times New Roman"/>
          <w:b/>
          <w:bCs/>
          <w:i/>
          <w:iCs/>
          <w:lang w:eastAsia="cs-CZ"/>
        </w:rPr>
        <w:t>11</w:t>
      </w:r>
      <w:r w:rsidR="00626529" w:rsidRPr="002836F5">
        <w:rPr>
          <w:rFonts w:ascii="Garamond" w:eastAsia="Times New Roman" w:hAnsi="Garamond" w:cs="Times New Roman"/>
          <w:b/>
          <w:bCs/>
          <w:i/>
          <w:iCs/>
          <w:lang w:eastAsia="cs-CZ"/>
        </w:rPr>
        <w:t>. Vyšší soudní úředníci exekuční agendy a soudní tajemníci (strana 37-38)</w:t>
      </w:r>
    </w:p>
    <w:tbl>
      <w:tblPr>
        <w:tblW w:w="10200" w:type="dxa"/>
        <w:tblInd w:w="-4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2835"/>
        <w:gridCol w:w="2408"/>
        <w:gridCol w:w="3825"/>
      </w:tblGrid>
      <w:tr w:rsidR="002836F5" w:rsidRPr="002836F5" w14:paraId="774DEFCC" w14:textId="77777777" w:rsidTr="006265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4BFCA" w14:textId="77777777" w:rsidR="00626529" w:rsidRPr="002836F5" w:rsidRDefault="00626529">
            <w:pPr>
              <w:pStyle w:val="Standard"/>
              <w:spacing w:after="160" w:line="256" w:lineRule="auto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bookmarkStart w:id="24" w:name="_Hlk207025147"/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Funkce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E593C" w14:textId="77777777" w:rsidR="00626529" w:rsidRPr="002836F5" w:rsidRDefault="00626529">
            <w:pPr>
              <w:pStyle w:val="Standard"/>
              <w:spacing w:after="160" w:line="256" w:lineRule="auto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Jméno příjmení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23D1F" w14:textId="77777777" w:rsidR="00626529" w:rsidRPr="002836F5" w:rsidRDefault="00626529">
            <w:pPr>
              <w:pStyle w:val="Standard"/>
              <w:spacing w:after="160" w:line="256" w:lineRule="auto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Nadřízený pracovník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F9E70" w14:textId="77777777" w:rsidR="00626529" w:rsidRPr="002836F5" w:rsidRDefault="00626529">
            <w:pPr>
              <w:pStyle w:val="Standard"/>
              <w:spacing w:after="160" w:line="256" w:lineRule="auto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Náplň práce</w:t>
            </w:r>
          </w:p>
        </w:tc>
      </w:tr>
      <w:tr w:rsidR="002836F5" w:rsidRPr="002836F5" w14:paraId="65336179" w14:textId="77777777" w:rsidTr="006265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55F65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lastRenderedPageBreak/>
              <w:t>vyšší soudní úřednice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969F3" w14:textId="77777777" w:rsidR="00626529" w:rsidRPr="002836F5" w:rsidRDefault="00626529">
            <w:pPr>
              <w:pStyle w:val="Standard"/>
              <w:spacing w:after="24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Mgr. Gabriela Bakočová</w:t>
            </w:r>
          </w:p>
          <w:p w14:paraId="3C427B53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i/>
                <w:kern w:val="0"/>
                <w:lang w:eastAsia="en-US" w:bidi="ar-SA"/>
              </w:rPr>
              <w:t>zástup:</w:t>
            </w:r>
          </w:p>
          <w:p w14:paraId="5D81F64B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J. Hrdina</w:t>
            </w:r>
          </w:p>
          <w:p w14:paraId="5DD27E99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A. Zahrádková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AE3D" w14:textId="69A500C0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Mgr. L. Hamplová pro agendu EXE</w:t>
            </w:r>
            <w:r w:rsidR="00AC1A0C"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 – lichá čísla</w:t>
            </w:r>
          </w:p>
          <w:p w14:paraId="5EDC4143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Garamond" w:eastAsia="Calibri" w:hAnsi="Garamond" w:cs="F"/>
                <w:bCs/>
                <w:kern w:val="0"/>
                <w:lang w:eastAsia="en-US" w:bidi="ar-SA"/>
              </w:rPr>
            </w:pPr>
          </w:p>
          <w:p w14:paraId="6DCC9785" w14:textId="04FE6FB8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Mgr. Miloslava Mervartová</w:t>
            </w:r>
            <w:r w:rsidR="00AC1A0C"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 pro agendu EXE – sudá čísla</w:t>
            </w:r>
            <w:r w:rsidR="004734E5" w:rsidRPr="002836F5"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  <w:t xml:space="preserve">, </w:t>
            </w: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pro agendu 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DB37D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20 EXE, oddíl Exekuce 33%</w:t>
            </w:r>
          </w:p>
          <w:p w14:paraId="403BAB16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20 E 50 % - výkon rozhodnutí srážkami ze mzdy, přikázáním pohledávky, mimo věcí, v nichž bylo nařízeno jednání</w:t>
            </w:r>
          </w:p>
          <w:p w14:paraId="4C1F3B51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sepisování návrhů na výkon rozhodnutí výživného pro nezletilé děti</w:t>
            </w:r>
          </w:p>
        </w:tc>
      </w:tr>
      <w:tr w:rsidR="002836F5" w:rsidRPr="002836F5" w14:paraId="32AAF42A" w14:textId="77777777" w:rsidTr="006265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F50FF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vyšší soudní úředník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3202" w14:textId="77777777" w:rsidR="00626529" w:rsidRPr="002836F5" w:rsidRDefault="00626529">
            <w:pPr>
              <w:pStyle w:val="Standard"/>
              <w:spacing w:after="24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Jaroslav Hrdina</w:t>
            </w:r>
          </w:p>
          <w:p w14:paraId="0DE25BCF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i/>
                <w:kern w:val="0"/>
                <w:lang w:eastAsia="en-US" w:bidi="ar-SA"/>
              </w:rPr>
              <w:t>zástup:</w:t>
            </w:r>
          </w:p>
          <w:p w14:paraId="3FE8C8F3" w14:textId="1E2180C9" w:rsidR="00626529" w:rsidRPr="002836F5" w:rsidRDefault="006F2648" w:rsidP="006F2648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proofErr w:type="spellStart"/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A.</w:t>
            </w:r>
            <w:r w:rsidR="00626529"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Zahrádková</w:t>
            </w:r>
            <w:proofErr w:type="spellEnd"/>
          </w:p>
          <w:p w14:paraId="6071E752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Mgr. G. Bakočová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414DA" w14:textId="77777777" w:rsidR="00626529" w:rsidRPr="002836F5" w:rsidRDefault="00626529">
            <w:pPr>
              <w:pStyle w:val="Standard"/>
              <w:spacing w:line="256" w:lineRule="auto"/>
              <w:ind w:left="34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Mgr. Lenka Hamplová</w:t>
            </w:r>
          </w:p>
          <w:p w14:paraId="59609D6D" w14:textId="07F64F0B" w:rsidR="00626529" w:rsidRPr="002836F5" w:rsidRDefault="004734E5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 </w:t>
            </w:r>
          </w:p>
          <w:p w14:paraId="6A843B35" w14:textId="0274D6AB" w:rsidR="00626529" w:rsidRPr="002836F5" w:rsidRDefault="00722382">
            <w:pPr>
              <w:pStyle w:val="Standard"/>
              <w:spacing w:after="160" w:line="256" w:lineRule="auto"/>
              <w:ind w:left="34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Agenda EXE, </w:t>
            </w:r>
            <w:proofErr w:type="gramStart"/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agenda </w:t>
            </w:r>
            <w:r w:rsidR="00626529"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 E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04D92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21 EXE, oddíl Exekuce 33%</w:t>
            </w:r>
          </w:p>
          <w:p w14:paraId="510CDAC4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21 E 50 % - výkon rozhodnutí srážkami ze mzdy, přikázáním pohledávky, mimo věcí, v nichž bylo nařízeno jednání</w:t>
            </w:r>
          </w:p>
          <w:p w14:paraId="75316D70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sepisování návrhů na výkon rozhodnutí výživného pro nezletilé děti</w:t>
            </w:r>
          </w:p>
          <w:p w14:paraId="04405289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provádí následné úkony v dříve napadlých věcech 18 EXE</w:t>
            </w:r>
          </w:p>
        </w:tc>
      </w:tr>
      <w:tr w:rsidR="002836F5" w:rsidRPr="002836F5" w14:paraId="702FE3D3" w14:textId="77777777" w:rsidTr="006265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5B10B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vyšší soudní úřednice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DF44" w14:textId="77777777" w:rsidR="00626529" w:rsidRPr="002836F5" w:rsidRDefault="00626529">
            <w:pPr>
              <w:pStyle w:val="Standard"/>
              <w:spacing w:after="24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Alena Zahrádková</w:t>
            </w:r>
          </w:p>
          <w:p w14:paraId="46931F9A" w14:textId="77777777" w:rsidR="00626529" w:rsidRPr="002836F5" w:rsidRDefault="00626529">
            <w:pPr>
              <w:pStyle w:val="Standard"/>
              <w:spacing w:line="256" w:lineRule="auto"/>
              <w:ind w:left="459" w:hanging="459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i/>
                <w:kern w:val="0"/>
                <w:lang w:eastAsia="en-US" w:bidi="ar-SA"/>
              </w:rPr>
              <w:t>zástup včetně agendy L</w:t>
            </w:r>
          </w:p>
          <w:p w14:paraId="15302001" w14:textId="77777777" w:rsidR="00626529" w:rsidRPr="002836F5" w:rsidRDefault="00626529">
            <w:pPr>
              <w:pStyle w:val="Standard"/>
              <w:spacing w:after="160" w:line="256" w:lineRule="auto"/>
              <w:ind w:left="459" w:hanging="459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Mgr. G. Bakočová</w:t>
            </w:r>
          </w:p>
          <w:p w14:paraId="72487DA8" w14:textId="77777777" w:rsidR="00626529" w:rsidRPr="002836F5" w:rsidRDefault="00626529">
            <w:pPr>
              <w:pStyle w:val="Standard"/>
              <w:spacing w:after="160" w:line="256" w:lineRule="auto"/>
              <w:ind w:left="34" w:hanging="1201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ab/>
              <w:t>J. Hrdina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9982E" w14:textId="77855A8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Mgr. Miloslava Mervartová </w:t>
            </w:r>
            <w:r w:rsidR="0090456B"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pro agendu EXE a agendu E</w:t>
            </w: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 </w:t>
            </w:r>
          </w:p>
          <w:p w14:paraId="25200A2F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JUDr. Pavla Novotná pro agendu L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36F03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23 EXE, oddíl Exekuce 33%</w:t>
            </w:r>
          </w:p>
          <w:p w14:paraId="253699F0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23 EXE, oddíl Pomoc před VR - § 259 a § 260, specializace POMOC DĚTI 100</w:t>
            </w:r>
            <w:r w:rsidRPr="002836F5">
              <w:rPr>
                <w:rFonts w:ascii="Garamond" w:eastAsia="Calibri" w:hAnsi="Garamond" w:cs="F"/>
                <w:kern w:val="0"/>
                <w:lang w:eastAsia="en-US" w:bidi="ar-SA"/>
              </w:rPr>
              <w:t> </w:t>
            </w: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% a specializace POMOC DOSP 100%</w:t>
            </w:r>
          </w:p>
          <w:p w14:paraId="3ABC497B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řeší agendu 23 E, specializace PMV (prodej movitých věcí) 100 % včetně rozhodování o návrzích na povolení odkladu výkonu rozhodnutí prodeje movitých věcí a návrzích na zastavení výkonu rozhodnutí s výjimkou věcí, v nichž bylo nařízeno jednání</w:t>
            </w:r>
          </w:p>
          <w:p w14:paraId="645BBD7C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 xml:space="preserve">- řeší agendu </w:t>
            </w:r>
            <w:proofErr w:type="spellStart"/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Nc</w:t>
            </w:r>
            <w:proofErr w:type="spellEnd"/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, oddíl Všeobecný 100 % pro nejasná podání v exekučním řízení</w:t>
            </w:r>
          </w:p>
          <w:p w14:paraId="2E813B07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provádí úkony z pověření nadřízeného soudce v agendě L</w:t>
            </w:r>
          </w:p>
          <w:p w14:paraId="2EC2547C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provádí následné úkony v dříve napadlých věcech 31 EXE</w:t>
            </w:r>
          </w:p>
        </w:tc>
      </w:tr>
      <w:tr w:rsidR="002836F5" w:rsidRPr="002836F5" w14:paraId="42B0B70E" w14:textId="77777777" w:rsidTr="00626529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FA21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lastRenderedPageBreak/>
              <w:t>soudní tajemník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FB427" w14:textId="77777777" w:rsidR="00626529" w:rsidRPr="002836F5" w:rsidRDefault="00626529">
            <w:pPr>
              <w:pStyle w:val="Standard"/>
              <w:spacing w:after="240" w:line="256" w:lineRule="auto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/>
                <w:bCs/>
                <w:kern w:val="0"/>
                <w:lang w:eastAsia="en-US" w:bidi="ar-SA"/>
              </w:rPr>
              <w:t>Stanislav Feik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F3939" w14:textId="77777777" w:rsidR="00626529" w:rsidRPr="002836F5" w:rsidRDefault="00626529">
            <w:pPr>
              <w:pStyle w:val="Standard"/>
              <w:spacing w:after="160" w:line="256" w:lineRule="auto"/>
              <w:rPr>
                <w:rFonts w:ascii="Garamond" w:eastAsia="Calibri" w:hAnsi="Garamond" w:cs="F"/>
                <w:bCs/>
                <w:kern w:val="0"/>
                <w:lang w:eastAsia="en-US" w:bidi="ar-S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31F9D" w14:textId="77777777" w:rsidR="00626529" w:rsidRPr="002836F5" w:rsidRDefault="00626529">
            <w:pPr>
              <w:pStyle w:val="Standard"/>
              <w:spacing w:after="160" w:line="256" w:lineRule="auto"/>
              <w:ind w:left="176" w:hanging="142"/>
              <w:rPr>
                <w:rFonts w:ascii="Calibri" w:eastAsia="Calibri" w:hAnsi="Calibri" w:cs="F"/>
                <w:kern w:val="0"/>
                <w:sz w:val="22"/>
                <w:szCs w:val="22"/>
                <w:lang w:eastAsia="en-US" w:bidi="ar-SA"/>
              </w:rPr>
            </w:pPr>
            <w:r w:rsidRPr="002836F5">
              <w:rPr>
                <w:rFonts w:ascii="Garamond" w:eastAsia="Calibri" w:hAnsi="Garamond" w:cs="F"/>
                <w:bCs/>
                <w:kern w:val="0"/>
                <w:lang w:eastAsia="en-US" w:bidi="ar-SA"/>
              </w:rPr>
              <w:t>- vyřizuje agendu 0 Cd v exekučních věcech s výjimkou doručování platebních rozkazů</w:t>
            </w:r>
          </w:p>
        </w:tc>
      </w:tr>
    </w:tbl>
    <w:bookmarkEnd w:id="24"/>
    <w:p w14:paraId="0197A2E3" w14:textId="05C9FDA8" w:rsidR="00626529" w:rsidRPr="002836F5" w:rsidRDefault="00626529" w:rsidP="00626529">
      <w:pPr>
        <w:pStyle w:val="Textbody"/>
        <w:spacing w:after="0" w:line="288" w:lineRule="auto"/>
        <w:rPr>
          <w:rFonts w:ascii="Garamond" w:hAnsi="Garamond"/>
        </w:rPr>
      </w:pPr>
      <w:r w:rsidRPr="002836F5">
        <w:rPr>
          <w:rFonts w:ascii="Garamond" w:hAnsi="Garamond"/>
          <w:i/>
        </w:rPr>
        <w:t xml:space="preserve">Důvodem změny </w:t>
      </w:r>
      <w:r w:rsidR="00802A27" w:rsidRPr="002836F5">
        <w:rPr>
          <w:rFonts w:ascii="Garamond" w:hAnsi="Garamond"/>
          <w:i/>
        </w:rPr>
        <w:t xml:space="preserve">ad 6 – </w:t>
      </w:r>
      <w:proofErr w:type="gramStart"/>
      <w:r w:rsidR="00802A27" w:rsidRPr="002836F5">
        <w:rPr>
          <w:rFonts w:ascii="Garamond" w:hAnsi="Garamond"/>
          <w:i/>
        </w:rPr>
        <w:t>11 )</w:t>
      </w:r>
      <w:r w:rsidRPr="002836F5">
        <w:rPr>
          <w:rFonts w:ascii="Garamond" w:hAnsi="Garamond"/>
          <w:i/>
        </w:rPr>
        <w:t>je</w:t>
      </w:r>
      <w:proofErr w:type="gramEnd"/>
      <w:r w:rsidRPr="002836F5">
        <w:rPr>
          <w:rFonts w:ascii="Garamond" w:hAnsi="Garamond"/>
          <w:i/>
        </w:rPr>
        <w:t xml:space="preserve"> ukončení pracovní neschopnosti Mgr. Miloslavy Mervartové.</w:t>
      </w:r>
    </w:p>
    <w:p w14:paraId="31509709" w14:textId="77777777" w:rsidR="00626529" w:rsidRPr="002836F5" w:rsidRDefault="00626529" w:rsidP="00626529">
      <w:pPr>
        <w:pStyle w:val="Textbody"/>
        <w:spacing w:after="0" w:line="288" w:lineRule="auto"/>
        <w:rPr>
          <w:rFonts w:ascii="Garamond" w:hAnsi="Garamond"/>
          <w:i/>
        </w:rPr>
      </w:pPr>
    </w:p>
    <w:p w14:paraId="3EA86B71" w14:textId="1F2DFF59" w:rsidR="005B670D" w:rsidRPr="002836F5" w:rsidRDefault="005B670D" w:rsidP="00A61CDF">
      <w:pPr>
        <w:jc w:val="both"/>
      </w:pPr>
    </w:p>
    <w:p w14:paraId="112D0B8F" w14:textId="77777777" w:rsidR="002A3386" w:rsidRPr="002836F5" w:rsidRDefault="002A3386"/>
    <w:p w14:paraId="7A8C7FC4" w14:textId="77777777" w:rsidR="002A3386" w:rsidRPr="002836F5" w:rsidRDefault="002A3386"/>
    <w:p w14:paraId="7D5E0B34" w14:textId="4E809BBA" w:rsidR="00582EEC" w:rsidRPr="002836F5" w:rsidRDefault="005A3E42">
      <w:pPr>
        <w:rPr>
          <w:i/>
        </w:rPr>
      </w:pPr>
      <w:r w:rsidRPr="002836F5">
        <w:t xml:space="preserve">Mgr. Miroslava </w:t>
      </w:r>
      <w:r w:rsidR="00FC0FFD" w:rsidRPr="002836F5">
        <w:t>Purkertová</w:t>
      </w:r>
    </w:p>
    <w:p w14:paraId="1BE0C00E" w14:textId="77777777" w:rsidR="00527819" w:rsidRPr="002836F5" w:rsidRDefault="00FC0FFD">
      <w:pPr>
        <w:rPr>
          <w:i/>
        </w:rPr>
      </w:pPr>
      <w:r w:rsidRPr="002836F5">
        <w:t>předsedkyně soudu</w:t>
      </w:r>
    </w:p>
    <w:sectPr w:rsidR="00527819" w:rsidRPr="0028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EFC5B" w14:textId="77777777" w:rsidR="00660820" w:rsidRDefault="00660820" w:rsidP="00660820">
      <w:r>
        <w:separator/>
      </w:r>
    </w:p>
  </w:endnote>
  <w:endnote w:type="continuationSeparator" w:id="0">
    <w:p w14:paraId="1CCD6026" w14:textId="77777777" w:rsidR="00660820" w:rsidRDefault="00660820" w:rsidP="00660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4478A" w14:textId="77777777" w:rsidR="00660820" w:rsidRDefault="00660820" w:rsidP="00660820">
      <w:r>
        <w:separator/>
      </w:r>
    </w:p>
  </w:footnote>
  <w:footnote w:type="continuationSeparator" w:id="0">
    <w:p w14:paraId="3EAF5141" w14:textId="77777777" w:rsidR="00660820" w:rsidRDefault="00660820" w:rsidP="00660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F339D"/>
    <w:multiLevelType w:val="multilevel"/>
    <w:tmpl w:val="B8041AB8"/>
    <w:styleLink w:val="WWNum24"/>
    <w:lvl w:ilvl="0">
      <w:numFmt w:val="bullet"/>
      <w:lvlText w:val=""/>
      <w:lvlJc w:val="left"/>
      <w:pPr>
        <w:ind w:left="927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647" w:hanging="360"/>
      </w:pPr>
      <w:rPr>
        <w:rFonts w:cs="Courier New"/>
      </w:rPr>
    </w:lvl>
    <w:lvl w:ilvl="2">
      <w:numFmt w:val="bullet"/>
      <w:lvlText w:val=""/>
      <w:lvlJc w:val="left"/>
      <w:pPr>
        <w:ind w:left="2367" w:hanging="360"/>
      </w:pPr>
    </w:lvl>
    <w:lvl w:ilvl="3">
      <w:numFmt w:val="bullet"/>
      <w:lvlText w:val=""/>
      <w:lvlJc w:val="left"/>
      <w:pPr>
        <w:ind w:left="3087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807" w:hanging="360"/>
      </w:pPr>
      <w:rPr>
        <w:rFonts w:cs="Courier New"/>
      </w:rPr>
    </w:lvl>
    <w:lvl w:ilvl="5">
      <w:numFmt w:val="bullet"/>
      <w:lvlText w:val=""/>
      <w:lvlJc w:val="left"/>
      <w:pPr>
        <w:ind w:left="4527" w:hanging="360"/>
      </w:pPr>
    </w:lvl>
    <w:lvl w:ilvl="6">
      <w:numFmt w:val="bullet"/>
      <w:lvlText w:val=""/>
      <w:lvlJc w:val="left"/>
      <w:pPr>
        <w:ind w:left="5247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967" w:hanging="360"/>
      </w:pPr>
      <w:rPr>
        <w:rFonts w:cs="Courier New"/>
      </w:rPr>
    </w:lvl>
    <w:lvl w:ilvl="8">
      <w:numFmt w:val="bullet"/>
      <w:lvlText w:val=""/>
      <w:lvlJc w:val="left"/>
      <w:pPr>
        <w:ind w:left="6687" w:hanging="360"/>
      </w:pPr>
    </w:lvl>
  </w:abstractNum>
  <w:abstractNum w:abstractNumId="1" w15:restartNumberingAfterBreak="0">
    <w:nsid w:val="2237469A"/>
    <w:multiLevelType w:val="hybridMultilevel"/>
    <w:tmpl w:val="9214AA5C"/>
    <w:lvl w:ilvl="0" w:tplc="F1AA8D6A">
      <w:numFmt w:val="bullet"/>
      <w:lvlText w:val="-"/>
      <w:lvlJc w:val="left"/>
      <w:pPr>
        <w:ind w:left="5464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3EC41A3B"/>
    <w:multiLevelType w:val="hybridMultilevel"/>
    <w:tmpl w:val="F7229F76"/>
    <w:lvl w:ilvl="0" w:tplc="F1AA8D6A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3" w15:restartNumberingAfterBreak="0">
    <w:nsid w:val="3FC36143"/>
    <w:multiLevelType w:val="hybridMultilevel"/>
    <w:tmpl w:val="0ACCA806"/>
    <w:lvl w:ilvl="0" w:tplc="0405000F">
      <w:start w:val="2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77642A4"/>
    <w:multiLevelType w:val="hybridMultilevel"/>
    <w:tmpl w:val="473AE2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446E8"/>
    <w:multiLevelType w:val="hybridMultilevel"/>
    <w:tmpl w:val="96E66550"/>
    <w:lvl w:ilvl="0" w:tplc="FFCE2B82">
      <w:start w:val="35"/>
      <w:numFmt w:val="bullet"/>
      <w:lvlText w:val="-"/>
      <w:lvlJc w:val="left"/>
      <w:pPr>
        <w:ind w:left="780" w:hanging="360"/>
      </w:pPr>
      <w:rPr>
        <w:rFonts w:ascii="Garamond" w:eastAsia="Times New Roman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5E92460"/>
    <w:multiLevelType w:val="hybridMultilevel"/>
    <w:tmpl w:val="8A58DD88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F4CED"/>
    <w:multiLevelType w:val="multilevel"/>
    <w:tmpl w:val="D296842C"/>
    <w:styleLink w:val="WWNum22"/>
    <w:lvl w:ilvl="0">
      <w:start w:val="10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149486">
    <w:abstractNumId w:val="2"/>
  </w:num>
  <w:num w:numId="2" w16cid:durableId="826745588">
    <w:abstractNumId w:val="1"/>
  </w:num>
  <w:num w:numId="3" w16cid:durableId="277612680">
    <w:abstractNumId w:val="5"/>
  </w:num>
  <w:num w:numId="4" w16cid:durableId="985203951">
    <w:abstractNumId w:val="4"/>
  </w:num>
  <w:num w:numId="5" w16cid:durableId="1195727752">
    <w:abstractNumId w:val="0"/>
  </w:num>
  <w:num w:numId="6" w16cid:durableId="155806486">
    <w:abstractNumId w:val="7"/>
  </w:num>
  <w:num w:numId="7" w16cid:durableId="198183622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45870468">
    <w:abstractNumId w:val="3"/>
  </w:num>
  <w:num w:numId="9" w16cid:durableId="99707100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8.docx 2025/08/25 10:19:42"/>
    <w:docVar w:name="DOKUMENT_ADRESAR_FS" w:val="C:\TMP\DB"/>
    <w:docVar w:name="DOKUMENT_AUTOMATICKE_UKLADANI" w:val="ANO"/>
    <w:docVar w:name="DOKUMENT_PERIODA_UKLADANI" w:val="5"/>
    <w:docVar w:name="DOKUMENT_ULOZIT_JAKO_DOCX" w:val="ANO"/>
  </w:docVars>
  <w:rsids>
    <w:rsidRoot w:val="00FC0FFD"/>
    <w:rsid w:val="00000CB7"/>
    <w:rsid w:val="00001FC4"/>
    <w:rsid w:val="00003722"/>
    <w:rsid w:val="00007AB7"/>
    <w:rsid w:val="00011CD9"/>
    <w:rsid w:val="00016E6A"/>
    <w:rsid w:val="00026A51"/>
    <w:rsid w:val="00033298"/>
    <w:rsid w:val="000419A6"/>
    <w:rsid w:val="0004427F"/>
    <w:rsid w:val="0004744B"/>
    <w:rsid w:val="00057422"/>
    <w:rsid w:val="00060366"/>
    <w:rsid w:val="00067767"/>
    <w:rsid w:val="000722AC"/>
    <w:rsid w:val="00072EED"/>
    <w:rsid w:val="00077A1C"/>
    <w:rsid w:val="0008048B"/>
    <w:rsid w:val="00080836"/>
    <w:rsid w:val="00085B68"/>
    <w:rsid w:val="000934BD"/>
    <w:rsid w:val="000947F9"/>
    <w:rsid w:val="00094FB6"/>
    <w:rsid w:val="000A11A8"/>
    <w:rsid w:val="000A5E8F"/>
    <w:rsid w:val="000A7540"/>
    <w:rsid w:val="000B241A"/>
    <w:rsid w:val="000C1ADB"/>
    <w:rsid w:val="000C2E4D"/>
    <w:rsid w:val="000C5C7B"/>
    <w:rsid w:val="000D0571"/>
    <w:rsid w:val="000D30A8"/>
    <w:rsid w:val="000D3FFD"/>
    <w:rsid w:val="000D4729"/>
    <w:rsid w:val="000D7F79"/>
    <w:rsid w:val="00100100"/>
    <w:rsid w:val="001003B9"/>
    <w:rsid w:val="00102FC6"/>
    <w:rsid w:val="0010313C"/>
    <w:rsid w:val="0010360C"/>
    <w:rsid w:val="00113AB4"/>
    <w:rsid w:val="00126E9C"/>
    <w:rsid w:val="00131CED"/>
    <w:rsid w:val="00134109"/>
    <w:rsid w:val="001351BC"/>
    <w:rsid w:val="0014008A"/>
    <w:rsid w:val="001401DB"/>
    <w:rsid w:val="00140BE9"/>
    <w:rsid w:val="00141B55"/>
    <w:rsid w:val="001506B2"/>
    <w:rsid w:val="00154CB9"/>
    <w:rsid w:val="00155512"/>
    <w:rsid w:val="0015694D"/>
    <w:rsid w:val="00160448"/>
    <w:rsid w:val="00171423"/>
    <w:rsid w:val="00176FC7"/>
    <w:rsid w:val="00184F0B"/>
    <w:rsid w:val="001872CE"/>
    <w:rsid w:val="001874AA"/>
    <w:rsid w:val="00191220"/>
    <w:rsid w:val="00193218"/>
    <w:rsid w:val="0019646E"/>
    <w:rsid w:val="00197C9C"/>
    <w:rsid w:val="00197E17"/>
    <w:rsid w:val="001A17C3"/>
    <w:rsid w:val="001A606E"/>
    <w:rsid w:val="001B1218"/>
    <w:rsid w:val="001B7AF9"/>
    <w:rsid w:val="001C15B0"/>
    <w:rsid w:val="001C2930"/>
    <w:rsid w:val="001C468C"/>
    <w:rsid w:val="001C49D5"/>
    <w:rsid w:val="001C7463"/>
    <w:rsid w:val="001D0C98"/>
    <w:rsid w:val="001D50F7"/>
    <w:rsid w:val="001D7FF0"/>
    <w:rsid w:val="001E0F57"/>
    <w:rsid w:val="001E26EA"/>
    <w:rsid w:val="001E405C"/>
    <w:rsid w:val="001F12D4"/>
    <w:rsid w:val="001F2130"/>
    <w:rsid w:val="001F5EBC"/>
    <w:rsid w:val="0020015F"/>
    <w:rsid w:val="00211179"/>
    <w:rsid w:val="002115CE"/>
    <w:rsid w:val="00213232"/>
    <w:rsid w:val="00216F28"/>
    <w:rsid w:val="002203F2"/>
    <w:rsid w:val="00220E7D"/>
    <w:rsid w:val="0022172C"/>
    <w:rsid w:val="00226DBC"/>
    <w:rsid w:val="00233A98"/>
    <w:rsid w:val="002357C5"/>
    <w:rsid w:val="002365EF"/>
    <w:rsid w:val="00242C4E"/>
    <w:rsid w:val="0024312D"/>
    <w:rsid w:val="00243497"/>
    <w:rsid w:val="002475F1"/>
    <w:rsid w:val="00252658"/>
    <w:rsid w:val="00254BEC"/>
    <w:rsid w:val="002569F0"/>
    <w:rsid w:val="002608CE"/>
    <w:rsid w:val="00263B0E"/>
    <w:rsid w:val="002674B3"/>
    <w:rsid w:val="00270BB8"/>
    <w:rsid w:val="00270D15"/>
    <w:rsid w:val="00273E11"/>
    <w:rsid w:val="002836F5"/>
    <w:rsid w:val="0028466A"/>
    <w:rsid w:val="0028773B"/>
    <w:rsid w:val="002900D6"/>
    <w:rsid w:val="002913C9"/>
    <w:rsid w:val="002A3386"/>
    <w:rsid w:val="002A4D64"/>
    <w:rsid w:val="002A4FFE"/>
    <w:rsid w:val="002A6117"/>
    <w:rsid w:val="002B7747"/>
    <w:rsid w:val="002C649F"/>
    <w:rsid w:val="002D0371"/>
    <w:rsid w:val="002D1D68"/>
    <w:rsid w:val="002D6C16"/>
    <w:rsid w:val="002D73DA"/>
    <w:rsid w:val="002F3DC6"/>
    <w:rsid w:val="003040D2"/>
    <w:rsid w:val="003069AF"/>
    <w:rsid w:val="00307117"/>
    <w:rsid w:val="003078C4"/>
    <w:rsid w:val="003114A4"/>
    <w:rsid w:val="00311F97"/>
    <w:rsid w:val="00314714"/>
    <w:rsid w:val="00314F10"/>
    <w:rsid w:val="0031621D"/>
    <w:rsid w:val="00316CC2"/>
    <w:rsid w:val="003176DF"/>
    <w:rsid w:val="00326C89"/>
    <w:rsid w:val="00327839"/>
    <w:rsid w:val="00331BF8"/>
    <w:rsid w:val="00340733"/>
    <w:rsid w:val="00345A71"/>
    <w:rsid w:val="00352F3A"/>
    <w:rsid w:val="003553B6"/>
    <w:rsid w:val="003641F6"/>
    <w:rsid w:val="00370F05"/>
    <w:rsid w:val="003761EF"/>
    <w:rsid w:val="00376235"/>
    <w:rsid w:val="00376316"/>
    <w:rsid w:val="003838BE"/>
    <w:rsid w:val="00391FCF"/>
    <w:rsid w:val="003A7488"/>
    <w:rsid w:val="003A7CF2"/>
    <w:rsid w:val="003B0ACE"/>
    <w:rsid w:val="003B2880"/>
    <w:rsid w:val="003B4A5B"/>
    <w:rsid w:val="003C5F56"/>
    <w:rsid w:val="003D78D8"/>
    <w:rsid w:val="003E0843"/>
    <w:rsid w:val="003E09A2"/>
    <w:rsid w:val="003E2D1D"/>
    <w:rsid w:val="003E3A83"/>
    <w:rsid w:val="003E4196"/>
    <w:rsid w:val="003F2D64"/>
    <w:rsid w:val="003F3D7E"/>
    <w:rsid w:val="003F61AE"/>
    <w:rsid w:val="00400A29"/>
    <w:rsid w:val="004051BE"/>
    <w:rsid w:val="00421D66"/>
    <w:rsid w:val="00421FBD"/>
    <w:rsid w:val="00423F7F"/>
    <w:rsid w:val="00426040"/>
    <w:rsid w:val="004300E9"/>
    <w:rsid w:val="004436E9"/>
    <w:rsid w:val="004655A8"/>
    <w:rsid w:val="00465F83"/>
    <w:rsid w:val="00471F48"/>
    <w:rsid w:val="004734E5"/>
    <w:rsid w:val="00475E64"/>
    <w:rsid w:val="0048009D"/>
    <w:rsid w:val="0048686D"/>
    <w:rsid w:val="00486EDC"/>
    <w:rsid w:val="00487CF4"/>
    <w:rsid w:val="00494618"/>
    <w:rsid w:val="00496EC4"/>
    <w:rsid w:val="004A034C"/>
    <w:rsid w:val="004A0860"/>
    <w:rsid w:val="004A195D"/>
    <w:rsid w:val="004B1768"/>
    <w:rsid w:val="004B2A3F"/>
    <w:rsid w:val="004B4E2B"/>
    <w:rsid w:val="004C2C4E"/>
    <w:rsid w:val="004C5BA4"/>
    <w:rsid w:val="004C7D44"/>
    <w:rsid w:val="004D0CE2"/>
    <w:rsid w:val="004D63AE"/>
    <w:rsid w:val="004E48A5"/>
    <w:rsid w:val="004E4DD0"/>
    <w:rsid w:val="004F6FCF"/>
    <w:rsid w:val="0052024B"/>
    <w:rsid w:val="0052184A"/>
    <w:rsid w:val="00527819"/>
    <w:rsid w:val="00530E22"/>
    <w:rsid w:val="00535C2C"/>
    <w:rsid w:val="00536ACF"/>
    <w:rsid w:val="00537F87"/>
    <w:rsid w:val="005400A8"/>
    <w:rsid w:val="005405D9"/>
    <w:rsid w:val="00540D35"/>
    <w:rsid w:val="0054488E"/>
    <w:rsid w:val="0055610B"/>
    <w:rsid w:val="005668B4"/>
    <w:rsid w:val="00566A16"/>
    <w:rsid w:val="005676FB"/>
    <w:rsid w:val="00571341"/>
    <w:rsid w:val="00576E5E"/>
    <w:rsid w:val="00580F31"/>
    <w:rsid w:val="00582EEC"/>
    <w:rsid w:val="005832AD"/>
    <w:rsid w:val="005A26D4"/>
    <w:rsid w:val="005A3E42"/>
    <w:rsid w:val="005A499D"/>
    <w:rsid w:val="005A5AC7"/>
    <w:rsid w:val="005A6DFF"/>
    <w:rsid w:val="005B670D"/>
    <w:rsid w:val="005B6777"/>
    <w:rsid w:val="005C2C4B"/>
    <w:rsid w:val="005C3A83"/>
    <w:rsid w:val="005D6221"/>
    <w:rsid w:val="005E0AB8"/>
    <w:rsid w:val="005E232A"/>
    <w:rsid w:val="005E4F29"/>
    <w:rsid w:val="005F41DE"/>
    <w:rsid w:val="00601020"/>
    <w:rsid w:val="00601997"/>
    <w:rsid w:val="00603040"/>
    <w:rsid w:val="00605623"/>
    <w:rsid w:val="00605D18"/>
    <w:rsid w:val="00607C5B"/>
    <w:rsid w:val="0061029E"/>
    <w:rsid w:val="00611334"/>
    <w:rsid w:val="00614F99"/>
    <w:rsid w:val="00623E74"/>
    <w:rsid w:val="00626529"/>
    <w:rsid w:val="006310D2"/>
    <w:rsid w:val="0064225E"/>
    <w:rsid w:val="00645722"/>
    <w:rsid w:val="0065072F"/>
    <w:rsid w:val="00650AD2"/>
    <w:rsid w:val="00660820"/>
    <w:rsid w:val="006610DB"/>
    <w:rsid w:val="00676D75"/>
    <w:rsid w:val="00677EA5"/>
    <w:rsid w:val="006821D2"/>
    <w:rsid w:val="00687BAE"/>
    <w:rsid w:val="00687EE7"/>
    <w:rsid w:val="00691DBE"/>
    <w:rsid w:val="00693A49"/>
    <w:rsid w:val="006A77C2"/>
    <w:rsid w:val="006B2F66"/>
    <w:rsid w:val="006B3FEC"/>
    <w:rsid w:val="006B4C0D"/>
    <w:rsid w:val="006B523A"/>
    <w:rsid w:val="006B73E2"/>
    <w:rsid w:val="006D2D50"/>
    <w:rsid w:val="006F0B0A"/>
    <w:rsid w:val="006F14E9"/>
    <w:rsid w:val="006F2648"/>
    <w:rsid w:val="006F308F"/>
    <w:rsid w:val="006F30B7"/>
    <w:rsid w:val="006F77D0"/>
    <w:rsid w:val="00700368"/>
    <w:rsid w:val="00706933"/>
    <w:rsid w:val="00710696"/>
    <w:rsid w:val="0072194F"/>
    <w:rsid w:val="00722382"/>
    <w:rsid w:val="0072308C"/>
    <w:rsid w:val="007239B2"/>
    <w:rsid w:val="00723F8E"/>
    <w:rsid w:val="00725F7B"/>
    <w:rsid w:val="00727625"/>
    <w:rsid w:val="00730127"/>
    <w:rsid w:val="007340D0"/>
    <w:rsid w:val="007441B4"/>
    <w:rsid w:val="00744A69"/>
    <w:rsid w:val="007514DF"/>
    <w:rsid w:val="00752B27"/>
    <w:rsid w:val="00752B34"/>
    <w:rsid w:val="0077314B"/>
    <w:rsid w:val="007738F3"/>
    <w:rsid w:val="00773F9E"/>
    <w:rsid w:val="00775192"/>
    <w:rsid w:val="00780048"/>
    <w:rsid w:val="007816BF"/>
    <w:rsid w:val="00781E4F"/>
    <w:rsid w:val="00785431"/>
    <w:rsid w:val="007966A2"/>
    <w:rsid w:val="00797EFF"/>
    <w:rsid w:val="007A4284"/>
    <w:rsid w:val="007A48B1"/>
    <w:rsid w:val="007A49AE"/>
    <w:rsid w:val="007A54EC"/>
    <w:rsid w:val="007B0F7F"/>
    <w:rsid w:val="007B4FF4"/>
    <w:rsid w:val="007B7157"/>
    <w:rsid w:val="007C1526"/>
    <w:rsid w:val="007C3D6E"/>
    <w:rsid w:val="007D0E8F"/>
    <w:rsid w:val="007D1E47"/>
    <w:rsid w:val="007D2C4F"/>
    <w:rsid w:val="007E678F"/>
    <w:rsid w:val="007E6AC9"/>
    <w:rsid w:val="00802131"/>
    <w:rsid w:val="0080225D"/>
    <w:rsid w:val="00802A27"/>
    <w:rsid w:val="008272EA"/>
    <w:rsid w:val="00831F47"/>
    <w:rsid w:val="008411CF"/>
    <w:rsid w:val="00842528"/>
    <w:rsid w:val="008516FA"/>
    <w:rsid w:val="00853306"/>
    <w:rsid w:val="00855412"/>
    <w:rsid w:val="00861F28"/>
    <w:rsid w:val="008621CC"/>
    <w:rsid w:val="00867585"/>
    <w:rsid w:val="00867E47"/>
    <w:rsid w:val="0087222D"/>
    <w:rsid w:val="00872C6B"/>
    <w:rsid w:val="00876D69"/>
    <w:rsid w:val="00881BC8"/>
    <w:rsid w:val="00884D58"/>
    <w:rsid w:val="00885941"/>
    <w:rsid w:val="00885D61"/>
    <w:rsid w:val="00886D84"/>
    <w:rsid w:val="0089446A"/>
    <w:rsid w:val="00895A96"/>
    <w:rsid w:val="008A189C"/>
    <w:rsid w:val="008A31D4"/>
    <w:rsid w:val="008A51B9"/>
    <w:rsid w:val="008A59BD"/>
    <w:rsid w:val="008B7031"/>
    <w:rsid w:val="008C0030"/>
    <w:rsid w:val="008C26A7"/>
    <w:rsid w:val="008C35FF"/>
    <w:rsid w:val="008C3E7F"/>
    <w:rsid w:val="008C5A2C"/>
    <w:rsid w:val="008C75BD"/>
    <w:rsid w:val="008D572F"/>
    <w:rsid w:val="008D6A6B"/>
    <w:rsid w:val="008D6AEC"/>
    <w:rsid w:val="008E045F"/>
    <w:rsid w:val="008F4543"/>
    <w:rsid w:val="008F6938"/>
    <w:rsid w:val="009005C8"/>
    <w:rsid w:val="0090456B"/>
    <w:rsid w:val="009050A6"/>
    <w:rsid w:val="00905FDF"/>
    <w:rsid w:val="00907494"/>
    <w:rsid w:val="0093167F"/>
    <w:rsid w:val="00941898"/>
    <w:rsid w:val="00955655"/>
    <w:rsid w:val="00956559"/>
    <w:rsid w:val="00956B65"/>
    <w:rsid w:val="00956DDE"/>
    <w:rsid w:val="00957810"/>
    <w:rsid w:val="009638C1"/>
    <w:rsid w:val="00964E1E"/>
    <w:rsid w:val="00972196"/>
    <w:rsid w:val="00973580"/>
    <w:rsid w:val="0097504F"/>
    <w:rsid w:val="00975154"/>
    <w:rsid w:val="009837CF"/>
    <w:rsid w:val="00984EC9"/>
    <w:rsid w:val="009A0C80"/>
    <w:rsid w:val="009A31AE"/>
    <w:rsid w:val="009B0329"/>
    <w:rsid w:val="009B0B8B"/>
    <w:rsid w:val="009B474C"/>
    <w:rsid w:val="009B5298"/>
    <w:rsid w:val="009C2293"/>
    <w:rsid w:val="009C25E5"/>
    <w:rsid w:val="009C466C"/>
    <w:rsid w:val="009C4E42"/>
    <w:rsid w:val="009D0E96"/>
    <w:rsid w:val="009E3E64"/>
    <w:rsid w:val="009E552C"/>
    <w:rsid w:val="00A01FBB"/>
    <w:rsid w:val="00A021A6"/>
    <w:rsid w:val="00A03981"/>
    <w:rsid w:val="00A0751A"/>
    <w:rsid w:val="00A1057C"/>
    <w:rsid w:val="00A1390B"/>
    <w:rsid w:val="00A244FD"/>
    <w:rsid w:val="00A24FF6"/>
    <w:rsid w:val="00A26B16"/>
    <w:rsid w:val="00A26E7E"/>
    <w:rsid w:val="00A27119"/>
    <w:rsid w:val="00A30478"/>
    <w:rsid w:val="00A360F1"/>
    <w:rsid w:val="00A61CDF"/>
    <w:rsid w:val="00A745B5"/>
    <w:rsid w:val="00A74DC6"/>
    <w:rsid w:val="00A910F6"/>
    <w:rsid w:val="00AB7CC3"/>
    <w:rsid w:val="00AC1138"/>
    <w:rsid w:val="00AC1A0C"/>
    <w:rsid w:val="00AD0487"/>
    <w:rsid w:val="00AD1604"/>
    <w:rsid w:val="00AD1F32"/>
    <w:rsid w:val="00AE1F36"/>
    <w:rsid w:val="00AF3499"/>
    <w:rsid w:val="00AF4BDC"/>
    <w:rsid w:val="00AF51CE"/>
    <w:rsid w:val="00AF55D4"/>
    <w:rsid w:val="00AF665A"/>
    <w:rsid w:val="00B06763"/>
    <w:rsid w:val="00B06E77"/>
    <w:rsid w:val="00B1074F"/>
    <w:rsid w:val="00B137DF"/>
    <w:rsid w:val="00B1441F"/>
    <w:rsid w:val="00B26001"/>
    <w:rsid w:val="00B26D51"/>
    <w:rsid w:val="00B26EA9"/>
    <w:rsid w:val="00B31AAC"/>
    <w:rsid w:val="00B33836"/>
    <w:rsid w:val="00B3509D"/>
    <w:rsid w:val="00B35960"/>
    <w:rsid w:val="00B36E3C"/>
    <w:rsid w:val="00B42FA8"/>
    <w:rsid w:val="00B43AF0"/>
    <w:rsid w:val="00B4445A"/>
    <w:rsid w:val="00B46028"/>
    <w:rsid w:val="00B5683D"/>
    <w:rsid w:val="00B602FC"/>
    <w:rsid w:val="00B7363E"/>
    <w:rsid w:val="00B81CFD"/>
    <w:rsid w:val="00B82978"/>
    <w:rsid w:val="00B82F5E"/>
    <w:rsid w:val="00B9074A"/>
    <w:rsid w:val="00B93176"/>
    <w:rsid w:val="00BA3DBE"/>
    <w:rsid w:val="00BA6C8D"/>
    <w:rsid w:val="00BB081D"/>
    <w:rsid w:val="00BB2C4B"/>
    <w:rsid w:val="00BB7CBB"/>
    <w:rsid w:val="00BC10E5"/>
    <w:rsid w:val="00BC1441"/>
    <w:rsid w:val="00BC2203"/>
    <w:rsid w:val="00BC682C"/>
    <w:rsid w:val="00BD168A"/>
    <w:rsid w:val="00BD5846"/>
    <w:rsid w:val="00BD6EBF"/>
    <w:rsid w:val="00BD77ED"/>
    <w:rsid w:val="00BE390A"/>
    <w:rsid w:val="00BE69FE"/>
    <w:rsid w:val="00BF01F3"/>
    <w:rsid w:val="00BF051B"/>
    <w:rsid w:val="00BF1E84"/>
    <w:rsid w:val="00BF7585"/>
    <w:rsid w:val="00BF7CDF"/>
    <w:rsid w:val="00C012C0"/>
    <w:rsid w:val="00C07AE4"/>
    <w:rsid w:val="00C151C5"/>
    <w:rsid w:val="00C158DB"/>
    <w:rsid w:val="00C20542"/>
    <w:rsid w:val="00C21C4F"/>
    <w:rsid w:val="00C25744"/>
    <w:rsid w:val="00C27443"/>
    <w:rsid w:val="00C30484"/>
    <w:rsid w:val="00C33516"/>
    <w:rsid w:val="00C33DBA"/>
    <w:rsid w:val="00C41B49"/>
    <w:rsid w:val="00C4352F"/>
    <w:rsid w:val="00C46109"/>
    <w:rsid w:val="00C467B4"/>
    <w:rsid w:val="00C532BB"/>
    <w:rsid w:val="00C63476"/>
    <w:rsid w:val="00C705C7"/>
    <w:rsid w:val="00C75467"/>
    <w:rsid w:val="00C75BCD"/>
    <w:rsid w:val="00C931B3"/>
    <w:rsid w:val="00C96CA4"/>
    <w:rsid w:val="00C97560"/>
    <w:rsid w:val="00CA0C6D"/>
    <w:rsid w:val="00CA159C"/>
    <w:rsid w:val="00CA1679"/>
    <w:rsid w:val="00CC0AE5"/>
    <w:rsid w:val="00CC2761"/>
    <w:rsid w:val="00CD0B0E"/>
    <w:rsid w:val="00CD1630"/>
    <w:rsid w:val="00CD1889"/>
    <w:rsid w:val="00CD3629"/>
    <w:rsid w:val="00CD43BC"/>
    <w:rsid w:val="00CD47AC"/>
    <w:rsid w:val="00CD6B2B"/>
    <w:rsid w:val="00CE2831"/>
    <w:rsid w:val="00CE438B"/>
    <w:rsid w:val="00CE4D47"/>
    <w:rsid w:val="00CE6898"/>
    <w:rsid w:val="00CE7AF9"/>
    <w:rsid w:val="00CF65F7"/>
    <w:rsid w:val="00CF71E5"/>
    <w:rsid w:val="00D15CBA"/>
    <w:rsid w:val="00D1602D"/>
    <w:rsid w:val="00D167E8"/>
    <w:rsid w:val="00D20B99"/>
    <w:rsid w:val="00D2200F"/>
    <w:rsid w:val="00D33DC6"/>
    <w:rsid w:val="00D34D91"/>
    <w:rsid w:val="00D411F2"/>
    <w:rsid w:val="00D43653"/>
    <w:rsid w:val="00D46D3F"/>
    <w:rsid w:val="00D5192E"/>
    <w:rsid w:val="00D521AA"/>
    <w:rsid w:val="00D64908"/>
    <w:rsid w:val="00D717C5"/>
    <w:rsid w:val="00D72C9B"/>
    <w:rsid w:val="00D72F07"/>
    <w:rsid w:val="00D76608"/>
    <w:rsid w:val="00D76660"/>
    <w:rsid w:val="00D85770"/>
    <w:rsid w:val="00D9245E"/>
    <w:rsid w:val="00D95E51"/>
    <w:rsid w:val="00DA0BDE"/>
    <w:rsid w:val="00DA1365"/>
    <w:rsid w:val="00DA2E2F"/>
    <w:rsid w:val="00DB4DD5"/>
    <w:rsid w:val="00DB77B0"/>
    <w:rsid w:val="00DB7E6F"/>
    <w:rsid w:val="00DC24F0"/>
    <w:rsid w:val="00DE132A"/>
    <w:rsid w:val="00DE65BD"/>
    <w:rsid w:val="00DF39B0"/>
    <w:rsid w:val="00DF4003"/>
    <w:rsid w:val="00DF5144"/>
    <w:rsid w:val="00DF71BB"/>
    <w:rsid w:val="00E052A7"/>
    <w:rsid w:val="00E07ADE"/>
    <w:rsid w:val="00E10FE2"/>
    <w:rsid w:val="00E1402C"/>
    <w:rsid w:val="00E15C59"/>
    <w:rsid w:val="00E16E8B"/>
    <w:rsid w:val="00E20472"/>
    <w:rsid w:val="00E21960"/>
    <w:rsid w:val="00E44E2D"/>
    <w:rsid w:val="00E45CCB"/>
    <w:rsid w:val="00E50036"/>
    <w:rsid w:val="00E52CE6"/>
    <w:rsid w:val="00E5441A"/>
    <w:rsid w:val="00E5489B"/>
    <w:rsid w:val="00E54DE4"/>
    <w:rsid w:val="00E5604D"/>
    <w:rsid w:val="00E57932"/>
    <w:rsid w:val="00E628B3"/>
    <w:rsid w:val="00E6292E"/>
    <w:rsid w:val="00E729C5"/>
    <w:rsid w:val="00E74E5E"/>
    <w:rsid w:val="00E7558C"/>
    <w:rsid w:val="00E81C31"/>
    <w:rsid w:val="00E8778E"/>
    <w:rsid w:val="00E92021"/>
    <w:rsid w:val="00E94F8A"/>
    <w:rsid w:val="00E96CB5"/>
    <w:rsid w:val="00EA3AA6"/>
    <w:rsid w:val="00EA4DF3"/>
    <w:rsid w:val="00EB368D"/>
    <w:rsid w:val="00EB531A"/>
    <w:rsid w:val="00EB6186"/>
    <w:rsid w:val="00EC38E8"/>
    <w:rsid w:val="00EC39A2"/>
    <w:rsid w:val="00ED16B9"/>
    <w:rsid w:val="00ED3253"/>
    <w:rsid w:val="00ED360B"/>
    <w:rsid w:val="00ED6259"/>
    <w:rsid w:val="00EE1B91"/>
    <w:rsid w:val="00EE5D45"/>
    <w:rsid w:val="00EF14F4"/>
    <w:rsid w:val="00EF67E6"/>
    <w:rsid w:val="00F00755"/>
    <w:rsid w:val="00F06618"/>
    <w:rsid w:val="00F07312"/>
    <w:rsid w:val="00F12172"/>
    <w:rsid w:val="00F123E5"/>
    <w:rsid w:val="00F14395"/>
    <w:rsid w:val="00F334B4"/>
    <w:rsid w:val="00F35C95"/>
    <w:rsid w:val="00F36B84"/>
    <w:rsid w:val="00F406EF"/>
    <w:rsid w:val="00F41A42"/>
    <w:rsid w:val="00F446AB"/>
    <w:rsid w:val="00F44DA1"/>
    <w:rsid w:val="00F46A5B"/>
    <w:rsid w:val="00F46F93"/>
    <w:rsid w:val="00F53C4E"/>
    <w:rsid w:val="00F62B15"/>
    <w:rsid w:val="00F63053"/>
    <w:rsid w:val="00F65F70"/>
    <w:rsid w:val="00F66556"/>
    <w:rsid w:val="00F665EE"/>
    <w:rsid w:val="00F715CA"/>
    <w:rsid w:val="00F75F45"/>
    <w:rsid w:val="00F825F6"/>
    <w:rsid w:val="00F83AA9"/>
    <w:rsid w:val="00F908A9"/>
    <w:rsid w:val="00F91F76"/>
    <w:rsid w:val="00F95BD8"/>
    <w:rsid w:val="00FA3F49"/>
    <w:rsid w:val="00FB11B5"/>
    <w:rsid w:val="00FB160B"/>
    <w:rsid w:val="00FB20DC"/>
    <w:rsid w:val="00FB541D"/>
    <w:rsid w:val="00FC034B"/>
    <w:rsid w:val="00FC0474"/>
    <w:rsid w:val="00FC0FFD"/>
    <w:rsid w:val="00FC5FD6"/>
    <w:rsid w:val="00FC7372"/>
    <w:rsid w:val="00FD128F"/>
    <w:rsid w:val="00FD56C6"/>
    <w:rsid w:val="00FD62AA"/>
    <w:rsid w:val="00FD70F2"/>
    <w:rsid w:val="00FE3094"/>
    <w:rsid w:val="00FE46BE"/>
    <w:rsid w:val="00FE65AB"/>
    <w:rsid w:val="00FF16C1"/>
    <w:rsid w:val="00FF1F4E"/>
    <w:rsid w:val="00FF308F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4CB1"/>
  <w15:docId w15:val="{1E081F2C-1DB5-45D2-8AC3-CFEE54DD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0FF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0FF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4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474"/>
    <w:rPr>
      <w:rFonts w:ascii="Tahoma" w:eastAsia="Times New Roman" w:hAnsi="Tahoma" w:cs="Tahoma"/>
      <w:sz w:val="16"/>
      <w:szCs w:val="16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96EC4"/>
    <w:rPr>
      <w:b/>
      <w:bCs/>
      <w:smallCaps/>
      <w:color w:val="C0504D" w:themeColor="accent2"/>
      <w:spacing w:val="5"/>
      <w:u w:val="single"/>
    </w:rPr>
  </w:style>
  <w:style w:type="table" w:customStyle="1" w:styleId="Mkatabulky21">
    <w:name w:val="Mřížka tabulky21"/>
    <w:basedOn w:val="Normlntabulka"/>
    <w:next w:val="Mkatabulky"/>
    <w:uiPriority w:val="59"/>
    <w:rsid w:val="00243497"/>
    <w:pPr>
      <w:spacing w:after="0" w:line="240" w:lineRule="auto"/>
      <w:jc w:val="both"/>
    </w:pPr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243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uiPriority w:val="59"/>
    <w:rsid w:val="00176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4C0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  <w14:ligatures w14:val="standardContextual"/>
    </w:rPr>
  </w:style>
  <w:style w:type="paragraph" w:customStyle="1" w:styleId="Standard">
    <w:name w:val="Standard"/>
    <w:rsid w:val="0062652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26529"/>
    <w:pPr>
      <w:spacing w:after="140" w:line="276" w:lineRule="auto"/>
    </w:pPr>
  </w:style>
  <w:style w:type="numbering" w:customStyle="1" w:styleId="WWNum24">
    <w:name w:val="WWNum24"/>
    <w:rsid w:val="00626529"/>
    <w:pPr>
      <w:numPr>
        <w:numId w:val="5"/>
      </w:numPr>
    </w:pPr>
  </w:style>
  <w:style w:type="numbering" w:customStyle="1" w:styleId="WWNum22">
    <w:name w:val="WWNum22"/>
    <w:rsid w:val="00626529"/>
    <w:pPr>
      <w:numPr>
        <w:numId w:val="6"/>
      </w:numPr>
    </w:pPr>
  </w:style>
  <w:style w:type="paragraph" w:styleId="Zhlav">
    <w:name w:val="header"/>
    <w:basedOn w:val="Normln"/>
    <w:link w:val="ZhlavChar"/>
    <w:uiPriority w:val="99"/>
    <w:unhideWhenUsed/>
    <w:rsid w:val="006608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60820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608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60820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OT07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0200A-5120-49F8-AB81-7225571C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84</TotalTime>
  <Pages>9</Pages>
  <Words>2145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Trutnově</Company>
  <LinksUpToDate>false</LinksUpToDate>
  <CharactersWithSpaces>14777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Purkertová Miroslava Mgr.</dc:creator>
  <cp:keywords/>
  <dc:description/>
  <cp:lastModifiedBy>Štočková Jitka</cp:lastModifiedBy>
  <cp:revision>4</cp:revision>
  <cp:lastPrinted>2025-08-25T07:56:00Z</cp:lastPrinted>
  <dcterms:created xsi:type="dcterms:W3CDTF">2025-08-25T10:44:00Z</dcterms:created>
  <dcterms:modified xsi:type="dcterms:W3CDTF">2025-08-26T11:59:00Z</dcterms:modified>
</cp:coreProperties>
</file>