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88E" w:rsidRPr="00183943" w:rsidRDefault="00EE5F77" w:rsidP="00EE5F77">
      <w:pPr>
        <w:spacing w:after="120"/>
        <w:jc w:val="right"/>
        <w:rPr>
          <w:rFonts w:ascii="Garamond" w:hAnsi="Garamond"/>
          <w:sz w:val="24"/>
          <w:szCs w:val="24"/>
          <w:lang w:eastAsia="cs-CZ"/>
        </w:rPr>
      </w:pPr>
      <w:r w:rsidRPr="00183943">
        <w:rPr>
          <w:rFonts w:ascii="Garamond" w:hAnsi="Garamond"/>
          <w:sz w:val="24"/>
          <w:szCs w:val="24"/>
          <w:lang w:eastAsia="cs-CZ"/>
        </w:rPr>
        <w:t xml:space="preserve">35 </w:t>
      </w:r>
      <w:proofErr w:type="spellStart"/>
      <w:r w:rsidRPr="00183943">
        <w:rPr>
          <w:rFonts w:ascii="Garamond" w:hAnsi="Garamond"/>
          <w:sz w:val="24"/>
          <w:szCs w:val="24"/>
          <w:lang w:eastAsia="cs-CZ"/>
        </w:rPr>
        <w:t>Spr</w:t>
      </w:r>
      <w:proofErr w:type="spellEnd"/>
      <w:r w:rsidRPr="00183943">
        <w:rPr>
          <w:rFonts w:ascii="Garamond" w:hAnsi="Garamond"/>
          <w:sz w:val="24"/>
          <w:szCs w:val="24"/>
          <w:lang w:eastAsia="cs-CZ"/>
        </w:rPr>
        <w:t xml:space="preserve"> 179/2024</w:t>
      </w:r>
    </w:p>
    <w:p w:rsidR="00EE5F77" w:rsidRPr="00183943" w:rsidRDefault="00EE5F77" w:rsidP="00EE5F77">
      <w:pPr>
        <w:spacing w:after="120"/>
        <w:jc w:val="right"/>
        <w:rPr>
          <w:rFonts w:ascii="Garamond" w:hAnsi="Garamond"/>
          <w:b/>
          <w:sz w:val="24"/>
          <w:szCs w:val="24"/>
        </w:rPr>
      </w:pPr>
    </w:p>
    <w:p w:rsidR="0010788E" w:rsidRPr="00183943" w:rsidRDefault="0010788E" w:rsidP="0010788E">
      <w:pPr>
        <w:spacing w:after="120" w:line="240" w:lineRule="auto"/>
        <w:jc w:val="center"/>
        <w:rPr>
          <w:rFonts w:ascii="Garamond" w:hAnsi="Garamond"/>
          <w:b/>
          <w:sz w:val="24"/>
          <w:szCs w:val="24"/>
          <w:lang w:eastAsia="cs-CZ"/>
        </w:rPr>
      </w:pPr>
      <w:r w:rsidRPr="00183943">
        <w:rPr>
          <w:rFonts w:ascii="Garamond" w:hAnsi="Garamond"/>
          <w:b/>
          <w:sz w:val="24"/>
          <w:szCs w:val="24"/>
          <w:lang w:eastAsia="cs-CZ"/>
        </w:rPr>
        <w:t>Změna rozvrhu práce Okresního soudu v Trutnově pro rok 2024</w:t>
      </w:r>
    </w:p>
    <w:p w:rsidR="0010788E" w:rsidRPr="00183943" w:rsidRDefault="0010788E" w:rsidP="0010788E">
      <w:pPr>
        <w:spacing w:after="120" w:line="240" w:lineRule="auto"/>
        <w:jc w:val="center"/>
        <w:rPr>
          <w:rFonts w:ascii="Garamond" w:hAnsi="Garamond"/>
          <w:b/>
          <w:sz w:val="24"/>
          <w:szCs w:val="24"/>
          <w:lang w:eastAsia="cs-CZ"/>
        </w:rPr>
      </w:pPr>
      <w:r w:rsidRPr="00183943">
        <w:rPr>
          <w:rFonts w:ascii="Garamond" w:hAnsi="Garamond"/>
          <w:b/>
          <w:sz w:val="24"/>
          <w:szCs w:val="24"/>
          <w:lang w:eastAsia="cs-CZ"/>
        </w:rPr>
        <w:t>číslo 2</w:t>
      </w:r>
    </w:p>
    <w:p w:rsidR="00C04F7E" w:rsidRPr="00183943" w:rsidRDefault="0010788E" w:rsidP="007D48C2">
      <w:pPr>
        <w:spacing w:after="120" w:line="240" w:lineRule="auto"/>
        <w:jc w:val="both"/>
        <w:rPr>
          <w:rFonts w:ascii="Garamond" w:hAnsi="Garamond"/>
          <w:sz w:val="24"/>
          <w:szCs w:val="24"/>
          <w:lang w:eastAsia="cs-CZ"/>
        </w:rPr>
      </w:pPr>
      <w:r w:rsidRPr="00183943">
        <w:rPr>
          <w:rFonts w:ascii="Garamond" w:hAnsi="Garamond"/>
          <w:sz w:val="24"/>
          <w:szCs w:val="24"/>
          <w:lang w:eastAsia="cs-CZ"/>
        </w:rPr>
        <w:t xml:space="preserve">S účinností od </w:t>
      </w:r>
      <w:r w:rsidRPr="00183943">
        <w:rPr>
          <w:rFonts w:ascii="Garamond" w:hAnsi="Garamond"/>
          <w:b/>
          <w:sz w:val="24"/>
          <w:szCs w:val="24"/>
          <w:lang w:eastAsia="cs-CZ"/>
        </w:rPr>
        <w:t>1. 3. 2024</w:t>
      </w:r>
      <w:r w:rsidRPr="00183943">
        <w:rPr>
          <w:rFonts w:ascii="Garamond" w:hAnsi="Garamond"/>
          <w:sz w:val="24"/>
          <w:szCs w:val="24"/>
          <w:lang w:eastAsia="cs-CZ"/>
        </w:rPr>
        <w:t xml:space="preserve"> měním rozvrh práce okresního soudu v Trutnově vedený pod 35 </w:t>
      </w:r>
      <w:proofErr w:type="spellStart"/>
      <w:r w:rsidRPr="00183943">
        <w:rPr>
          <w:rFonts w:ascii="Garamond" w:hAnsi="Garamond"/>
          <w:sz w:val="24"/>
          <w:szCs w:val="24"/>
          <w:lang w:eastAsia="cs-CZ"/>
        </w:rPr>
        <w:t>Spr</w:t>
      </w:r>
      <w:proofErr w:type="spellEnd"/>
      <w:r w:rsidRPr="00183943">
        <w:rPr>
          <w:rFonts w:ascii="Garamond" w:hAnsi="Garamond"/>
          <w:sz w:val="24"/>
          <w:szCs w:val="24"/>
          <w:lang w:eastAsia="cs-CZ"/>
        </w:rPr>
        <w:t xml:space="preserve"> 1</w:t>
      </w:r>
      <w:r w:rsidR="00C755CA" w:rsidRPr="00183943">
        <w:rPr>
          <w:rFonts w:ascii="Garamond" w:hAnsi="Garamond"/>
          <w:sz w:val="24"/>
          <w:szCs w:val="24"/>
          <w:lang w:eastAsia="cs-CZ"/>
        </w:rPr>
        <w:t>2</w:t>
      </w:r>
      <w:r w:rsidRPr="00183943">
        <w:rPr>
          <w:rFonts w:ascii="Garamond" w:hAnsi="Garamond"/>
          <w:sz w:val="24"/>
          <w:szCs w:val="24"/>
          <w:lang w:eastAsia="cs-CZ"/>
        </w:rPr>
        <w:t xml:space="preserve">40/2023 </w:t>
      </w:r>
      <w:r w:rsidRPr="00183943">
        <w:rPr>
          <w:rFonts w:ascii="Garamond" w:hAnsi="Garamond"/>
          <w:b/>
          <w:sz w:val="24"/>
          <w:szCs w:val="24"/>
          <w:lang w:eastAsia="cs-CZ"/>
        </w:rPr>
        <w:t>takto</w:t>
      </w:r>
      <w:r w:rsidRPr="00183943">
        <w:rPr>
          <w:rFonts w:ascii="Garamond" w:hAnsi="Garamond"/>
          <w:sz w:val="24"/>
          <w:szCs w:val="24"/>
          <w:lang w:eastAsia="cs-CZ"/>
        </w:rPr>
        <w:t xml:space="preserve">: </w:t>
      </w:r>
    </w:p>
    <w:p w:rsidR="00C04F7E" w:rsidRPr="00183943" w:rsidRDefault="00C04F7E" w:rsidP="00C04F7E">
      <w:pPr>
        <w:pStyle w:val="Odstavecseseznamem"/>
        <w:numPr>
          <w:ilvl w:val="0"/>
          <w:numId w:val="8"/>
        </w:numPr>
        <w:spacing w:after="120"/>
        <w:jc w:val="both"/>
        <w:rPr>
          <w:rFonts w:ascii="Garamond" w:hAnsi="Garamond"/>
          <w:b/>
        </w:rPr>
      </w:pPr>
      <w:r w:rsidRPr="00183943">
        <w:rPr>
          <w:rFonts w:ascii="Garamond" w:hAnsi="Garamond"/>
          <w:b/>
        </w:rPr>
        <w:t>Trestní agenda</w:t>
      </w:r>
    </w:p>
    <w:p w:rsidR="00C04F7E" w:rsidRPr="00183943" w:rsidRDefault="00C04F7E" w:rsidP="00C04F7E">
      <w:pPr>
        <w:spacing w:after="120"/>
        <w:ind w:left="360"/>
        <w:jc w:val="both"/>
        <w:rPr>
          <w:rFonts w:ascii="Garamond" w:hAnsi="Garamond"/>
        </w:rPr>
      </w:pPr>
      <w:r w:rsidRPr="00183943">
        <w:rPr>
          <w:rFonts w:ascii="Garamond" w:hAnsi="Garamond"/>
          <w:b/>
        </w:rPr>
        <w:t>Obecné zásady pro přidělování a zápis trestní agendy</w:t>
      </w:r>
      <w:r w:rsidRPr="00183943">
        <w:rPr>
          <w:rFonts w:ascii="Garamond" w:hAnsi="Garamond"/>
        </w:rPr>
        <w:t xml:space="preserve"> (strana 13-14)</w:t>
      </w:r>
    </w:p>
    <w:p w:rsidR="00C04F7E" w:rsidRPr="00183943" w:rsidRDefault="00C04F7E" w:rsidP="00C04F7E">
      <w:pPr>
        <w:spacing w:after="120"/>
        <w:ind w:left="360"/>
        <w:jc w:val="both"/>
        <w:rPr>
          <w:rFonts w:ascii="Garamond" w:hAnsi="Garamond"/>
          <w:b/>
        </w:rPr>
      </w:pPr>
      <w:r w:rsidRPr="00183943">
        <w:rPr>
          <w:rFonts w:ascii="Garamond" w:hAnsi="Garamond"/>
        </w:rPr>
        <w:t>Z bodu 1. Specializace v trestní agendě se vypouští specializace</w:t>
      </w:r>
      <w:r w:rsidRPr="00183943">
        <w:rPr>
          <w:rFonts w:ascii="Garamond" w:hAnsi="Garamond"/>
          <w:b/>
        </w:rPr>
        <w:t xml:space="preserve"> Dopravní</w:t>
      </w:r>
    </w:p>
    <w:p w:rsidR="00C04F7E" w:rsidRPr="00183943" w:rsidRDefault="00C04F7E" w:rsidP="00C04F7E">
      <w:pPr>
        <w:spacing w:after="120"/>
        <w:ind w:left="360"/>
        <w:jc w:val="both"/>
        <w:rPr>
          <w:rFonts w:ascii="Garamond" w:hAnsi="Garamond"/>
        </w:rPr>
      </w:pPr>
      <w:r w:rsidRPr="00183943">
        <w:rPr>
          <w:rFonts w:ascii="Garamond" w:hAnsi="Garamond"/>
        </w:rPr>
        <w:t>Bod 1. bude nadále v tomto znění:</w:t>
      </w:r>
    </w:p>
    <w:p w:rsidR="00C04F7E" w:rsidRPr="00183943" w:rsidRDefault="00C04F7E" w:rsidP="00C04F7E">
      <w:pPr>
        <w:numPr>
          <w:ilvl w:val="0"/>
          <w:numId w:val="13"/>
        </w:numPr>
        <w:tabs>
          <w:tab w:val="clear" w:pos="786"/>
        </w:tabs>
        <w:spacing w:after="120" w:line="240" w:lineRule="auto"/>
        <w:ind w:left="709" w:hanging="283"/>
        <w:jc w:val="both"/>
        <w:rPr>
          <w:rFonts w:ascii="Garamond" w:eastAsia="Times New Roman" w:hAnsi="Garamond" w:cs="Times New Roman"/>
          <w:sz w:val="24"/>
          <w:szCs w:val="24"/>
          <w:lang w:eastAsia="cs-CZ"/>
        </w:rPr>
      </w:pPr>
      <w:r w:rsidRPr="00183943">
        <w:rPr>
          <w:rFonts w:ascii="Garamond" w:eastAsia="Times New Roman" w:hAnsi="Garamond" w:cs="Times New Roman"/>
          <w:b/>
          <w:sz w:val="24"/>
          <w:szCs w:val="24"/>
          <w:lang w:eastAsia="cs-CZ"/>
        </w:rPr>
        <w:t>Specializace</w:t>
      </w:r>
      <w:r w:rsidRPr="00183943">
        <w:rPr>
          <w:rFonts w:ascii="Garamond" w:eastAsia="Times New Roman" w:hAnsi="Garamond" w:cs="Times New Roman"/>
          <w:sz w:val="24"/>
          <w:szCs w:val="24"/>
          <w:lang w:eastAsia="cs-CZ"/>
        </w:rPr>
        <w:t xml:space="preserve"> v trestní agendě:</w:t>
      </w:r>
    </w:p>
    <w:p w:rsidR="00C04F7E" w:rsidRPr="00183943" w:rsidRDefault="00C04F7E" w:rsidP="00C04F7E">
      <w:pPr>
        <w:numPr>
          <w:ilvl w:val="0"/>
          <w:numId w:val="3"/>
        </w:numPr>
        <w:spacing w:after="120" w:line="240" w:lineRule="auto"/>
        <w:ind w:left="993" w:hanging="284"/>
        <w:jc w:val="both"/>
        <w:rPr>
          <w:rFonts w:ascii="Garamond" w:eastAsia="Times New Roman" w:hAnsi="Garamond" w:cs="Times New Roman"/>
          <w:sz w:val="24"/>
          <w:szCs w:val="24"/>
          <w:lang w:eastAsia="cs-CZ"/>
        </w:rPr>
      </w:pPr>
      <w:r w:rsidRPr="00183943">
        <w:rPr>
          <w:rFonts w:ascii="Garamond" w:eastAsia="Times New Roman" w:hAnsi="Garamond" w:cs="Times New Roman"/>
          <w:b/>
          <w:sz w:val="24"/>
          <w:szCs w:val="24"/>
          <w:lang w:eastAsia="cs-CZ"/>
        </w:rPr>
        <w:t>Korupce</w:t>
      </w:r>
      <w:r w:rsidRPr="00183943">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rsidR="00C04F7E" w:rsidRPr="00183943" w:rsidRDefault="00C04F7E" w:rsidP="00C04F7E">
      <w:pPr>
        <w:numPr>
          <w:ilvl w:val="0"/>
          <w:numId w:val="3"/>
        </w:numPr>
        <w:spacing w:after="120" w:line="240" w:lineRule="auto"/>
        <w:ind w:left="993" w:hanging="284"/>
        <w:jc w:val="both"/>
        <w:rPr>
          <w:rFonts w:ascii="Garamond" w:eastAsia="Times New Roman" w:hAnsi="Garamond" w:cs="Times New Roman"/>
          <w:sz w:val="24"/>
          <w:szCs w:val="24"/>
          <w:lang w:eastAsia="cs-CZ"/>
        </w:rPr>
      </w:pPr>
      <w:r w:rsidRPr="00183943">
        <w:rPr>
          <w:rFonts w:ascii="Garamond" w:eastAsia="Times New Roman" w:hAnsi="Garamond" w:cs="Times New Roman"/>
          <w:b/>
          <w:sz w:val="24"/>
          <w:szCs w:val="24"/>
          <w:lang w:eastAsia="cs-CZ"/>
        </w:rPr>
        <w:t>Vazba –</w:t>
      </w:r>
      <w:r w:rsidRPr="00183943">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rsidR="00C04F7E" w:rsidRPr="00183943" w:rsidRDefault="00C04F7E" w:rsidP="00C04F7E">
      <w:pPr>
        <w:numPr>
          <w:ilvl w:val="0"/>
          <w:numId w:val="3"/>
        </w:numPr>
        <w:spacing w:after="120" w:line="240" w:lineRule="auto"/>
        <w:ind w:left="993" w:hanging="284"/>
        <w:jc w:val="both"/>
        <w:rPr>
          <w:rFonts w:ascii="Garamond" w:eastAsia="Times New Roman" w:hAnsi="Garamond" w:cs="Times New Roman"/>
          <w:sz w:val="24"/>
          <w:szCs w:val="24"/>
          <w:lang w:eastAsia="cs-CZ"/>
        </w:rPr>
      </w:pPr>
      <w:r w:rsidRPr="00183943">
        <w:rPr>
          <w:rFonts w:ascii="Garamond" w:eastAsia="Times New Roman" w:hAnsi="Garamond" w:cs="Times New Roman"/>
          <w:b/>
          <w:sz w:val="24"/>
          <w:szCs w:val="24"/>
          <w:lang w:eastAsia="cs-CZ"/>
        </w:rPr>
        <w:t>Váha –</w:t>
      </w:r>
      <w:r w:rsidRPr="00183943">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rsidR="00C04F7E" w:rsidRPr="00183943" w:rsidRDefault="00C04F7E" w:rsidP="00C04F7E">
      <w:pPr>
        <w:numPr>
          <w:ilvl w:val="0"/>
          <w:numId w:val="3"/>
        </w:numPr>
        <w:spacing w:after="120" w:line="240" w:lineRule="auto"/>
        <w:ind w:left="993" w:hanging="284"/>
        <w:jc w:val="both"/>
        <w:rPr>
          <w:rFonts w:ascii="Garamond" w:eastAsia="Times New Roman" w:hAnsi="Garamond" w:cs="Times New Roman"/>
          <w:sz w:val="24"/>
          <w:szCs w:val="24"/>
          <w:lang w:eastAsia="cs-CZ"/>
        </w:rPr>
      </w:pPr>
      <w:r w:rsidRPr="00183943">
        <w:rPr>
          <w:rFonts w:ascii="Garamond" w:eastAsia="Times New Roman" w:hAnsi="Garamond" w:cs="Times New Roman"/>
          <w:b/>
          <w:sz w:val="24"/>
          <w:szCs w:val="24"/>
          <w:lang w:eastAsia="cs-CZ"/>
        </w:rPr>
        <w:t>Váha II –</w:t>
      </w:r>
      <w:r w:rsidRPr="00183943">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rsidR="00C04F7E" w:rsidRPr="00183943" w:rsidRDefault="00C04F7E" w:rsidP="00C04F7E">
      <w:pPr>
        <w:numPr>
          <w:ilvl w:val="0"/>
          <w:numId w:val="3"/>
        </w:numPr>
        <w:spacing w:after="120" w:line="240" w:lineRule="auto"/>
        <w:ind w:left="993" w:hanging="284"/>
        <w:jc w:val="both"/>
        <w:rPr>
          <w:rFonts w:ascii="Garamond" w:eastAsia="Times New Roman" w:hAnsi="Garamond" w:cs="Times New Roman"/>
          <w:sz w:val="24"/>
          <w:szCs w:val="24"/>
          <w:lang w:eastAsia="cs-CZ"/>
        </w:rPr>
      </w:pPr>
      <w:r w:rsidRPr="00183943">
        <w:rPr>
          <w:rFonts w:ascii="Garamond" w:eastAsia="Times New Roman" w:hAnsi="Garamond" w:cs="Times New Roman"/>
          <w:b/>
          <w:sz w:val="24"/>
          <w:szCs w:val="24"/>
          <w:lang w:eastAsia="cs-CZ"/>
        </w:rPr>
        <w:t>Cizina –</w:t>
      </w:r>
      <w:r w:rsidRPr="00183943">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rsidR="00C04F7E" w:rsidRPr="00183943" w:rsidRDefault="00C04F7E" w:rsidP="00C04F7E">
      <w:pPr>
        <w:numPr>
          <w:ilvl w:val="0"/>
          <w:numId w:val="3"/>
        </w:numPr>
        <w:spacing w:after="120" w:line="240" w:lineRule="auto"/>
        <w:ind w:left="993" w:hanging="284"/>
        <w:jc w:val="both"/>
        <w:rPr>
          <w:rFonts w:ascii="Garamond" w:eastAsia="Times New Roman" w:hAnsi="Garamond" w:cs="Times New Roman"/>
          <w:sz w:val="24"/>
          <w:szCs w:val="24"/>
          <w:lang w:eastAsia="cs-CZ"/>
        </w:rPr>
      </w:pPr>
      <w:r w:rsidRPr="00183943">
        <w:rPr>
          <w:rFonts w:ascii="Garamond" w:eastAsia="Times New Roman" w:hAnsi="Garamond" w:cs="Times New Roman"/>
          <w:b/>
          <w:sz w:val="24"/>
          <w:szCs w:val="24"/>
          <w:lang w:eastAsia="cs-CZ"/>
        </w:rPr>
        <w:t xml:space="preserve">ZKROBV </w:t>
      </w:r>
      <w:r w:rsidRPr="00183943">
        <w:rPr>
          <w:rFonts w:ascii="Garamond" w:eastAsia="Times New Roman" w:hAnsi="Garamond" w:cs="Times New Roman"/>
          <w:sz w:val="24"/>
          <w:szCs w:val="24"/>
          <w:lang w:eastAsia="cs-CZ"/>
        </w:rPr>
        <w:t>– rozhodování ve věcech zkráceného přípravného řízení se zadrženým obviněným</w:t>
      </w:r>
    </w:p>
    <w:p w:rsidR="00C04F7E" w:rsidRPr="00183943" w:rsidRDefault="00C04F7E" w:rsidP="00C04F7E">
      <w:pPr>
        <w:numPr>
          <w:ilvl w:val="0"/>
          <w:numId w:val="3"/>
        </w:numPr>
        <w:spacing w:after="120" w:line="240" w:lineRule="auto"/>
        <w:ind w:left="993" w:hanging="284"/>
        <w:jc w:val="both"/>
        <w:rPr>
          <w:rFonts w:ascii="Garamond" w:eastAsia="Times New Roman" w:hAnsi="Garamond" w:cs="Times New Roman"/>
          <w:sz w:val="24"/>
          <w:szCs w:val="24"/>
          <w:lang w:eastAsia="cs-CZ"/>
        </w:rPr>
      </w:pPr>
      <w:r w:rsidRPr="00183943">
        <w:rPr>
          <w:rFonts w:ascii="Garamond" w:eastAsia="Times New Roman" w:hAnsi="Garamond" w:cs="Times New Roman"/>
          <w:b/>
          <w:sz w:val="24"/>
          <w:szCs w:val="24"/>
          <w:lang w:eastAsia="cs-CZ"/>
        </w:rPr>
        <w:t xml:space="preserve">ZMJST </w:t>
      </w:r>
      <w:r w:rsidRPr="00183943">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rsidR="00C04F7E" w:rsidRPr="00183943" w:rsidRDefault="00C04F7E" w:rsidP="00C04F7E">
      <w:pPr>
        <w:spacing w:after="120" w:line="240" w:lineRule="auto"/>
        <w:ind w:left="709"/>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Priority specializací jsou v následujícím pořadí: 1. korupce, 2. vazba, 3. váha, váha II, 4. cizina, 5.  ZKROBV, 6. ZMJST.</w:t>
      </w:r>
    </w:p>
    <w:p w:rsidR="00C04F7E" w:rsidRPr="00183943" w:rsidRDefault="00C04F7E" w:rsidP="00C04F7E">
      <w:pPr>
        <w:spacing w:after="120"/>
        <w:ind w:left="360"/>
        <w:jc w:val="both"/>
        <w:rPr>
          <w:rFonts w:ascii="Garamond" w:hAnsi="Garamond"/>
          <w:i/>
          <w:sz w:val="24"/>
          <w:szCs w:val="24"/>
          <w:lang w:eastAsia="cs-CZ"/>
        </w:rPr>
      </w:pPr>
      <w:r w:rsidRPr="00183943">
        <w:rPr>
          <w:rFonts w:ascii="Garamond" w:hAnsi="Garamond"/>
          <w:i/>
          <w:sz w:val="24"/>
          <w:szCs w:val="24"/>
          <w:lang w:eastAsia="cs-CZ"/>
        </w:rPr>
        <w:t>Důvodem změny je zrušení specializace, neboť tato agenda je přidělována všem soudcům na úseku T.</w:t>
      </w:r>
    </w:p>
    <w:p w:rsidR="00C04F7E" w:rsidRPr="00183943" w:rsidRDefault="00C04F7E" w:rsidP="00C04F7E">
      <w:pPr>
        <w:spacing w:after="120"/>
        <w:jc w:val="both"/>
        <w:rPr>
          <w:rFonts w:ascii="Garamond" w:hAnsi="Garamond"/>
          <w:i/>
          <w:color w:val="FF0000"/>
          <w:sz w:val="24"/>
          <w:szCs w:val="24"/>
          <w:lang w:eastAsia="cs-CZ"/>
        </w:rPr>
      </w:pPr>
    </w:p>
    <w:p w:rsidR="00D32411" w:rsidRPr="00183943" w:rsidRDefault="00D32411" w:rsidP="00D32411">
      <w:pPr>
        <w:pStyle w:val="Odstavecseseznamem"/>
        <w:numPr>
          <w:ilvl w:val="0"/>
          <w:numId w:val="8"/>
        </w:numPr>
        <w:autoSpaceDE w:val="0"/>
        <w:autoSpaceDN w:val="0"/>
        <w:spacing w:after="120"/>
        <w:jc w:val="both"/>
        <w:rPr>
          <w:rFonts w:ascii="Garamond" w:hAnsi="Garamond"/>
          <w:b/>
        </w:rPr>
      </w:pPr>
      <w:r w:rsidRPr="00183943">
        <w:rPr>
          <w:rFonts w:ascii="Garamond" w:hAnsi="Garamond"/>
          <w:b/>
        </w:rPr>
        <w:t>Obecná pravidla pro přidělování nápadu (str. 8 – 12)</w:t>
      </w:r>
    </w:p>
    <w:p w:rsidR="00D32411" w:rsidRPr="00183943" w:rsidRDefault="00D32411" w:rsidP="00D32411">
      <w:pPr>
        <w:jc w:val="both"/>
        <w:rPr>
          <w:rFonts w:ascii="Garamond" w:hAnsi="Garamond"/>
          <w:sz w:val="24"/>
          <w:szCs w:val="24"/>
        </w:rPr>
      </w:pPr>
      <w:r w:rsidRPr="00183943">
        <w:rPr>
          <w:rFonts w:ascii="Garamond" w:hAnsi="Garamond"/>
          <w:sz w:val="24"/>
          <w:szCs w:val="24"/>
        </w:rPr>
        <w:t>v bodě ad 19.</w:t>
      </w:r>
      <w:r w:rsidR="007D48C2" w:rsidRPr="00183943">
        <w:rPr>
          <w:rFonts w:ascii="Garamond" w:hAnsi="Garamond"/>
          <w:sz w:val="24"/>
          <w:szCs w:val="24"/>
        </w:rPr>
        <w:t>)</w:t>
      </w:r>
      <w:r w:rsidRPr="00183943">
        <w:rPr>
          <w:rFonts w:ascii="Garamond" w:hAnsi="Garamond"/>
          <w:sz w:val="24"/>
          <w:szCs w:val="24"/>
        </w:rPr>
        <w:t xml:space="preserve"> se věta: </w:t>
      </w:r>
    </w:p>
    <w:p w:rsidR="00D32411" w:rsidRPr="00183943" w:rsidRDefault="00D32411" w:rsidP="00D32411">
      <w:pPr>
        <w:jc w:val="both"/>
        <w:rPr>
          <w:rFonts w:ascii="Garamond" w:hAnsi="Garamond"/>
          <w:sz w:val="24"/>
          <w:szCs w:val="24"/>
        </w:rPr>
      </w:pPr>
      <w:r w:rsidRPr="00183943">
        <w:rPr>
          <w:rFonts w:ascii="Garamond" w:hAnsi="Garamond"/>
          <w:sz w:val="24"/>
          <w:szCs w:val="24"/>
        </w:rPr>
        <w:t>„V případě, že k soudnímu oddělení byl nebo bude přidělen k výkonu funkce nový soudce, může předseda soudu rozhodnout, že všechny věci dlouhodobě nepřítomného soudce budou dočasně předány tomuto soudci, a to včetně věcí, které v budoucnu obživnou</w:t>
      </w:r>
      <w:r w:rsidR="00D17299" w:rsidRPr="00183943">
        <w:rPr>
          <w:rFonts w:ascii="Garamond" w:hAnsi="Garamond"/>
          <w:sz w:val="24"/>
          <w:szCs w:val="24"/>
        </w:rPr>
        <w:t>.</w:t>
      </w:r>
      <w:r w:rsidRPr="00183943">
        <w:rPr>
          <w:rFonts w:ascii="Garamond" w:hAnsi="Garamond"/>
          <w:sz w:val="24"/>
          <w:szCs w:val="24"/>
        </w:rPr>
        <w:t>“</w:t>
      </w:r>
    </w:p>
    <w:p w:rsidR="00D32411" w:rsidRPr="00183943" w:rsidRDefault="00D32411" w:rsidP="00D32411">
      <w:pPr>
        <w:jc w:val="center"/>
        <w:rPr>
          <w:rFonts w:ascii="Garamond" w:hAnsi="Garamond"/>
          <w:sz w:val="24"/>
          <w:szCs w:val="24"/>
        </w:rPr>
      </w:pPr>
      <w:r w:rsidRPr="00183943">
        <w:rPr>
          <w:rFonts w:ascii="Garamond" w:hAnsi="Garamond"/>
          <w:sz w:val="24"/>
          <w:szCs w:val="24"/>
        </w:rPr>
        <w:t>mění tak, že věta bude nadále znít:</w:t>
      </w:r>
    </w:p>
    <w:p w:rsidR="00D32411" w:rsidRPr="00183943" w:rsidRDefault="00D17299" w:rsidP="00D32411">
      <w:pPr>
        <w:jc w:val="both"/>
        <w:rPr>
          <w:rFonts w:ascii="Garamond" w:hAnsi="Garamond"/>
          <w:sz w:val="24"/>
          <w:szCs w:val="24"/>
        </w:rPr>
      </w:pPr>
      <w:r w:rsidRPr="00183943">
        <w:rPr>
          <w:rFonts w:ascii="Garamond" w:hAnsi="Garamond"/>
          <w:sz w:val="24"/>
          <w:szCs w:val="24"/>
        </w:rPr>
        <w:t>„</w:t>
      </w:r>
      <w:r w:rsidR="00D32411" w:rsidRPr="00183943">
        <w:rPr>
          <w:rFonts w:ascii="Garamond" w:hAnsi="Garamond"/>
          <w:sz w:val="24"/>
          <w:szCs w:val="24"/>
        </w:rPr>
        <w:t>V případě, že k soudu byl nebo bude přidělen k výkonu funkce nový soudce, může předseda soudu rozhodnout, že všechny věci dlouhodobě nepřítomného soudce budou dočasně předány tomuto soudci, a to včetně věcí, které v budoucnu obživnou</w:t>
      </w:r>
      <w:r w:rsidRPr="00183943">
        <w:rPr>
          <w:rFonts w:ascii="Garamond" w:hAnsi="Garamond"/>
          <w:sz w:val="24"/>
          <w:szCs w:val="24"/>
        </w:rPr>
        <w:t>.“</w:t>
      </w:r>
    </w:p>
    <w:p w:rsidR="00D32411" w:rsidRPr="00183943" w:rsidRDefault="00D17299" w:rsidP="00D32411">
      <w:pPr>
        <w:jc w:val="both"/>
        <w:rPr>
          <w:rFonts w:ascii="Garamond" w:hAnsi="Garamond"/>
          <w:sz w:val="24"/>
          <w:szCs w:val="24"/>
        </w:rPr>
      </w:pPr>
      <w:r w:rsidRPr="00183943">
        <w:rPr>
          <w:rFonts w:ascii="Garamond" w:hAnsi="Garamond"/>
          <w:sz w:val="24"/>
          <w:szCs w:val="24"/>
        </w:rPr>
        <w:t>Bod 19. bude nadále v tomto znění:</w:t>
      </w:r>
    </w:p>
    <w:p w:rsidR="00D32411" w:rsidRPr="00183943" w:rsidRDefault="00D32411" w:rsidP="00D32411">
      <w:pPr>
        <w:jc w:val="both"/>
        <w:rPr>
          <w:rFonts w:ascii="Garamond" w:hAnsi="Garamond"/>
          <w:sz w:val="24"/>
          <w:szCs w:val="24"/>
        </w:rPr>
      </w:pPr>
      <w:r w:rsidRPr="00183943">
        <w:rPr>
          <w:rFonts w:ascii="Garamond" w:hAnsi="Garamond"/>
          <w:sz w:val="24"/>
          <w:szCs w:val="24"/>
        </w:rPr>
        <w:t xml:space="preserve">V případě </w:t>
      </w:r>
      <w:r w:rsidRPr="00183943">
        <w:rPr>
          <w:rFonts w:ascii="Garamond" w:hAnsi="Garamond"/>
          <w:b/>
          <w:bCs/>
          <w:sz w:val="24"/>
          <w:szCs w:val="24"/>
        </w:rPr>
        <w:t xml:space="preserve">dlouhodobé nepřítomnosti soudce </w:t>
      </w:r>
      <w:r w:rsidRPr="00183943">
        <w:rPr>
          <w:rFonts w:ascii="Garamond" w:hAnsi="Garamond"/>
          <w:sz w:val="24"/>
          <w:szCs w:val="24"/>
        </w:rPr>
        <w:t xml:space="preserve">delší než 3 měsíce, budou neskončené věci nepřítomného soudce dočasně předány všem zastupujícím soudcům v pořadí jejich zastupování dle nápadu od nejstarší po nejmladší věc </w:t>
      </w:r>
      <w:proofErr w:type="spellStart"/>
      <w:r w:rsidRPr="00183943">
        <w:rPr>
          <w:rFonts w:ascii="Garamond" w:hAnsi="Garamond"/>
          <w:sz w:val="24"/>
          <w:szCs w:val="24"/>
        </w:rPr>
        <w:t>kolovacím</w:t>
      </w:r>
      <w:proofErr w:type="spellEnd"/>
      <w:r w:rsidRPr="00183943">
        <w:rPr>
          <w:rFonts w:ascii="Garamond" w:hAnsi="Garamond"/>
          <w:sz w:val="24"/>
          <w:szCs w:val="24"/>
        </w:rPr>
        <w:t xml:space="preserve"> způsobem. Výjimkou budou specializované věci, které budou přednostně dočasně předány soudcům, kteří danou specializaci vyřizují v pořadí zastupování.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rsidR="00D32411" w:rsidRPr="00183943" w:rsidRDefault="00D32411" w:rsidP="00D32411">
      <w:pPr>
        <w:jc w:val="both"/>
        <w:rPr>
          <w:rFonts w:ascii="Garamond" w:hAnsi="Garamond"/>
          <w:sz w:val="24"/>
          <w:szCs w:val="24"/>
        </w:rPr>
      </w:pPr>
      <w:r w:rsidRPr="00183943">
        <w:rPr>
          <w:rFonts w:ascii="Garamond" w:hAnsi="Garamond"/>
          <w:sz w:val="24"/>
          <w:szCs w:val="24"/>
        </w:rPr>
        <w:t>V případě, že k soudu byl nebo bude přidělen k výkonu funkce nový soudce, může předseda soudu rozhodnout, že všechny věci dlouhodobě nepřítomného soudce budou dočasně předány tomuto soudci, a to včetně věcí, které v budoucnu obživnou.</w:t>
      </w:r>
    </w:p>
    <w:p w:rsidR="00D32411" w:rsidRPr="00183943" w:rsidRDefault="00D32411" w:rsidP="00D32411">
      <w:pPr>
        <w:jc w:val="both"/>
        <w:rPr>
          <w:rFonts w:ascii="Garamond" w:hAnsi="Garamond"/>
          <w:sz w:val="24"/>
          <w:szCs w:val="24"/>
        </w:rPr>
      </w:pPr>
      <w:r w:rsidRPr="00183943">
        <w:rPr>
          <w:rFonts w:ascii="Garamond" w:hAnsi="Garamond"/>
          <w:sz w:val="24"/>
          <w:szCs w:val="24"/>
        </w:rPr>
        <w:t>Zastupující soudci konají v dočasně předaných věcech úkony směřující k vyřízení věci.</w:t>
      </w:r>
    </w:p>
    <w:p w:rsidR="00D32411" w:rsidRPr="00183943" w:rsidRDefault="00D32411" w:rsidP="00D32411">
      <w:pPr>
        <w:jc w:val="both"/>
        <w:rPr>
          <w:rFonts w:ascii="Garamond" w:hAnsi="Garamond"/>
          <w:sz w:val="24"/>
          <w:szCs w:val="24"/>
        </w:rPr>
      </w:pPr>
      <w:r w:rsidRPr="00183943">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183943">
        <w:rPr>
          <w:rFonts w:ascii="Garamond" w:hAnsi="Garamond"/>
          <w:sz w:val="24"/>
          <w:szCs w:val="24"/>
        </w:rPr>
        <w:t>kolovací</w:t>
      </w:r>
      <w:proofErr w:type="spellEnd"/>
      <w:r w:rsidRPr="00183943">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rsidR="00D32411" w:rsidRPr="00183943" w:rsidRDefault="00D32411" w:rsidP="00D32411">
      <w:pPr>
        <w:jc w:val="both"/>
        <w:rPr>
          <w:rFonts w:ascii="Garamond" w:hAnsi="Garamond"/>
          <w:sz w:val="24"/>
          <w:szCs w:val="24"/>
        </w:rPr>
      </w:pPr>
      <w:r w:rsidRPr="00183943">
        <w:rPr>
          <w:rFonts w:ascii="Garamond" w:hAnsi="Garamond"/>
          <w:sz w:val="24"/>
          <w:szCs w:val="24"/>
        </w:rPr>
        <w:t xml:space="preserve">Po ukončení dlouhodobé nepřítomnosti soudce budou všechny dočasně předané a do ukončení dlouhodobé nepřítomnosti soudce neskončené věci včetně věcí, které budou zrušeny v rámci opravného prostředku, vráceny soudci, který byl dlouhodobě nepřítomen. </w:t>
      </w:r>
    </w:p>
    <w:p w:rsidR="00D32411" w:rsidRPr="00183943" w:rsidRDefault="00D32411" w:rsidP="00D32411">
      <w:pPr>
        <w:jc w:val="both"/>
        <w:rPr>
          <w:rFonts w:ascii="Garamond" w:hAnsi="Garamond"/>
          <w:sz w:val="24"/>
          <w:szCs w:val="24"/>
        </w:rPr>
      </w:pPr>
      <w:r w:rsidRPr="00183943">
        <w:rPr>
          <w:rFonts w:ascii="Garamond" w:hAnsi="Garamond"/>
          <w:sz w:val="24"/>
          <w:szCs w:val="24"/>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p>
    <w:p w:rsidR="00D32411" w:rsidRPr="00183943" w:rsidRDefault="00D32411" w:rsidP="00D32411">
      <w:pPr>
        <w:jc w:val="both"/>
        <w:rPr>
          <w:rFonts w:ascii="Garamond" w:hAnsi="Garamond"/>
          <w:i/>
          <w:sz w:val="24"/>
          <w:szCs w:val="24"/>
        </w:rPr>
      </w:pPr>
      <w:r w:rsidRPr="00183943">
        <w:rPr>
          <w:rFonts w:ascii="Garamond" w:hAnsi="Garamond"/>
          <w:i/>
          <w:sz w:val="24"/>
          <w:szCs w:val="24"/>
        </w:rPr>
        <w:t xml:space="preserve">Důvodem změny je upřesnění formulace pro případ přidělení věci dlouhodobě nepřítomného soudce soudci, který je nově přidělen k výkonu funkce k okresnímu soudu, nikoli k soudnímu oddělení. </w:t>
      </w:r>
    </w:p>
    <w:p w:rsidR="00D32411" w:rsidRPr="00183943" w:rsidRDefault="00D32411" w:rsidP="00B64BC7">
      <w:pPr>
        <w:spacing w:after="120"/>
        <w:rPr>
          <w:rFonts w:ascii="Garamond" w:hAnsi="Garamond"/>
          <w:b/>
        </w:rPr>
      </w:pPr>
    </w:p>
    <w:p w:rsidR="0010788E" w:rsidRPr="00183943" w:rsidRDefault="0010788E" w:rsidP="0010788E">
      <w:pPr>
        <w:pStyle w:val="Odstavecseseznamem"/>
        <w:numPr>
          <w:ilvl w:val="0"/>
          <w:numId w:val="8"/>
        </w:numPr>
        <w:spacing w:after="120"/>
        <w:rPr>
          <w:rFonts w:ascii="Garamond" w:hAnsi="Garamond"/>
          <w:b/>
        </w:rPr>
      </w:pPr>
      <w:r w:rsidRPr="00183943">
        <w:rPr>
          <w:rFonts w:ascii="Garamond" w:hAnsi="Garamond"/>
          <w:b/>
        </w:rPr>
        <w:t xml:space="preserve">Občanskoprávní agenda, Elektronické platební rozkazy </w:t>
      </w:r>
      <w:r w:rsidRPr="00183943">
        <w:rPr>
          <w:rFonts w:ascii="Garamond" w:hAnsi="Garamond"/>
        </w:rPr>
        <w:t xml:space="preserve">(strana </w:t>
      </w:r>
      <w:r w:rsidR="000B7059" w:rsidRPr="00183943">
        <w:rPr>
          <w:rFonts w:ascii="Garamond" w:hAnsi="Garamond"/>
        </w:rPr>
        <w:t xml:space="preserve"> 22</w:t>
      </w:r>
      <w:r w:rsidRPr="00183943">
        <w:rPr>
          <w:rFonts w:ascii="Garamond" w:hAnsi="Garamond"/>
        </w:rPr>
        <w:t>)</w:t>
      </w:r>
    </w:p>
    <w:p w:rsidR="00A75A9A" w:rsidRPr="00183943" w:rsidRDefault="00A75A9A" w:rsidP="00A75A9A">
      <w:pPr>
        <w:pStyle w:val="Odstavecseseznamem"/>
        <w:numPr>
          <w:ilvl w:val="0"/>
          <w:numId w:val="7"/>
        </w:numPr>
        <w:spacing w:after="120"/>
        <w:rPr>
          <w:rFonts w:ascii="Garamond" w:hAnsi="Garamond"/>
        </w:rPr>
      </w:pPr>
      <w:r w:rsidRPr="00183943">
        <w:rPr>
          <w:rFonts w:ascii="Garamond" w:hAnsi="Garamond"/>
          <w:i/>
        </w:rPr>
        <w:t xml:space="preserve"> </w:t>
      </w:r>
      <w:r w:rsidRPr="00183943">
        <w:rPr>
          <w:rFonts w:ascii="Garamond" w:hAnsi="Garamond"/>
        </w:rPr>
        <w:t>mění se pořadí určených osob - Společných členů týmů</w:t>
      </w:r>
    </w:p>
    <w:p w:rsidR="00A75A9A" w:rsidRPr="00183943" w:rsidRDefault="00A75A9A" w:rsidP="00A75A9A">
      <w:pPr>
        <w:spacing w:after="120"/>
        <w:rPr>
          <w:rFonts w:ascii="Garamond" w:hAnsi="Garamond"/>
          <w:sz w:val="24"/>
          <w:szCs w:val="24"/>
        </w:rPr>
      </w:pPr>
      <w:r w:rsidRPr="00183943">
        <w:rPr>
          <w:rFonts w:ascii="Garamond" w:hAnsi="Garamond"/>
          <w:sz w:val="24"/>
          <w:szCs w:val="24"/>
        </w:rPr>
        <w:t xml:space="preserve">Společný člen týmů bude nadále v tomto znění: </w:t>
      </w:r>
    </w:p>
    <w:p w:rsidR="00A75A9A" w:rsidRPr="00183943" w:rsidRDefault="00A75A9A" w:rsidP="00A75A9A">
      <w:pPr>
        <w:tabs>
          <w:tab w:val="left" w:pos="2835"/>
        </w:tabs>
        <w:spacing w:after="0" w:line="240" w:lineRule="auto"/>
        <w:ind w:left="567" w:firstLine="170"/>
        <w:rPr>
          <w:rFonts w:ascii="Garamond" w:hAnsi="Garamond"/>
          <w:b/>
          <w:bCs/>
          <w:sz w:val="24"/>
          <w:szCs w:val="24"/>
          <w:lang w:eastAsia="cs-CZ"/>
        </w:rPr>
      </w:pPr>
      <w:r w:rsidRPr="00183943">
        <w:rPr>
          <w:rFonts w:ascii="Garamond" w:hAnsi="Garamond"/>
          <w:b/>
          <w:bCs/>
          <w:sz w:val="24"/>
          <w:szCs w:val="24"/>
          <w:u w:val="single"/>
          <w:lang w:eastAsia="cs-CZ"/>
        </w:rPr>
        <w:t>Společný člen týmů</w:t>
      </w:r>
      <w:r w:rsidRPr="00183943">
        <w:rPr>
          <w:rFonts w:ascii="Garamond" w:hAnsi="Garamond"/>
          <w:b/>
          <w:bCs/>
          <w:sz w:val="24"/>
          <w:szCs w:val="24"/>
          <w:lang w:eastAsia="cs-CZ"/>
        </w:rPr>
        <w:tab/>
        <w:t>Petra</w:t>
      </w:r>
      <w:r w:rsidRPr="00183943">
        <w:rPr>
          <w:rFonts w:ascii="Garamond" w:hAnsi="Garamond"/>
          <w:b/>
          <w:sz w:val="24"/>
          <w:szCs w:val="24"/>
          <w:lang w:eastAsia="cs-CZ"/>
        </w:rPr>
        <w:t xml:space="preserve"> Schmiedová</w:t>
      </w:r>
    </w:p>
    <w:p w:rsidR="00A75A9A" w:rsidRPr="00183943" w:rsidRDefault="00A75A9A" w:rsidP="00A75A9A">
      <w:pPr>
        <w:tabs>
          <w:tab w:val="left" w:pos="2835"/>
        </w:tabs>
        <w:spacing w:after="0" w:line="240" w:lineRule="auto"/>
        <w:ind w:left="567" w:firstLine="170"/>
        <w:rPr>
          <w:rFonts w:ascii="Garamond" w:hAnsi="Garamond"/>
          <w:bCs/>
          <w:sz w:val="24"/>
          <w:szCs w:val="24"/>
          <w:lang w:eastAsia="cs-CZ"/>
        </w:rPr>
      </w:pPr>
      <w:r w:rsidRPr="00183943">
        <w:rPr>
          <w:rFonts w:ascii="Garamond" w:hAnsi="Garamond"/>
          <w:bCs/>
          <w:sz w:val="24"/>
          <w:szCs w:val="24"/>
          <w:lang w:eastAsia="cs-CZ"/>
        </w:rPr>
        <w:tab/>
        <w:t>Helena Brhelová</w:t>
      </w:r>
    </w:p>
    <w:p w:rsidR="00A75A9A" w:rsidRPr="00183943" w:rsidRDefault="00A75A9A" w:rsidP="00A75A9A">
      <w:pPr>
        <w:tabs>
          <w:tab w:val="left" w:pos="2835"/>
        </w:tabs>
        <w:spacing w:after="0" w:line="240" w:lineRule="auto"/>
        <w:ind w:left="567" w:firstLine="170"/>
        <w:rPr>
          <w:rFonts w:ascii="Garamond" w:hAnsi="Garamond"/>
          <w:bCs/>
          <w:sz w:val="24"/>
          <w:szCs w:val="24"/>
          <w:lang w:eastAsia="cs-CZ"/>
        </w:rPr>
      </w:pPr>
      <w:r w:rsidRPr="00183943">
        <w:rPr>
          <w:rFonts w:ascii="Garamond" w:hAnsi="Garamond"/>
          <w:bCs/>
          <w:sz w:val="24"/>
          <w:szCs w:val="24"/>
          <w:lang w:eastAsia="cs-CZ"/>
        </w:rPr>
        <w:tab/>
        <w:t xml:space="preserve">Hana </w:t>
      </w:r>
      <w:proofErr w:type="spellStart"/>
      <w:r w:rsidRPr="00183943">
        <w:rPr>
          <w:rFonts w:ascii="Garamond" w:hAnsi="Garamond"/>
          <w:bCs/>
          <w:sz w:val="24"/>
          <w:szCs w:val="24"/>
          <w:lang w:eastAsia="cs-CZ"/>
        </w:rPr>
        <w:t>Fibikarová</w:t>
      </w:r>
      <w:proofErr w:type="spellEnd"/>
      <w:r w:rsidRPr="00183943">
        <w:rPr>
          <w:rFonts w:ascii="Garamond" w:hAnsi="Garamond"/>
          <w:bCs/>
          <w:sz w:val="24"/>
          <w:szCs w:val="24"/>
          <w:lang w:eastAsia="cs-CZ"/>
        </w:rPr>
        <w:t xml:space="preserve"> </w:t>
      </w:r>
    </w:p>
    <w:p w:rsidR="00A75A9A" w:rsidRPr="00183943" w:rsidRDefault="00A75A9A" w:rsidP="00A75A9A">
      <w:pPr>
        <w:tabs>
          <w:tab w:val="left" w:pos="2835"/>
        </w:tabs>
        <w:spacing w:after="0" w:line="240" w:lineRule="auto"/>
        <w:rPr>
          <w:rFonts w:ascii="Garamond" w:hAnsi="Garamond"/>
          <w:bCs/>
          <w:i/>
          <w:color w:val="FF0000"/>
          <w:sz w:val="24"/>
          <w:szCs w:val="24"/>
          <w:lang w:eastAsia="cs-CZ"/>
        </w:rPr>
      </w:pPr>
    </w:p>
    <w:p w:rsidR="00A75A9A" w:rsidRPr="00183943" w:rsidRDefault="00A75A9A" w:rsidP="00A75A9A">
      <w:pPr>
        <w:tabs>
          <w:tab w:val="left" w:pos="2835"/>
        </w:tabs>
        <w:spacing w:after="0" w:line="240" w:lineRule="auto"/>
        <w:rPr>
          <w:rFonts w:ascii="Garamond" w:hAnsi="Garamond"/>
          <w:i/>
          <w:sz w:val="24"/>
          <w:szCs w:val="24"/>
          <w:lang w:eastAsia="cs-CZ"/>
        </w:rPr>
      </w:pPr>
      <w:r w:rsidRPr="00183943">
        <w:rPr>
          <w:rFonts w:ascii="Garamond" w:hAnsi="Garamond"/>
          <w:bCs/>
          <w:i/>
          <w:sz w:val="24"/>
          <w:szCs w:val="24"/>
          <w:lang w:eastAsia="cs-CZ"/>
        </w:rPr>
        <w:t>Důvodem změny je zvýšení nápadu do senátu 16 a rovnoměrné vytížení rejstříkových vedoucích.</w:t>
      </w:r>
    </w:p>
    <w:p w:rsidR="00A75A9A" w:rsidRPr="00183943" w:rsidRDefault="00A75A9A" w:rsidP="00A75A9A">
      <w:pPr>
        <w:autoSpaceDE w:val="0"/>
        <w:autoSpaceDN w:val="0"/>
        <w:jc w:val="both"/>
        <w:rPr>
          <w:rFonts w:ascii="Garamond" w:hAnsi="Garamond"/>
        </w:rPr>
      </w:pPr>
      <w:bookmarkStart w:id="0" w:name="_Toc392248844"/>
      <w:bookmarkStart w:id="1" w:name="_Toc394669744"/>
      <w:bookmarkStart w:id="2" w:name="_Toc404155037"/>
      <w:bookmarkStart w:id="3" w:name="_Toc466378018"/>
      <w:bookmarkStart w:id="4" w:name="_Toc54253798"/>
    </w:p>
    <w:p w:rsidR="00A75A9A" w:rsidRPr="00183943" w:rsidRDefault="00A75A9A" w:rsidP="00A75A9A">
      <w:pPr>
        <w:pStyle w:val="Odstavecseseznamem"/>
        <w:numPr>
          <w:ilvl w:val="0"/>
          <w:numId w:val="8"/>
        </w:numPr>
        <w:autoSpaceDE w:val="0"/>
        <w:autoSpaceDN w:val="0"/>
        <w:spacing w:after="240"/>
        <w:ind w:left="714" w:hanging="357"/>
        <w:jc w:val="both"/>
        <w:rPr>
          <w:rFonts w:ascii="Garamond" w:hAnsi="Garamond"/>
        </w:rPr>
      </w:pPr>
      <w:bookmarkStart w:id="5" w:name="_Toc153357444"/>
      <w:r w:rsidRPr="00183943">
        <w:rPr>
          <w:rFonts w:ascii="Garamond" w:hAnsi="Garamond"/>
          <w:b/>
        </w:rPr>
        <w:t>Občanskoprávní agenda, Obecné zásady</w:t>
      </w:r>
      <w:r w:rsidRPr="00183943">
        <w:rPr>
          <w:rFonts w:ascii="Garamond" w:hAnsi="Garamond"/>
        </w:rPr>
        <w:t xml:space="preserve"> (strana 22)</w:t>
      </w:r>
    </w:p>
    <w:p w:rsidR="00A75A9A" w:rsidRPr="00183943" w:rsidRDefault="00A75A9A" w:rsidP="00A75A9A">
      <w:pPr>
        <w:pStyle w:val="Odstavecseseznamem"/>
        <w:numPr>
          <w:ilvl w:val="0"/>
          <w:numId w:val="7"/>
        </w:numPr>
        <w:autoSpaceDE w:val="0"/>
        <w:autoSpaceDN w:val="0"/>
        <w:spacing w:after="240"/>
        <w:jc w:val="both"/>
        <w:rPr>
          <w:rFonts w:ascii="Garamond" w:hAnsi="Garamond"/>
        </w:rPr>
      </w:pPr>
      <w:r w:rsidRPr="00183943">
        <w:rPr>
          <w:rFonts w:ascii="Garamond" w:hAnsi="Garamond"/>
        </w:rPr>
        <w:t>v bodě 3 se doplňují soudní oddělení 111 C a 129 C a text bude nadále v tomto znění:</w:t>
      </w:r>
    </w:p>
    <w:p w:rsidR="00A75A9A" w:rsidRPr="00183943" w:rsidRDefault="00A75A9A" w:rsidP="00A75A9A">
      <w:pPr>
        <w:pStyle w:val="Odstavecseseznamem"/>
        <w:autoSpaceDE w:val="0"/>
        <w:autoSpaceDN w:val="0"/>
        <w:spacing w:after="120"/>
        <w:ind w:left="720" w:firstLine="0"/>
        <w:jc w:val="both"/>
        <w:rPr>
          <w:rFonts w:ascii="Garamond" w:hAnsi="Garamond"/>
        </w:rPr>
      </w:pPr>
      <w:r w:rsidRPr="00183943">
        <w:rPr>
          <w:rFonts w:ascii="Garamond" w:hAnsi="Garamond"/>
        </w:rPr>
        <w:t>Do soudních oddělení 106 C, 107 C, 109 C, 111 C, 114 C, 115 C, 116 C, 119 C, 129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106 C, 107 C, 111 C, 114 C, 115 C, 116 C, 119 C a 129 C a mimo věcí napadlých v agendě EPR. V případě nevydání, zrušení platebního rozkazu nebo podání odporu, bude věc předložena příslušnému soudci dle čísla soudního oddělení C po odečtení „100“.</w:t>
      </w:r>
    </w:p>
    <w:p w:rsidR="00A75A9A" w:rsidRPr="00183943" w:rsidRDefault="00A75A9A" w:rsidP="00A75A9A">
      <w:pPr>
        <w:pStyle w:val="Odstavecseseznamem"/>
        <w:keepNext/>
        <w:autoSpaceDE w:val="0"/>
        <w:autoSpaceDN w:val="0"/>
        <w:spacing w:before="240" w:after="240"/>
        <w:ind w:left="720" w:firstLine="0"/>
        <w:jc w:val="both"/>
        <w:outlineLvl w:val="2"/>
        <w:rPr>
          <w:rFonts w:ascii="Garamond" w:hAnsi="Garamond"/>
          <w:bCs/>
          <w:i/>
        </w:rPr>
      </w:pPr>
      <w:r w:rsidRPr="00183943">
        <w:rPr>
          <w:rFonts w:ascii="Garamond" w:hAnsi="Garamond"/>
          <w:bCs/>
          <w:i/>
        </w:rPr>
        <w:t xml:space="preserve">Důvodem změny je jmenování stávající asistentky soudce Mgr. Kateřiny Klečkové </w:t>
      </w:r>
      <w:proofErr w:type="spellStart"/>
      <w:r w:rsidRPr="00183943">
        <w:rPr>
          <w:rFonts w:ascii="Garamond" w:hAnsi="Garamond"/>
          <w:bCs/>
          <w:i/>
        </w:rPr>
        <w:t>Kutišové</w:t>
      </w:r>
      <w:proofErr w:type="spellEnd"/>
      <w:r w:rsidRPr="00183943">
        <w:rPr>
          <w:rFonts w:ascii="Garamond" w:hAnsi="Garamond"/>
          <w:bCs/>
          <w:i/>
        </w:rPr>
        <w:t xml:space="preserve"> soudkyní a zařazení Mgr. Andrey Kolínové do občanskoprávní agendy. </w:t>
      </w:r>
    </w:p>
    <w:p w:rsidR="00A75A9A" w:rsidRPr="00183943" w:rsidRDefault="00A75A9A" w:rsidP="00A75A9A">
      <w:pPr>
        <w:pStyle w:val="Odstavecseseznamem"/>
        <w:keepNext/>
        <w:numPr>
          <w:ilvl w:val="0"/>
          <w:numId w:val="8"/>
        </w:numPr>
        <w:autoSpaceDE w:val="0"/>
        <w:autoSpaceDN w:val="0"/>
        <w:spacing w:before="240" w:after="240"/>
        <w:jc w:val="both"/>
        <w:outlineLvl w:val="2"/>
        <w:rPr>
          <w:rFonts w:ascii="Garamond" w:hAnsi="Garamond"/>
        </w:rPr>
      </w:pPr>
      <w:r w:rsidRPr="00183943">
        <w:rPr>
          <w:rFonts w:ascii="Garamond" w:hAnsi="Garamond"/>
          <w:b/>
          <w:bCs/>
        </w:rPr>
        <w:t xml:space="preserve">Soudci občanskoprávní agendy </w:t>
      </w:r>
      <w:r w:rsidRPr="00183943">
        <w:rPr>
          <w:rFonts w:ascii="Garamond" w:hAnsi="Garamond"/>
          <w:bCs/>
        </w:rPr>
        <w:t>(strana 23 – 26)</w:t>
      </w:r>
    </w:p>
    <w:p w:rsidR="00A75A9A" w:rsidRPr="00183943" w:rsidRDefault="00A75A9A" w:rsidP="00A75A9A">
      <w:pPr>
        <w:pStyle w:val="Odstavecseseznamem"/>
        <w:keepNext/>
        <w:numPr>
          <w:ilvl w:val="0"/>
          <w:numId w:val="7"/>
        </w:numPr>
        <w:autoSpaceDE w:val="0"/>
        <w:autoSpaceDN w:val="0"/>
        <w:spacing w:after="120"/>
        <w:ind w:left="714" w:hanging="357"/>
        <w:jc w:val="both"/>
        <w:outlineLvl w:val="2"/>
        <w:rPr>
          <w:rFonts w:ascii="Garamond" w:hAnsi="Garamond"/>
          <w:bCs/>
          <w:color w:val="000000" w:themeColor="text1"/>
        </w:rPr>
      </w:pPr>
      <w:r w:rsidRPr="00183943">
        <w:rPr>
          <w:rFonts w:ascii="Garamond" w:hAnsi="Garamond"/>
          <w:bCs/>
          <w:color w:val="000000" w:themeColor="text1"/>
        </w:rPr>
        <w:t xml:space="preserve">zřizuje se soudní oddělení 11 a zařazuje se do něj soudkyně Mgr. Kateřina Klečková </w:t>
      </w:r>
      <w:proofErr w:type="spellStart"/>
      <w:r w:rsidRPr="00183943">
        <w:rPr>
          <w:rFonts w:ascii="Garamond" w:hAnsi="Garamond"/>
          <w:bCs/>
          <w:color w:val="000000" w:themeColor="text1"/>
        </w:rPr>
        <w:t>Kutišová</w:t>
      </w:r>
      <w:proofErr w:type="spellEnd"/>
    </w:p>
    <w:p w:rsidR="00A75A9A" w:rsidRPr="00183943" w:rsidRDefault="00A75A9A" w:rsidP="00A75A9A">
      <w:pPr>
        <w:pStyle w:val="Odstavecseseznamem"/>
        <w:keepNext/>
        <w:numPr>
          <w:ilvl w:val="0"/>
          <w:numId w:val="7"/>
        </w:numPr>
        <w:autoSpaceDE w:val="0"/>
        <w:autoSpaceDN w:val="0"/>
        <w:spacing w:after="120"/>
        <w:jc w:val="both"/>
        <w:outlineLvl w:val="2"/>
        <w:rPr>
          <w:rFonts w:ascii="Garamond" w:hAnsi="Garamond"/>
          <w:bCs/>
          <w:color w:val="000000" w:themeColor="text1"/>
        </w:rPr>
      </w:pPr>
      <w:r w:rsidRPr="00183943">
        <w:rPr>
          <w:rFonts w:ascii="Garamond" w:hAnsi="Garamond"/>
          <w:bCs/>
          <w:color w:val="000000" w:themeColor="text1"/>
        </w:rPr>
        <w:t>přiděluje se nápad do soudního oddělení 29</w:t>
      </w:r>
    </w:p>
    <w:p w:rsidR="00A75A9A" w:rsidRPr="00183943" w:rsidRDefault="00A75A9A" w:rsidP="00A75A9A">
      <w:pPr>
        <w:pStyle w:val="Odstavecseseznamem"/>
        <w:keepNext/>
        <w:numPr>
          <w:ilvl w:val="0"/>
          <w:numId w:val="7"/>
        </w:numPr>
        <w:autoSpaceDE w:val="0"/>
        <w:autoSpaceDN w:val="0"/>
        <w:spacing w:after="120"/>
        <w:ind w:left="714" w:hanging="357"/>
        <w:jc w:val="both"/>
        <w:outlineLvl w:val="2"/>
        <w:rPr>
          <w:rFonts w:ascii="Garamond" w:hAnsi="Garamond"/>
          <w:bCs/>
          <w:color w:val="000000" w:themeColor="text1"/>
        </w:rPr>
      </w:pPr>
      <w:r w:rsidRPr="00183943">
        <w:rPr>
          <w:rFonts w:ascii="Garamond" w:hAnsi="Garamond"/>
          <w:bCs/>
          <w:color w:val="000000" w:themeColor="text1"/>
        </w:rPr>
        <w:t>zastavuje se nápad do soudních oddělení 6, 7, 14</w:t>
      </w:r>
    </w:p>
    <w:p w:rsidR="00A75A9A" w:rsidRPr="00183943" w:rsidRDefault="00A75A9A" w:rsidP="00A75A9A">
      <w:pPr>
        <w:pStyle w:val="Odstavecseseznamem"/>
        <w:keepNext/>
        <w:numPr>
          <w:ilvl w:val="0"/>
          <w:numId w:val="7"/>
        </w:numPr>
        <w:autoSpaceDE w:val="0"/>
        <w:autoSpaceDN w:val="0"/>
        <w:spacing w:after="120"/>
        <w:ind w:left="714" w:hanging="357"/>
        <w:jc w:val="both"/>
        <w:outlineLvl w:val="2"/>
        <w:rPr>
          <w:rFonts w:ascii="Garamond" w:hAnsi="Garamond"/>
          <w:bCs/>
          <w:color w:val="000000" w:themeColor="text1"/>
        </w:rPr>
      </w:pPr>
      <w:r w:rsidRPr="00183943">
        <w:rPr>
          <w:rFonts w:ascii="Garamond" w:hAnsi="Garamond"/>
          <w:bCs/>
          <w:color w:val="000000" w:themeColor="text1"/>
        </w:rPr>
        <w:t>agenda specializace EVROP.UNIE a agenda EVC se přiřazují do soudního oddělení 11</w:t>
      </w:r>
    </w:p>
    <w:p w:rsidR="00A75A9A" w:rsidRPr="00183943" w:rsidRDefault="00A75A9A" w:rsidP="00A75A9A">
      <w:pPr>
        <w:keepNext/>
        <w:autoSpaceDE w:val="0"/>
        <w:autoSpaceDN w:val="0"/>
        <w:spacing w:before="240" w:after="240"/>
        <w:outlineLvl w:val="2"/>
        <w:rPr>
          <w:rFonts w:ascii="Garamond" w:hAnsi="Garamond"/>
          <w:bCs/>
          <w:color w:val="000000" w:themeColor="text1"/>
          <w:sz w:val="24"/>
          <w:szCs w:val="24"/>
        </w:rPr>
      </w:pPr>
      <w:r w:rsidRPr="00183943">
        <w:rPr>
          <w:rFonts w:ascii="Garamond" w:hAnsi="Garamond"/>
          <w:bCs/>
          <w:color w:val="000000" w:themeColor="text1"/>
          <w:sz w:val="24"/>
          <w:szCs w:val="24"/>
        </w:rPr>
        <w:t xml:space="preserve">Tabulka soudců občanskoprávní agendy bude nadále v tomto znění: </w:t>
      </w:r>
    </w:p>
    <w:p w:rsidR="00A75A9A" w:rsidRPr="00183943" w:rsidRDefault="00A75A9A" w:rsidP="00A75A9A">
      <w:pPr>
        <w:keepNext/>
        <w:autoSpaceDE w:val="0"/>
        <w:autoSpaceDN w:val="0"/>
        <w:spacing w:before="240" w:after="240" w:line="240" w:lineRule="auto"/>
        <w:jc w:val="center"/>
        <w:outlineLvl w:val="2"/>
        <w:rPr>
          <w:rFonts w:ascii="Garamond" w:hAnsi="Garamond"/>
          <w:b/>
          <w:bCs/>
          <w:sz w:val="28"/>
          <w:szCs w:val="28"/>
          <w:lang w:eastAsia="cs-CZ"/>
        </w:rPr>
      </w:pPr>
      <w:bookmarkStart w:id="6" w:name="_Toc392248845"/>
      <w:bookmarkStart w:id="7" w:name="_Toc394669745"/>
      <w:bookmarkStart w:id="8" w:name="_Toc404155038"/>
      <w:bookmarkStart w:id="9" w:name="_Toc466378019"/>
      <w:bookmarkStart w:id="10" w:name="_Toc54253799"/>
      <w:bookmarkStart w:id="11" w:name="_Toc153357445"/>
      <w:bookmarkEnd w:id="0"/>
      <w:bookmarkEnd w:id="1"/>
      <w:bookmarkEnd w:id="2"/>
      <w:bookmarkEnd w:id="3"/>
      <w:bookmarkEnd w:id="4"/>
      <w:bookmarkEnd w:id="5"/>
      <w:r w:rsidRPr="00183943">
        <w:rPr>
          <w:rFonts w:ascii="Garamond" w:hAnsi="Garamond"/>
          <w:b/>
          <w:bCs/>
          <w:sz w:val="28"/>
          <w:szCs w:val="28"/>
          <w:lang w:eastAsia="cs-CZ"/>
        </w:rPr>
        <w:t xml:space="preserve"> Soudci občanskoprávní agendy</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C25F04" w:rsidRPr="00183943" w:rsidTr="00C755CA">
        <w:trPr>
          <w:jc w:val="center"/>
        </w:trPr>
        <w:tc>
          <w:tcPr>
            <w:tcW w:w="1514" w:type="dxa"/>
            <w:tcBorders>
              <w:bottom w:val="single" w:sz="12" w:space="0" w:color="auto"/>
            </w:tcBorders>
            <w:vAlign w:val="center"/>
          </w:tcPr>
          <w:p w:rsidR="00A75A9A" w:rsidRPr="00183943" w:rsidRDefault="00A75A9A" w:rsidP="00C755CA">
            <w:pPr>
              <w:spacing w:after="0" w:line="240" w:lineRule="auto"/>
              <w:ind w:firstLine="170"/>
              <w:jc w:val="center"/>
              <w:rPr>
                <w:rFonts w:ascii="Garamond" w:hAnsi="Garamond"/>
                <w:sz w:val="24"/>
                <w:szCs w:val="24"/>
                <w:lang w:eastAsia="cs-CZ"/>
              </w:rPr>
            </w:pPr>
            <w:r w:rsidRPr="00183943">
              <w:rPr>
                <w:rFonts w:ascii="Garamond" w:hAnsi="Garamond"/>
                <w:sz w:val="24"/>
                <w:szCs w:val="24"/>
                <w:lang w:eastAsia="cs-CZ"/>
              </w:rPr>
              <w:t>Soudní oddělení</w:t>
            </w:r>
          </w:p>
        </w:tc>
        <w:tc>
          <w:tcPr>
            <w:tcW w:w="1417" w:type="dxa"/>
            <w:tcBorders>
              <w:bottom w:val="single" w:sz="12" w:space="0" w:color="auto"/>
            </w:tcBorders>
            <w:vAlign w:val="center"/>
          </w:tcPr>
          <w:p w:rsidR="00A75A9A" w:rsidRPr="00183943" w:rsidRDefault="00A75A9A" w:rsidP="00C755CA">
            <w:pPr>
              <w:spacing w:after="0" w:line="240" w:lineRule="auto"/>
              <w:ind w:firstLine="170"/>
              <w:jc w:val="center"/>
              <w:rPr>
                <w:rFonts w:ascii="Garamond" w:hAnsi="Garamond"/>
                <w:sz w:val="24"/>
                <w:szCs w:val="24"/>
                <w:lang w:eastAsia="cs-CZ"/>
              </w:rPr>
            </w:pPr>
            <w:r w:rsidRPr="00183943">
              <w:rPr>
                <w:rFonts w:ascii="Garamond" w:hAnsi="Garamond"/>
                <w:sz w:val="24"/>
                <w:szCs w:val="24"/>
                <w:lang w:eastAsia="cs-CZ"/>
              </w:rPr>
              <w:t>Výše</w:t>
            </w:r>
          </w:p>
          <w:p w:rsidR="00A75A9A" w:rsidRPr="00183943" w:rsidRDefault="00A75A9A" w:rsidP="00C755CA">
            <w:pPr>
              <w:spacing w:after="0" w:line="240" w:lineRule="auto"/>
              <w:ind w:firstLine="170"/>
              <w:jc w:val="center"/>
              <w:rPr>
                <w:rFonts w:ascii="Garamond" w:hAnsi="Garamond"/>
                <w:sz w:val="24"/>
                <w:szCs w:val="24"/>
                <w:lang w:eastAsia="cs-CZ"/>
              </w:rPr>
            </w:pPr>
            <w:r w:rsidRPr="00183943">
              <w:rPr>
                <w:rFonts w:ascii="Garamond" w:hAnsi="Garamond"/>
                <w:sz w:val="24"/>
                <w:szCs w:val="24"/>
                <w:lang w:eastAsia="cs-CZ"/>
              </w:rPr>
              <w:t>nápadu v %</w:t>
            </w:r>
          </w:p>
        </w:tc>
        <w:tc>
          <w:tcPr>
            <w:tcW w:w="4038" w:type="dxa"/>
            <w:tcBorders>
              <w:bottom w:val="single" w:sz="12" w:space="0" w:color="auto"/>
            </w:tcBorders>
            <w:vAlign w:val="center"/>
          </w:tcPr>
          <w:p w:rsidR="00A75A9A" w:rsidRPr="00183943" w:rsidRDefault="00A75A9A" w:rsidP="00C755CA">
            <w:pPr>
              <w:spacing w:after="0" w:line="240" w:lineRule="auto"/>
              <w:ind w:firstLine="170"/>
              <w:jc w:val="center"/>
              <w:rPr>
                <w:rFonts w:ascii="Garamond" w:hAnsi="Garamond"/>
                <w:sz w:val="24"/>
                <w:szCs w:val="24"/>
                <w:lang w:eastAsia="cs-CZ"/>
              </w:rPr>
            </w:pPr>
            <w:r w:rsidRPr="00183943">
              <w:rPr>
                <w:rFonts w:ascii="Garamond" w:hAnsi="Garamond"/>
                <w:sz w:val="24"/>
                <w:szCs w:val="24"/>
                <w:lang w:eastAsia="cs-CZ"/>
              </w:rPr>
              <w:t>Upřesnění</w:t>
            </w:r>
          </w:p>
        </w:tc>
        <w:tc>
          <w:tcPr>
            <w:tcW w:w="3142" w:type="dxa"/>
            <w:tcBorders>
              <w:bottom w:val="single" w:sz="12" w:space="0" w:color="auto"/>
            </w:tcBorders>
            <w:vAlign w:val="center"/>
          </w:tcPr>
          <w:p w:rsidR="00A75A9A" w:rsidRPr="00183943" w:rsidRDefault="00A75A9A" w:rsidP="00C755CA">
            <w:pPr>
              <w:spacing w:after="0" w:line="240" w:lineRule="auto"/>
              <w:ind w:firstLine="170"/>
              <w:jc w:val="center"/>
              <w:rPr>
                <w:rFonts w:ascii="Garamond" w:hAnsi="Garamond"/>
                <w:sz w:val="24"/>
                <w:szCs w:val="24"/>
                <w:lang w:eastAsia="cs-CZ"/>
              </w:rPr>
            </w:pPr>
            <w:r w:rsidRPr="00183943">
              <w:rPr>
                <w:rFonts w:ascii="Garamond" w:hAnsi="Garamond"/>
                <w:b/>
                <w:sz w:val="24"/>
                <w:szCs w:val="24"/>
                <w:lang w:eastAsia="cs-CZ"/>
              </w:rPr>
              <w:t>Soudce/</w:t>
            </w:r>
            <w:r w:rsidRPr="00183943">
              <w:rPr>
                <w:rFonts w:ascii="Garamond" w:hAnsi="Garamond"/>
                <w:sz w:val="24"/>
                <w:szCs w:val="24"/>
                <w:lang w:eastAsia="cs-CZ"/>
              </w:rPr>
              <w:t>zástupci/přísedící</w:t>
            </w:r>
          </w:p>
        </w:tc>
      </w:tr>
      <w:tr w:rsidR="00C25F04" w:rsidRPr="00183943" w:rsidTr="00C755CA">
        <w:trPr>
          <w:trHeight w:val="284"/>
          <w:jc w:val="center"/>
        </w:trPr>
        <w:tc>
          <w:tcPr>
            <w:tcW w:w="1514" w:type="dxa"/>
            <w:vMerge w:val="restart"/>
            <w:tcBorders>
              <w:top w:val="single" w:sz="12" w:space="0" w:color="auto"/>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6 C</w:t>
            </w:r>
          </w:p>
        </w:tc>
        <w:tc>
          <w:tcPr>
            <w:tcW w:w="1417" w:type="dxa"/>
            <w:tcBorders>
              <w:top w:val="single" w:sz="12" w:space="0" w:color="auto"/>
            </w:tcBorders>
          </w:tcPr>
          <w:p w:rsidR="00A75A9A" w:rsidRPr="00183943" w:rsidRDefault="00A75A9A" w:rsidP="00C755CA">
            <w:pPr>
              <w:spacing w:after="0" w:line="240" w:lineRule="auto"/>
              <w:jc w:val="center"/>
              <w:rPr>
                <w:rFonts w:ascii="Garamond" w:hAnsi="Garamond"/>
                <w:b/>
                <w:strike/>
                <w:sz w:val="24"/>
                <w:szCs w:val="24"/>
                <w:lang w:eastAsia="cs-CZ"/>
              </w:rPr>
            </w:pPr>
            <w:r w:rsidRPr="00183943">
              <w:rPr>
                <w:rFonts w:ascii="Garamond" w:hAnsi="Garamond"/>
                <w:sz w:val="24"/>
                <w:szCs w:val="24"/>
                <w:lang w:eastAsia="cs-CZ"/>
              </w:rPr>
              <w:t>-</w:t>
            </w:r>
          </w:p>
        </w:tc>
        <w:tc>
          <w:tcPr>
            <w:tcW w:w="4038" w:type="dxa"/>
            <w:tcBorders>
              <w:top w:val="single" w:sz="12" w:space="0" w:color="auto"/>
            </w:tcBorders>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věci C do celkově stanoveného rozsahu včetně specializací</w:t>
            </w:r>
          </w:p>
        </w:tc>
        <w:tc>
          <w:tcPr>
            <w:tcW w:w="3142" w:type="dxa"/>
            <w:vMerge w:val="restart"/>
            <w:tcBorders>
              <w:top w:val="single" w:sz="12" w:space="0" w:color="auto"/>
              <w:right w:val="single" w:sz="12" w:space="0" w:color="auto"/>
            </w:tcBorders>
          </w:tcPr>
          <w:p w:rsidR="00A75A9A" w:rsidRPr="00183943" w:rsidRDefault="00A75A9A" w:rsidP="00C755CA">
            <w:pPr>
              <w:spacing w:after="0" w:line="240" w:lineRule="auto"/>
              <w:ind w:right="-159"/>
              <w:rPr>
                <w:rFonts w:ascii="Garamond" w:hAnsi="Garamond"/>
                <w:b/>
                <w:sz w:val="24"/>
                <w:szCs w:val="24"/>
                <w:lang w:eastAsia="cs-CZ"/>
              </w:rPr>
            </w:pPr>
            <w:r w:rsidRPr="00183943">
              <w:rPr>
                <w:rFonts w:ascii="Garamond" w:hAnsi="Garamond"/>
                <w:b/>
                <w:sz w:val="24"/>
                <w:szCs w:val="24"/>
                <w:lang w:eastAsia="cs-CZ"/>
              </w:rPr>
              <w:t>Mgr. Naděžda Vaňurová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Jiří Vošvrda</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Tomáš Suchánek</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Kateřina Klečková </w:t>
            </w:r>
            <w:proofErr w:type="spellStart"/>
            <w:r w:rsidRPr="00183943">
              <w:rPr>
                <w:rFonts w:ascii="Garamond" w:hAnsi="Garamond"/>
                <w:sz w:val="24"/>
                <w:szCs w:val="24"/>
                <w:lang w:eastAsia="cs-CZ"/>
              </w:rPr>
              <w:t>Kutišová</w:t>
            </w:r>
            <w:proofErr w:type="spellEnd"/>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Irena Šolínová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Michaela Koblasová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Pavla Novotná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Pavla Ondráčková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Andrea Kolínová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Gabriela Řezníčková</w:t>
            </w:r>
          </w:p>
          <w:p w:rsidR="00A75A9A" w:rsidRPr="00183943" w:rsidRDefault="00A75A9A" w:rsidP="00C755CA">
            <w:pPr>
              <w:spacing w:after="0" w:line="240" w:lineRule="auto"/>
              <w:rPr>
                <w:rFonts w:ascii="Garamond" w:hAnsi="Garamond"/>
                <w:sz w:val="24"/>
                <w:szCs w:val="24"/>
                <w:lang w:eastAsia="cs-CZ"/>
              </w:rPr>
            </w:pPr>
          </w:p>
          <w:p w:rsidR="00A75A9A" w:rsidRPr="00183943" w:rsidRDefault="00A75A9A" w:rsidP="00C755CA">
            <w:pPr>
              <w:spacing w:after="0" w:line="240" w:lineRule="auto"/>
              <w:rPr>
                <w:rFonts w:ascii="Garamond" w:hAnsi="Garamond"/>
                <w:sz w:val="24"/>
                <w:szCs w:val="24"/>
                <w:lang w:eastAsia="cs-CZ"/>
              </w:rPr>
            </w:pPr>
          </w:p>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w:t>
            </w:r>
          </w:p>
        </w:tc>
        <w:tc>
          <w:tcPr>
            <w:tcW w:w="4038"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3142" w:type="dxa"/>
            <w:vMerge/>
            <w:tcBorders>
              <w:right w:val="single" w:sz="12" w:space="0" w:color="auto"/>
            </w:tcBorders>
          </w:tcPr>
          <w:p w:rsidR="00A75A9A" w:rsidRPr="00183943" w:rsidRDefault="00A75A9A" w:rsidP="00C755CA">
            <w:pPr>
              <w:spacing w:after="0" w:line="240" w:lineRule="auto"/>
              <w:ind w:firstLine="170"/>
              <w:jc w:val="center"/>
              <w:rPr>
                <w:rFonts w:ascii="Garamond" w:hAnsi="Garamond"/>
                <w:sz w:val="24"/>
                <w:szCs w:val="24"/>
                <w:lang w:eastAsia="cs-CZ"/>
              </w:rPr>
            </w:pPr>
          </w:p>
        </w:tc>
      </w:tr>
      <w:tr w:rsidR="00C25F04" w:rsidRPr="00183943" w:rsidTr="00C755CA">
        <w:trPr>
          <w:trHeight w:val="284"/>
          <w:jc w:val="center"/>
        </w:trPr>
        <w:tc>
          <w:tcPr>
            <w:tcW w:w="1514" w:type="dxa"/>
            <w:vMerge w:val="restart"/>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106 C</w:t>
            </w:r>
          </w:p>
        </w:tc>
        <w:tc>
          <w:tcPr>
            <w:tcW w:w="1417" w:type="dxa"/>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w:t>
            </w:r>
          </w:p>
        </w:tc>
        <w:tc>
          <w:tcPr>
            <w:tcW w:w="4038"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w:t>
            </w:r>
          </w:p>
        </w:tc>
        <w:tc>
          <w:tcPr>
            <w:tcW w:w="3142" w:type="dxa"/>
            <w:vMerge/>
            <w:tcBorders>
              <w:right w:val="single" w:sz="12" w:space="0" w:color="auto"/>
            </w:tcBorders>
          </w:tcPr>
          <w:p w:rsidR="00A75A9A" w:rsidRPr="00183943" w:rsidRDefault="00A75A9A" w:rsidP="00C755CA">
            <w:pPr>
              <w:spacing w:after="0" w:line="240" w:lineRule="auto"/>
              <w:ind w:firstLine="170"/>
              <w:jc w:val="center"/>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38"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3142" w:type="dxa"/>
            <w:vMerge/>
            <w:tcBorders>
              <w:right w:val="single" w:sz="12" w:space="0" w:color="auto"/>
            </w:tcBorders>
          </w:tcPr>
          <w:p w:rsidR="00A75A9A" w:rsidRPr="00183943" w:rsidRDefault="00A75A9A" w:rsidP="00C755CA">
            <w:pPr>
              <w:spacing w:after="0" w:line="240" w:lineRule="auto"/>
              <w:ind w:firstLine="170"/>
              <w:jc w:val="center"/>
              <w:rPr>
                <w:rFonts w:ascii="Garamond" w:hAnsi="Garamond"/>
                <w:sz w:val="24"/>
                <w:szCs w:val="24"/>
                <w:lang w:eastAsia="cs-CZ"/>
              </w:rPr>
            </w:pPr>
          </w:p>
        </w:tc>
      </w:tr>
      <w:tr w:rsidR="00C25F04" w:rsidRPr="00183943" w:rsidTr="00C755CA">
        <w:trPr>
          <w:trHeight w:val="284"/>
          <w:jc w:val="center"/>
        </w:trPr>
        <w:tc>
          <w:tcPr>
            <w:tcW w:w="1514" w:type="dxa"/>
            <w:vMerge w:val="restart"/>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 xml:space="preserve">6 </w:t>
            </w:r>
            <w:proofErr w:type="spellStart"/>
            <w:r w:rsidRPr="00183943">
              <w:rPr>
                <w:rFonts w:ascii="Garamond" w:hAnsi="Garamond"/>
                <w:b/>
                <w:sz w:val="24"/>
                <w:szCs w:val="24"/>
                <w:lang w:eastAsia="cs-CZ"/>
              </w:rPr>
              <w:t>Nc</w:t>
            </w:r>
            <w:proofErr w:type="spellEnd"/>
          </w:p>
        </w:tc>
        <w:tc>
          <w:tcPr>
            <w:tcW w:w="1417" w:type="dxa"/>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w:t>
            </w:r>
          </w:p>
        </w:tc>
        <w:tc>
          <w:tcPr>
            <w:tcW w:w="4038"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NEJ C CIZ (nejasná podání s cizinou)</w:t>
            </w:r>
          </w:p>
        </w:tc>
        <w:tc>
          <w:tcPr>
            <w:tcW w:w="3142" w:type="dxa"/>
            <w:vMerge/>
            <w:tcBorders>
              <w:right w:val="single" w:sz="12" w:space="0" w:color="auto"/>
            </w:tcBorders>
          </w:tcPr>
          <w:p w:rsidR="00A75A9A" w:rsidRPr="00183943" w:rsidRDefault="00A75A9A" w:rsidP="00C755CA">
            <w:pPr>
              <w:spacing w:after="0" w:line="240" w:lineRule="auto"/>
              <w:ind w:firstLine="170"/>
              <w:jc w:val="center"/>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38"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Soudní smíry</w:t>
            </w:r>
          </w:p>
        </w:tc>
        <w:tc>
          <w:tcPr>
            <w:tcW w:w="3142" w:type="dxa"/>
            <w:vMerge/>
            <w:tcBorders>
              <w:right w:val="single" w:sz="12" w:space="0" w:color="auto"/>
            </w:tcBorders>
          </w:tcPr>
          <w:p w:rsidR="00A75A9A" w:rsidRPr="00183943" w:rsidRDefault="00A75A9A" w:rsidP="00C755CA">
            <w:pPr>
              <w:spacing w:after="0" w:line="240" w:lineRule="auto"/>
              <w:ind w:firstLine="170"/>
              <w:jc w:val="center"/>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38"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w:t>
            </w:r>
          </w:p>
        </w:tc>
        <w:tc>
          <w:tcPr>
            <w:tcW w:w="3142" w:type="dxa"/>
            <w:vMerge/>
            <w:tcBorders>
              <w:right w:val="single" w:sz="12" w:space="0" w:color="auto"/>
            </w:tcBorders>
          </w:tcPr>
          <w:p w:rsidR="00A75A9A" w:rsidRPr="00183943" w:rsidRDefault="00A75A9A" w:rsidP="00C755CA">
            <w:pPr>
              <w:spacing w:after="0" w:line="240" w:lineRule="auto"/>
              <w:ind w:firstLine="170"/>
              <w:jc w:val="center"/>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38"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Zajištění důkazů</w:t>
            </w:r>
          </w:p>
        </w:tc>
        <w:tc>
          <w:tcPr>
            <w:tcW w:w="3142" w:type="dxa"/>
            <w:vMerge/>
            <w:tcBorders>
              <w:right w:val="single" w:sz="12" w:space="0" w:color="auto"/>
            </w:tcBorders>
          </w:tcPr>
          <w:p w:rsidR="00A75A9A" w:rsidRPr="00183943" w:rsidRDefault="00A75A9A" w:rsidP="00C755CA">
            <w:pPr>
              <w:spacing w:after="0" w:line="240" w:lineRule="auto"/>
              <w:ind w:firstLine="170"/>
              <w:jc w:val="center"/>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38"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DN</w:t>
            </w:r>
          </w:p>
        </w:tc>
        <w:tc>
          <w:tcPr>
            <w:tcW w:w="3142" w:type="dxa"/>
            <w:vMerge/>
            <w:tcBorders>
              <w:right w:val="single" w:sz="12" w:space="0" w:color="auto"/>
            </w:tcBorders>
          </w:tcPr>
          <w:p w:rsidR="00A75A9A" w:rsidRPr="00183943" w:rsidRDefault="00A75A9A" w:rsidP="00C755CA">
            <w:pPr>
              <w:spacing w:after="0" w:line="240" w:lineRule="auto"/>
              <w:ind w:firstLine="170"/>
              <w:jc w:val="center"/>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38"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 DN prodloužení</w:t>
            </w:r>
          </w:p>
        </w:tc>
        <w:tc>
          <w:tcPr>
            <w:tcW w:w="3142" w:type="dxa"/>
            <w:vMerge/>
            <w:tcBorders>
              <w:right w:val="single" w:sz="12" w:space="0" w:color="auto"/>
            </w:tcBorders>
          </w:tcPr>
          <w:p w:rsidR="00A75A9A" w:rsidRPr="00183943" w:rsidRDefault="00A75A9A" w:rsidP="00C755CA">
            <w:pPr>
              <w:spacing w:after="0" w:line="240" w:lineRule="auto"/>
              <w:ind w:firstLine="170"/>
              <w:jc w:val="center"/>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38"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 xml:space="preserve">oddíl </w:t>
            </w:r>
            <w:proofErr w:type="spellStart"/>
            <w:r w:rsidRPr="00183943">
              <w:rPr>
                <w:rFonts w:ascii="Garamond" w:hAnsi="Garamond"/>
                <w:sz w:val="24"/>
                <w:szCs w:val="24"/>
                <w:lang w:eastAsia="cs-CZ"/>
              </w:rPr>
              <w:t>EvET</w:t>
            </w:r>
            <w:proofErr w:type="spellEnd"/>
            <w:r w:rsidRPr="00183943">
              <w:rPr>
                <w:rFonts w:ascii="Garamond" w:hAnsi="Garamond"/>
                <w:sz w:val="24"/>
                <w:szCs w:val="24"/>
                <w:lang w:eastAsia="cs-CZ"/>
              </w:rPr>
              <w:t xml:space="preserve">, specializace </w:t>
            </w:r>
            <w:proofErr w:type="spellStart"/>
            <w:r w:rsidRPr="00183943">
              <w:rPr>
                <w:rFonts w:ascii="Garamond" w:hAnsi="Garamond"/>
                <w:sz w:val="24"/>
                <w:szCs w:val="24"/>
                <w:lang w:eastAsia="cs-CZ"/>
              </w:rPr>
              <w:t>EvETC</w:t>
            </w:r>
            <w:proofErr w:type="spellEnd"/>
          </w:p>
        </w:tc>
        <w:tc>
          <w:tcPr>
            <w:tcW w:w="3142" w:type="dxa"/>
            <w:vMerge/>
            <w:tcBorders>
              <w:right w:val="single" w:sz="12" w:space="0" w:color="auto"/>
            </w:tcBorders>
          </w:tcPr>
          <w:p w:rsidR="00A75A9A" w:rsidRPr="00183943" w:rsidRDefault="00A75A9A" w:rsidP="00C755CA">
            <w:pPr>
              <w:spacing w:after="0" w:line="240" w:lineRule="auto"/>
              <w:ind w:firstLine="170"/>
              <w:jc w:val="center"/>
              <w:rPr>
                <w:rFonts w:ascii="Garamond" w:hAnsi="Garamond"/>
                <w:sz w:val="24"/>
                <w:szCs w:val="24"/>
                <w:lang w:eastAsia="cs-CZ"/>
              </w:rPr>
            </w:pPr>
          </w:p>
        </w:tc>
      </w:tr>
      <w:tr w:rsidR="00C25F04" w:rsidRPr="00183943" w:rsidTr="00C755CA">
        <w:trPr>
          <w:trHeight w:val="509"/>
          <w:jc w:val="center"/>
        </w:trPr>
        <w:tc>
          <w:tcPr>
            <w:tcW w:w="1514" w:type="dxa"/>
            <w:tcBorders>
              <w:left w:val="single" w:sz="12" w:space="0" w:color="auto"/>
              <w:bottom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6 Cd</w:t>
            </w:r>
          </w:p>
        </w:tc>
        <w:tc>
          <w:tcPr>
            <w:tcW w:w="1417" w:type="dxa"/>
            <w:tcBorders>
              <w:bottom w:val="single" w:sz="12" w:space="0" w:color="auto"/>
            </w:tcBorders>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38" w:type="dxa"/>
            <w:tcBorders>
              <w:bottom w:val="single" w:sz="12" w:space="0" w:color="auto"/>
            </w:tcBorders>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3142" w:type="dxa"/>
            <w:vMerge/>
            <w:tcBorders>
              <w:bottom w:val="single" w:sz="12" w:space="0" w:color="auto"/>
              <w:right w:val="single" w:sz="12" w:space="0" w:color="auto"/>
            </w:tcBorders>
          </w:tcPr>
          <w:p w:rsidR="00A75A9A" w:rsidRPr="00183943" w:rsidRDefault="00A75A9A" w:rsidP="00C755CA">
            <w:pPr>
              <w:spacing w:after="0" w:line="240" w:lineRule="auto"/>
              <w:ind w:firstLine="170"/>
              <w:jc w:val="center"/>
              <w:rPr>
                <w:rFonts w:ascii="Garamond" w:hAnsi="Garamond"/>
                <w:sz w:val="24"/>
                <w:szCs w:val="24"/>
                <w:lang w:eastAsia="cs-CZ"/>
              </w:rPr>
            </w:pPr>
          </w:p>
        </w:tc>
      </w:tr>
    </w:tbl>
    <w:p w:rsidR="00A75A9A" w:rsidRPr="00183943" w:rsidRDefault="00A75A9A" w:rsidP="00A75A9A">
      <w:pPr>
        <w:spacing w:after="0" w:line="240" w:lineRule="auto"/>
        <w:ind w:firstLine="170"/>
        <w:jc w:val="both"/>
        <w:rPr>
          <w:rFonts w:ascii="Garamond" w:hAnsi="Garamond"/>
          <w:b/>
          <w:bCs/>
          <w:sz w:val="28"/>
          <w:szCs w:val="28"/>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C25F04" w:rsidRPr="00183943" w:rsidTr="00C755CA">
        <w:trPr>
          <w:trHeight w:val="284"/>
          <w:jc w:val="center"/>
        </w:trPr>
        <w:tc>
          <w:tcPr>
            <w:tcW w:w="1514" w:type="dxa"/>
            <w:vMerge w:val="restart"/>
            <w:tcBorders>
              <w:top w:val="single" w:sz="12" w:space="0" w:color="auto"/>
              <w:left w:val="single" w:sz="12" w:space="0" w:color="auto"/>
              <w:bottom w:val="single" w:sz="2" w:space="0" w:color="auto"/>
            </w:tcBorders>
            <w:hideMark/>
          </w:tcPr>
          <w:p w:rsidR="00A75A9A" w:rsidRPr="00183943" w:rsidRDefault="00A75A9A" w:rsidP="00C755CA">
            <w:pPr>
              <w:spacing w:after="0" w:line="240" w:lineRule="auto"/>
              <w:ind w:firstLine="170"/>
              <w:jc w:val="both"/>
              <w:rPr>
                <w:rFonts w:ascii="Garamond" w:hAnsi="Garamond"/>
                <w:b/>
                <w:sz w:val="24"/>
                <w:szCs w:val="24"/>
                <w:lang w:eastAsia="cs-CZ"/>
              </w:rPr>
            </w:pPr>
            <w:r w:rsidRPr="00183943">
              <w:rPr>
                <w:rFonts w:ascii="Garamond" w:hAnsi="Garamond"/>
                <w:b/>
                <w:sz w:val="24"/>
                <w:szCs w:val="24"/>
                <w:lang w:eastAsia="cs-CZ"/>
              </w:rPr>
              <w:t>7 C</w:t>
            </w:r>
          </w:p>
        </w:tc>
        <w:tc>
          <w:tcPr>
            <w:tcW w:w="1417" w:type="dxa"/>
            <w:tcBorders>
              <w:top w:val="single" w:sz="12" w:space="0" w:color="auto"/>
              <w:bottom w:val="single" w:sz="2" w:space="0" w:color="auto"/>
            </w:tcBorders>
            <w:hideMark/>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w:t>
            </w:r>
          </w:p>
        </w:tc>
        <w:tc>
          <w:tcPr>
            <w:tcW w:w="4063" w:type="dxa"/>
            <w:tcBorders>
              <w:top w:val="single" w:sz="1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věci C do celkově stanoveného rozsahu včetně specializací</w:t>
            </w:r>
          </w:p>
        </w:tc>
        <w:tc>
          <w:tcPr>
            <w:tcW w:w="3117" w:type="dxa"/>
            <w:vMerge w:val="restart"/>
            <w:tcBorders>
              <w:top w:val="single" w:sz="12" w:space="0" w:color="auto"/>
              <w:right w:val="single" w:sz="12" w:space="0" w:color="auto"/>
            </w:tcBorders>
          </w:tcPr>
          <w:p w:rsidR="00A75A9A" w:rsidRPr="00183943" w:rsidRDefault="00A75A9A" w:rsidP="00C755CA">
            <w:pPr>
              <w:spacing w:after="0" w:line="240" w:lineRule="auto"/>
              <w:rPr>
                <w:rFonts w:ascii="Garamond" w:hAnsi="Garamond"/>
                <w:b/>
                <w:sz w:val="24"/>
                <w:szCs w:val="24"/>
                <w:lang w:eastAsia="cs-CZ"/>
              </w:rPr>
            </w:pPr>
            <w:r w:rsidRPr="00183943">
              <w:rPr>
                <w:rFonts w:ascii="Garamond" w:hAnsi="Garamond"/>
                <w:b/>
                <w:sz w:val="24"/>
                <w:szCs w:val="24"/>
                <w:lang w:eastAsia="cs-CZ"/>
              </w:rPr>
              <w:t>JUDr. Jiří Vošvrda</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Tomáš Suchánek</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Kateřina Klečková </w:t>
            </w:r>
            <w:proofErr w:type="spellStart"/>
            <w:r w:rsidRPr="00183943">
              <w:rPr>
                <w:rFonts w:ascii="Garamond" w:hAnsi="Garamond"/>
                <w:sz w:val="24"/>
                <w:szCs w:val="24"/>
                <w:lang w:eastAsia="cs-CZ"/>
              </w:rPr>
              <w:t>Kutišová</w:t>
            </w:r>
            <w:proofErr w:type="spellEnd"/>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Irena Šolínová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JUDr. Michaela Koblasová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Pavla Novotná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Pavla Ondráčková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Andrea Kolínová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Gabriela Řezníčková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Naděžda Vaňurová</w:t>
            </w:r>
          </w:p>
          <w:p w:rsidR="00A75A9A" w:rsidRPr="00183943" w:rsidRDefault="00A75A9A" w:rsidP="00C755CA">
            <w:pPr>
              <w:spacing w:after="0" w:line="240" w:lineRule="auto"/>
              <w:ind w:firstLine="170"/>
              <w:jc w:val="center"/>
              <w:rPr>
                <w:rFonts w:ascii="Garamond" w:hAnsi="Garamond"/>
                <w:sz w:val="24"/>
                <w:szCs w:val="24"/>
                <w:lang w:eastAsia="cs-CZ"/>
              </w:rPr>
            </w:pPr>
          </w:p>
        </w:tc>
      </w:tr>
      <w:tr w:rsidR="00C25F04" w:rsidRPr="00183943" w:rsidTr="00C755CA">
        <w:trPr>
          <w:trHeight w:val="284"/>
          <w:jc w:val="center"/>
        </w:trPr>
        <w:tc>
          <w:tcPr>
            <w:tcW w:w="0" w:type="auto"/>
            <w:vMerge/>
            <w:tcBorders>
              <w:top w:val="single" w:sz="12" w:space="0" w:color="auto"/>
              <w:left w:val="single" w:sz="12" w:space="0" w:color="auto"/>
              <w:bottom w:val="single" w:sz="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63" w:type="dxa"/>
            <w:tcBorders>
              <w:top w:val="single" w:sz="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1514" w:type="dxa"/>
            <w:vMerge w:val="restart"/>
            <w:tcBorders>
              <w:top w:val="single" w:sz="2" w:space="0" w:color="auto"/>
              <w:left w:val="single" w:sz="12" w:space="0" w:color="auto"/>
              <w:bottom w:val="single" w:sz="2" w:space="0" w:color="auto"/>
            </w:tcBorders>
            <w:hideMark/>
          </w:tcPr>
          <w:p w:rsidR="00A75A9A" w:rsidRPr="00183943" w:rsidRDefault="00A75A9A" w:rsidP="00C755CA">
            <w:pPr>
              <w:spacing w:after="0" w:line="240" w:lineRule="auto"/>
              <w:ind w:firstLine="170"/>
              <w:jc w:val="both"/>
              <w:rPr>
                <w:rFonts w:ascii="Garamond" w:hAnsi="Garamond"/>
                <w:b/>
                <w:sz w:val="24"/>
                <w:szCs w:val="24"/>
                <w:lang w:eastAsia="cs-CZ"/>
              </w:rPr>
            </w:pPr>
            <w:r w:rsidRPr="00183943">
              <w:rPr>
                <w:rFonts w:ascii="Garamond" w:hAnsi="Garamond"/>
                <w:b/>
                <w:sz w:val="24"/>
                <w:szCs w:val="24"/>
                <w:lang w:eastAsia="cs-CZ"/>
              </w:rPr>
              <w:t>107 C</w:t>
            </w:r>
          </w:p>
        </w:tc>
        <w:tc>
          <w:tcPr>
            <w:tcW w:w="1417" w:type="dxa"/>
            <w:tcBorders>
              <w:top w:val="single" w:sz="2" w:space="0" w:color="auto"/>
              <w:bottom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63" w:type="dxa"/>
            <w:tcBorders>
              <w:top w:val="single" w:sz="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specializace PR</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0" w:type="auto"/>
            <w:vMerge/>
            <w:tcBorders>
              <w:top w:val="single" w:sz="2" w:space="0" w:color="auto"/>
              <w:left w:val="single" w:sz="12" w:space="0" w:color="auto"/>
              <w:bottom w:val="single" w:sz="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63" w:type="dxa"/>
            <w:tcBorders>
              <w:top w:val="single" w:sz="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1514" w:type="dxa"/>
            <w:vMerge w:val="restart"/>
            <w:tcBorders>
              <w:top w:val="single" w:sz="2" w:space="0" w:color="auto"/>
              <w:left w:val="single" w:sz="12" w:space="0" w:color="auto"/>
              <w:bottom w:val="single" w:sz="2" w:space="0" w:color="auto"/>
            </w:tcBorders>
            <w:hideMark/>
          </w:tcPr>
          <w:p w:rsidR="00A75A9A" w:rsidRPr="00183943" w:rsidRDefault="00A75A9A" w:rsidP="00C755CA">
            <w:pPr>
              <w:spacing w:after="0" w:line="240" w:lineRule="auto"/>
              <w:ind w:firstLine="170"/>
              <w:jc w:val="both"/>
              <w:rPr>
                <w:rFonts w:ascii="Garamond" w:hAnsi="Garamond"/>
                <w:b/>
                <w:sz w:val="24"/>
                <w:szCs w:val="24"/>
                <w:lang w:eastAsia="cs-CZ"/>
              </w:rPr>
            </w:pPr>
            <w:r w:rsidRPr="00183943">
              <w:rPr>
                <w:rFonts w:ascii="Garamond" w:hAnsi="Garamond"/>
                <w:b/>
                <w:sz w:val="24"/>
                <w:szCs w:val="24"/>
                <w:lang w:eastAsia="cs-CZ"/>
              </w:rPr>
              <w:t xml:space="preserve">7 </w:t>
            </w:r>
            <w:proofErr w:type="spellStart"/>
            <w:r w:rsidRPr="00183943">
              <w:rPr>
                <w:rFonts w:ascii="Garamond" w:hAnsi="Garamond"/>
                <w:b/>
                <w:sz w:val="24"/>
                <w:szCs w:val="24"/>
                <w:lang w:eastAsia="cs-CZ"/>
              </w:rPr>
              <w:t>Nc</w:t>
            </w:r>
            <w:proofErr w:type="spellEnd"/>
          </w:p>
        </w:tc>
        <w:tc>
          <w:tcPr>
            <w:tcW w:w="1417" w:type="dxa"/>
            <w:tcBorders>
              <w:top w:val="single" w:sz="2" w:space="0" w:color="auto"/>
              <w:bottom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63" w:type="dxa"/>
            <w:tcBorders>
              <w:top w:val="single" w:sz="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specializace NEJ C CIZ (nejasná podání s cizinou)</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0" w:type="auto"/>
            <w:vMerge/>
            <w:tcBorders>
              <w:top w:val="single" w:sz="2" w:space="0" w:color="auto"/>
              <w:left w:val="single" w:sz="12" w:space="0" w:color="auto"/>
              <w:bottom w:val="single" w:sz="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63" w:type="dxa"/>
            <w:tcBorders>
              <w:top w:val="single" w:sz="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oddíl Soudní smíry</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0" w:type="auto"/>
            <w:vMerge/>
            <w:tcBorders>
              <w:top w:val="single" w:sz="2" w:space="0" w:color="auto"/>
              <w:left w:val="single" w:sz="12" w:space="0" w:color="auto"/>
              <w:bottom w:val="single" w:sz="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63" w:type="dxa"/>
            <w:tcBorders>
              <w:top w:val="single" w:sz="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oddíl Předběžná opatření</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0" w:type="auto"/>
            <w:vMerge/>
            <w:tcBorders>
              <w:top w:val="single" w:sz="2" w:space="0" w:color="auto"/>
              <w:left w:val="single" w:sz="12" w:space="0" w:color="auto"/>
              <w:bottom w:val="single" w:sz="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63" w:type="dxa"/>
            <w:tcBorders>
              <w:top w:val="single" w:sz="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oddíl Zajištění důkazů</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0" w:type="auto"/>
            <w:vMerge/>
            <w:tcBorders>
              <w:top w:val="single" w:sz="2" w:space="0" w:color="auto"/>
              <w:left w:val="single" w:sz="12" w:space="0" w:color="auto"/>
              <w:bottom w:val="single" w:sz="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63" w:type="dxa"/>
            <w:tcBorders>
              <w:top w:val="single" w:sz="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oddíl Předběžná opatření DN</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0" w:type="auto"/>
            <w:vMerge/>
            <w:tcBorders>
              <w:top w:val="single" w:sz="2" w:space="0" w:color="auto"/>
              <w:left w:val="single" w:sz="12" w:space="0" w:color="auto"/>
              <w:bottom w:val="single" w:sz="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63" w:type="dxa"/>
            <w:tcBorders>
              <w:top w:val="single" w:sz="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oddíl Předběžná opatření - DN prodloužení</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0" w:type="auto"/>
            <w:vMerge/>
            <w:tcBorders>
              <w:top w:val="single" w:sz="2" w:space="0" w:color="auto"/>
              <w:left w:val="single" w:sz="12" w:space="0" w:color="auto"/>
              <w:bottom w:val="single" w:sz="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63" w:type="dxa"/>
            <w:tcBorders>
              <w:top w:val="single" w:sz="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 xml:space="preserve">oddíl </w:t>
            </w:r>
            <w:proofErr w:type="spellStart"/>
            <w:r w:rsidRPr="00183943">
              <w:rPr>
                <w:rFonts w:ascii="Garamond" w:hAnsi="Garamond"/>
                <w:sz w:val="24"/>
                <w:szCs w:val="24"/>
                <w:lang w:eastAsia="cs-CZ"/>
              </w:rPr>
              <w:t>EvET</w:t>
            </w:r>
            <w:proofErr w:type="spellEnd"/>
            <w:r w:rsidRPr="00183943">
              <w:rPr>
                <w:rFonts w:ascii="Garamond" w:hAnsi="Garamond"/>
                <w:sz w:val="24"/>
                <w:szCs w:val="24"/>
                <w:lang w:eastAsia="cs-CZ"/>
              </w:rPr>
              <w:t xml:space="preserve">, specializace </w:t>
            </w:r>
            <w:proofErr w:type="spellStart"/>
            <w:r w:rsidRPr="00183943">
              <w:rPr>
                <w:rFonts w:ascii="Garamond" w:hAnsi="Garamond"/>
                <w:sz w:val="24"/>
                <w:szCs w:val="24"/>
                <w:lang w:eastAsia="cs-CZ"/>
              </w:rPr>
              <w:t>EvETC</w:t>
            </w:r>
            <w:proofErr w:type="spellEnd"/>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0" w:type="auto"/>
            <w:tcBorders>
              <w:top w:val="single" w:sz="2" w:space="0" w:color="auto"/>
              <w:left w:val="single" w:sz="12" w:space="0" w:color="auto"/>
              <w:bottom w:val="single" w:sz="2" w:space="0" w:color="auto"/>
            </w:tcBorders>
            <w:vAlign w:val="center"/>
          </w:tcPr>
          <w:p w:rsidR="00A75A9A" w:rsidRPr="00183943" w:rsidRDefault="00A75A9A" w:rsidP="00C755CA">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tcPr>
          <w:p w:rsidR="00A75A9A" w:rsidRPr="00183943" w:rsidRDefault="00A75A9A" w:rsidP="00C755CA">
            <w:pPr>
              <w:numPr>
                <w:ilvl w:val="0"/>
                <w:numId w:val="2"/>
              </w:numPr>
              <w:spacing w:after="0" w:line="240" w:lineRule="auto"/>
              <w:jc w:val="center"/>
              <w:rPr>
                <w:rFonts w:ascii="Garamond" w:hAnsi="Garamond"/>
                <w:sz w:val="24"/>
                <w:szCs w:val="24"/>
                <w:lang w:eastAsia="cs-CZ"/>
              </w:rPr>
            </w:pPr>
          </w:p>
        </w:tc>
        <w:tc>
          <w:tcPr>
            <w:tcW w:w="4063" w:type="dxa"/>
            <w:tcBorders>
              <w:top w:val="single" w:sz="2" w:space="0" w:color="auto"/>
              <w:bottom w:val="single" w:sz="2" w:space="0" w:color="auto"/>
            </w:tcBorders>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oddíl Všeobecný, specializace ZÁSTAVA</w:t>
            </w:r>
          </w:p>
        </w:tc>
        <w:tc>
          <w:tcPr>
            <w:tcW w:w="0" w:type="auto"/>
            <w:vMerge/>
            <w:tcBorders>
              <w:top w:val="single" w:sz="12" w:space="0" w:color="auto"/>
              <w:right w:val="single" w:sz="12" w:space="0" w:color="auto"/>
            </w:tcBorders>
            <w:vAlign w:val="center"/>
          </w:tcPr>
          <w:p w:rsidR="00A75A9A" w:rsidRPr="00183943" w:rsidRDefault="00A75A9A" w:rsidP="00C755CA">
            <w:pPr>
              <w:spacing w:after="0" w:line="240" w:lineRule="auto"/>
              <w:rPr>
                <w:rFonts w:ascii="Garamond" w:hAnsi="Garamond"/>
                <w:sz w:val="24"/>
                <w:szCs w:val="24"/>
                <w:lang w:eastAsia="cs-CZ"/>
              </w:rPr>
            </w:pPr>
          </w:p>
        </w:tc>
      </w:tr>
      <w:tr w:rsidR="00C25F04" w:rsidRPr="00183943" w:rsidTr="00C755CA">
        <w:trPr>
          <w:trHeight w:val="284"/>
          <w:jc w:val="center"/>
        </w:trPr>
        <w:tc>
          <w:tcPr>
            <w:tcW w:w="1514" w:type="dxa"/>
            <w:tcBorders>
              <w:top w:val="single" w:sz="2" w:space="0" w:color="auto"/>
              <w:left w:val="single" w:sz="12" w:space="0" w:color="auto"/>
              <w:bottom w:val="single" w:sz="2" w:space="0" w:color="auto"/>
            </w:tcBorders>
            <w:hideMark/>
          </w:tcPr>
          <w:p w:rsidR="00A75A9A" w:rsidRPr="00183943" w:rsidRDefault="00A75A9A" w:rsidP="00C755CA">
            <w:pPr>
              <w:spacing w:after="0" w:line="240" w:lineRule="auto"/>
              <w:ind w:firstLine="170"/>
              <w:jc w:val="both"/>
              <w:rPr>
                <w:rFonts w:ascii="Garamond" w:hAnsi="Garamond"/>
                <w:b/>
                <w:sz w:val="24"/>
                <w:szCs w:val="24"/>
                <w:lang w:eastAsia="cs-CZ"/>
              </w:rPr>
            </w:pPr>
            <w:r w:rsidRPr="00183943">
              <w:rPr>
                <w:rFonts w:ascii="Garamond" w:hAnsi="Garamond"/>
                <w:b/>
                <w:sz w:val="24"/>
                <w:szCs w:val="24"/>
                <w:lang w:eastAsia="cs-CZ"/>
              </w:rPr>
              <w:t>7 Cd</w:t>
            </w:r>
          </w:p>
        </w:tc>
        <w:tc>
          <w:tcPr>
            <w:tcW w:w="1417" w:type="dxa"/>
            <w:tcBorders>
              <w:top w:val="single" w:sz="2" w:space="0" w:color="auto"/>
              <w:bottom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63" w:type="dxa"/>
            <w:tcBorders>
              <w:top w:val="single" w:sz="2" w:space="0" w:color="auto"/>
              <w:bottom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bl>
    <w:p w:rsidR="00A75A9A" w:rsidRPr="00183943" w:rsidRDefault="00A75A9A" w:rsidP="00A75A9A">
      <w:pPr>
        <w:spacing w:after="0" w:line="240" w:lineRule="auto"/>
        <w:ind w:firstLine="170"/>
        <w:rPr>
          <w:rFonts w:ascii="Garamond" w:hAnsi="Garamond"/>
          <w:sz w:val="24"/>
          <w:szCs w:val="24"/>
          <w:lang w:eastAsia="cs-CZ"/>
        </w:rPr>
      </w:pPr>
    </w:p>
    <w:p w:rsidR="00A75A9A" w:rsidRPr="00183943" w:rsidRDefault="00A75A9A" w:rsidP="00A75A9A">
      <w:pPr>
        <w:spacing w:after="0" w:line="240" w:lineRule="auto"/>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C25F04" w:rsidRPr="00183943" w:rsidTr="00C755CA">
        <w:trPr>
          <w:trHeight w:val="284"/>
          <w:jc w:val="center"/>
        </w:trPr>
        <w:tc>
          <w:tcPr>
            <w:tcW w:w="1514" w:type="dxa"/>
            <w:vMerge w:val="restart"/>
            <w:tcBorders>
              <w:top w:val="single" w:sz="12" w:space="0" w:color="auto"/>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9 C</w:t>
            </w:r>
          </w:p>
        </w:tc>
        <w:tc>
          <w:tcPr>
            <w:tcW w:w="1417" w:type="dxa"/>
            <w:tcBorders>
              <w:top w:val="single" w:sz="12" w:space="0" w:color="auto"/>
            </w:tcBorders>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63" w:type="dxa"/>
            <w:tcBorders>
              <w:top w:val="single" w:sz="12" w:space="0" w:color="auto"/>
            </w:tcBorders>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věci C do celkově stanoveného rozsahu včetně specializací</w:t>
            </w:r>
          </w:p>
        </w:tc>
        <w:tc>
          <w:tcPr>
            <w:tcW w:w="3117" w:type="dxa"/>
            <w:vMerge w:val="restart"/>
            <w:tcBorders>
              <w:top w:val="single" w:sz="12" w:space="0" w:color="auto"/>
              <w:right w:val="single" w:sz="12" w:space="0" w:color="auto"/>
            </w:tcBorders>
          </w:tcPr>
          <w:p w:rsidR="00A75A9A" w:rsidRPr="00183943" w:rsidRDefault="00A75A9A" w:rsidP="00C755CA">
            <w:pPr>
              <w:spacing w:after="0" w:line="240" w:lineRule="auto"/>
              <w:rPr>
                <w:rFonts w:ascii="Garamond" w:hAnsi="Garamond"/>
                <w:b/>
                <w:sz w:val="24"/>
                <w:szCs w:val="24"/>
                <w:lang w:eastAsia="cs-CZ"/>
              </w:rPr>
            </w:pPr>
            <w:r w:rsidRPr="00183943">
              <w:rPr>
                <w:rFonts w:ascii="Garamond" w:hAnsi="Garamond"/>
                <w:b/>
                <w:sz w:val="24"/>
                <w:szCs w:val="24"/>
                <w:lang w:eastAsia="cs-CZ"/>
              </w:rPr>
              <w:t>JUDr. Tomáš Suchánek</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Kateřina Klečková </w:t>
            </w:r>
            <w:proofErr w:type="spellStart"/>
            <w:r w:rsidRPr="00183943">
              <w:rPr>
                <w:rFonts w:ascii="Garamond" w:hAnsi="Garamond"/>
                <w:sz w:val="24"/>
                <w:szCs w:val="24"/>
                <w:lang w:eastAsia="cs-CZ"/>
              </w:rPr>
              <w:t>Kutišová</w:t>
            </w:r>
            <w:proofErr w:type="spellEnd"/>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Irena Šolínová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Michaela Koblasová (pro správní věci 1. zastupující)</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Pavla Novotná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Pavla Ondráčková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Andrea Kolínová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Gabriela Řezníčková (pro pracovní věci 1. zastupující)</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Naděžda Vaňurová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Jiří Vošvrda</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přísedící dle přílohy č. 2</w:t>
            </w: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63"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PRACOVNÍ</w:t>
            </w:r>
          </w:p>
        </w:tc>
        <w:tc>
          <w:tcPr>
            <w:tcW w:w="3117" w:type="dxa"/>
            <w:vMerge/>
            <w:tcBorders>
              <w:right w:val="single" w:sz="12" w:space="0" w:color="auto"/>
            </w:tcBorders>
          </w:tcPr>
          <w:p w:rsidR="00A75A9A" w:rsidRPr="00183943" w:rsidRDefault="00A75A9A" w:rsidP="00C755CA">
            <w:pPr>
              <w:spacing w:after="0" w:line="240" w:lineRule="auto"/>
              <w:ind w:firstLine="170"/>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63"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SPR.SOUD</w:t>
            </w:r>
          </w:p>
        </w:tc>
        <w:tc>
          <w:tcPr>
            <w:tcW w:w="3117" w:type="dxa"/>
            <w:vMerge/>
            <w:tcBorders>
              <w:right w:val="single" w:sz="12" w:space="0" w:color="auto"/>
            </w:tcBorders>
          </w:tcPr>
          <w:p w:rsidR="00A75A9A" w:rsidRPr="00183943" w:rsidRDefault="00A75A9A" w:rsidP="00C755CA">
            <w:pPr>
              <w:spacing w:after="0" w:line="240" w:lineRule="auto"/>
              <w:ind w:firstLine="170"/>
              <w:rPr>
                <w:rFonts w:ascii="Garamond" w:hAnsi="Garamond"/>
                <w:sz w:val="24"/>
                <w:szCs w:val="24"/>
                <w:lang w:eastAsia="cs-CZ"/>
              </w:rPr>
            </w:pPr>
          </w:p>
        </w:tc>
      </w:tr>
      <w:tr w:rsidR="00C25F04" w:rsidRPr="00183943" w:rsidTr="00C755CA">
        <w:trPr>
          <w:trHeight w:val="284"/>
          <w:jc w:val="center"/>
        </w:trPr>
        <w:tc>
          <w:tcPr>
            <w:tcW w:w="1514" w:type="dxa"/>
            <w:vMerge w:val="restart"/>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109 C</w:t>
            </w: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63"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w:t>
            </w:r>
          </w:p>
        </w:tc>
        <w:tc>
          <w:tcPr>
            <w:tcW w:w="3117" w:type="dxa"/>
            <w:vMerge/>
            <w:tcBorders>
              <w:right w:val="single" w:sz="12" w:space="0" w:color="auto"/>
            </w:tcBorders>
          </w:tcPr>
          <w:p w:rsidR="00A75A9A" w:rsidRPr="00183943" w:rsidRDefault="00A75A9A" w:rsidP="00C755CA">
            <w:pPr>
              <w:spacing w:after="0" w:line="240" w:lineRule="auto"/>
              <w:ind w:firstLine="170"/>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63"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PRACOVNÍ</w:t>
            </w:r>
          </w:p>
        </w:tc>
        <w:tc>
          <w:tcPr>
            <w:tcW w:w="3117" w:type="dxa"/>
            <w:vMerge/>
            <w:tcBorders>
              <w:right w:val="single" w:sz="12" w:space="0" w:color="auto"/>
            </w:tcBorders>
          </w:tcPr>
          <w:p w:rsidR="00A75A9A" w:rsidRPr="00183943" w:rsidRDefault="00A75A9A" w:rsidP="00C755CA">
            <w:pPr>
              <w:spacing w:after="0" w:line="240" w:lineRule="auto"/>
              <w:ind w:firstLine="170"/>
              <w:rPr>
                <w:rFonts w:ascii="Garamond" w:hAnsi="Garamond"/>
                <w:sz w:val="24"/>
                <w:szCs w:val="24"/>
                <w:lang w:eastAsia="cs-CZ"/>
              </w:rPr>
            </w:pPr>
          </w:p>
        </w:tc>
      </w:tr>
      <w:tr w:rsidR="00C25F04" w:rsidRPr="00183943" w:rsidTr="00C755CA">
        <w:trPr>
          <w:trHeight w:val="284"/>
          <w:jc w:val="center"/>
        </w:trPr>
        <w:tc>
          <w:tcPr>
            <w:tcW w:w="1514" w:type="dxa"/>
            <w:vMerge w:val="restart"/>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 xml:space="preserve">9 </w:t>
            </w:r>
            <w:proofErr w:type="spellStart"/>
            <w:r w:rsidRPr="00183943">
              <w:rPr>
                <w:rFonts w:ascii="Garamond" w:hAnsi="Garamond"/>
                <w:b/>
                <w:sz w:val="24"/>
                <w:szCs w:val="24"/>
                <w:lang w:eastAsia="cs-CZ"/>
              </w:rPr>
              <w:t>Nc</w:t>
            </w:r>
            <w:proofErr w:type="spellEnd"/>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63"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Soudní smíry</w:t>
            </w:r>
          </w:p>
        </w:tc>
        <w:tc>
          <w:tcPr>
            <w:tcW w:w="3117" w:type="dxa"/>
            <w:vMerge/>
            <w:tcBorders>
              <w:right w:val="single" w:sz="12" w:space="0" w:color="auto"/>
            </w:tcBorders>
          </w:tcPr>
          <w:p w:rsidR="00A75A9A" w:rsidRPr="00183943" w:rsidRDefault="00A75A9A" w:rsidP="00C755CA">
            <w:pPr>
              <w:spacing w:after="0" w:line="240" w:lineRule="auto"/>
              <w:ind w:firstLine="170"/>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63"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w:t>
            </w:r>
          </w:p>
        </w:tc>
        <w:tc>
          <w:tcPr>
            <w:tcW w:w="3117" w:type="dxa"/>
            <w:vMerge/>
            <w:tcBorders>
              <w:right w:val="single" w:sz="12" w:space="0" w:color="auto"/>
            </w:tcBorders>
          </w:tcPr>
          <w:p w:rsidR="00A75A9A" w:rsidRPr="00183943" w:rsidRDefault="00A75A9A" w:rsidP="00C755CA">
            <w:pPr>
              <w:spacing w:after="0" w:line="240" w:lineRule="auto"/>
              <w:ind w:firstLine="170"/>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63"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Zajištění důkazů</w:t>
            </w:r>
          </w:p>
        </w:tc>
        <w:tc>
          <w:tcPr>
            <w:tcW w:w="3117" w:type="dxa"/>
            <w:vMerge/>
            <w:tcBorders>
              <w:right w:val="single" w:sz="12" w:space="0" w:color="auto"/>
            </w:tcBorders>
          </w:tcPr>
          <w:p w:rsidR="00A75A9A" w:rsidRPr="00183943" w:rsidRDefault="00A75A9A" w:rsidP="00C755CA">
            <w:pPr>
              <w:spacing w:after="0" w:line="240" w:lineRule="auto"/>
              <w:ind w:firstLine="170"/>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63"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DN</w:t>
            </w:r>
          </w:p>
        </w:tc>
        <w:tc>
          <w:tcPr>
            <w:tcW w:w="3117" w:type="dxa"/>
            <w:vMerge/>
            <w:tcBorders>
              <w:right w:val="single" w:sz="12" w:space="0" w:color="auto"/>
            </w:tcBorders>
          </w:tcPr>
          <w:p w:rsidR="00A75A9A" w:rsidRPr="00183943" w:rsidRDefault="00A75A9A" w:rsidP="00C755CA">
            <w:pPr>
              <w:spacing w:after="0" w:line="240" w:lineRule="auto"/>
              <w:ind w:firstLine="170"/>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63"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 DN prodloužení</w:t>
            </w:r>
          </w:p>
        </w:tc>
        <w:tc>
          <w:tcPr>
            <w:tcW w:w="3117" w:type="dxa"/>
            <w:vMerge/>
            <w:tcBorders>
              <w:right w:val="single" w:sz="12" w:space="0" w:color="auto"/>
            </w:tcBorders>
          </w:tcPr>
          <w:p w:rsidR="00A75A9A" w:rsidRPr="00183943" w:rsidRDefault="00A75A9A" w:rsidP="00C755CA">
            <w:pPr>
              <w:spacing w:after="0" w:line="240" w:lineRule="auto"/>
              <w:ind w:firstLine="170"/>
              <w:rPr>
                <w:rFonts w:ascii="Garamond" w:hAnsi="Garamond"/>
                <w:sz w:val="24"/>
                <w:szCs w:val="24"/>
                <w:lang w:eastAsia="cs-CZ"/>
              </w:rPr>
            </w:pPr>
          </w:p>
        </w:tc>
      </w:tr>
      <w:tr w:rsidR="00C25F04" w:rsidRPr="00183943" w:rsidTr="00C755CA">
        <w:trPr>
          <w:trHeight w:val="284"/>
          <w:jc w:val="center"/>
        </w:trPr>
        <w:tc>
          <w:tcPr>
            <w:tcW w:w="1514" w:type="dxa"/>
            <w:vMerge/>
            <w:tcBorders>
              <w:left w:val="single" w:sz="12" w:space="0" w:color="auto"/>
              <w:bottom w:val="single" w:sz="12" w:space="0" w:color="auto"/>
            </w:tcBorders>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Borders>
              <w:bottom w:val="single" w:sz="12" w:space="0" w:color="auto"/>
            </w:tcBorders>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63" w:type="dxa"/>
            <w:tcBorders>
              <w:bottom w:val="single" w:sz="12" w:space="0" w:color="auto"/>
            </w:tcBorders>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 xml:space="preserve">oddíl </w:t>
            </w:r>
            <w:proofErr w:type="spellStart"/>
            <w:r w:rsidRPr="00183943">
              <w:rPr>
                <w:rFonts w:ascii="Garamond" w:hAnsi="Garamond"/>
                <w:sz w:val="24"/>
                <w:szCs w:val="24"/>
                <w:lang w:eastAsia="cs-CZ"/>
              </w:rPr>
              <w:t>EvET</w:t>
            </w:r>
            <w:proofErr w:type="spellEnd"/>
            <w:r w:rsidRPr="00183943">
              <w:rPr>
                <w:rFonts w:ascii="Garamond" w:hAnsi="Garamond"/>
                <w:sz w:val="24"/>
                <w:szCs w:val="24"/>
                <w:lang w:eastAsia="cs-CZ"/>
              </w:rPr>
              <w:t xml:space="preserve">, specializace </w:t>
            </w:r>
            <w:proofErr w:type="spellStart"/>
            <w:r w:rsidRPr="00183943">
              <w:rPr>
                <w:rFonts w:ascii="Garamond" w:hAnsi="Garamond"/>
                <w:sz w:val="24"/>
                <w:szCs w:val="24"/>
                <w:lang w:eastAsia="cs-CZ"/>
              </w:rPr>
              <w:t>EvETC</w:t>
            </w:r>
            <w:proofErr w:type="spellEnd"/>
          </w:p>
        </w:tc>
        <w:tc>
          <w:tcPr>
            <w:tcW w:w="3117" w:type="dxa"/>
            <w:vMerge/>
            <w:tcBorders>
              <w:bottom w:val="single" w:sz="12" w:space="0" w:color="auto"/>
              <w:right w:val="single" w:sz="12" w:space="0" w:color="auto"/>
            </w:tcBorders>
          </w:tcPr>
          <w:p w:rsidR="00A75A9A" w:rsidRPr="00183943" w:rsidRDefault="00A75A9A" w:rsidP="00C755CA">
            <w:pPr>
              <w:spacing w:after="0" w:line="240" w:lineRule="auto"/>
              <w:ind w:firstLine="170"/>
              <w:rPr>
                <w:rFonts w:ascii="Garamond" w:hAnsi="Garamond"/>
                <w:sz w:val="24"/>
                <w:szCs w:val="24"/>
                <w:lang w:eastAsia="cs-CZ"/>
              </w:rPr>
            </w:pPr>
          </w:p>
        </w:tc>
      </w:tr>
    </w:tbl>
    <w:p w:rsidR="00A75A9A" w:rsidRPr="00183943" w:rsidRDefault="00A75A9A" w:rsidP="00A75A9A">
      <w:pPr>
        <w:spacing w:after="0" w:line="240" w:lineRule="auto"/>
        <w:rPr>
          <w:rFonts w:ascii="Garamond" w:hAnsi="Garamond"/>
          <w:sz w:val="24"/>
          <w:szCs w:val="24"/>
          <w:lang w:eastAsia="cs-CZ"/>
        </w:rPr>
      </w:pPr>
    </w:p>
    <w:p w:rsidR="00A75A9A" w:rsidRPr="00183943" w:rsidRDefault="00A75A9A" w:rsidP="00A75A9A">
      <w:pPr>
        <w:spacing w:after="0" w:line="240" w:lineRule="auto"/>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C25F04" w:rsidRPr="00183943" w:rsidTr="00C755CA">
        <w:trPr>
          <w:trHeight w:val="284"/>
          <w:jc w:val="center"/>
        </w:trPr>
        <w:tc>
          <w:tcPr>
            <w:tcW w:w="1514" w:type="dxa"/>
            <w:vMerge w:val="restart"/>
            <w:tcBorders>
              <w:top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11 C</w:t>
            </w:r>
          </w:p>
        </w:tc>
        <w:tc>
          <w:tcPr>
            <w:tcW w:w="1417" w:type="dxa"/>
            <w:tcBorders>
              <w:top w:val="single" w:sz="12" w:space="0" w:color="auto"/>
            </w:tcBorders>
            <w:hideMark/>
          </w:tcPr>
          <w:p w:rsidR="00A75A9A" w:rsidRPr="00183943" w:rsidRDefault="00A75A9A" w:rsidP="00C755CA">
            <w:pPr>
              <w:spacing w:after="0" w:line="240" w:lineRule="auto"/>
              <w:jc w:val="center"/>
              <w:rPr>
                <w:rFonts w:ascii="Garamond" w:hAnsi="Garamond"/>
                <w:i/>
                <w:sz w:val="24"/>
                <w:szCs w:val="24"/>
                <w:lang w:eastAsia="cs-CZ"/>
              </w:rPr>
            </w:pPr>
            <w:r w:rsidRPr="00183943">
              <w:rPr>
                <w:rFonts w:ascii="Garamond" w:hAnsi="Garamond"/>
                <w:sz w:val="24"/>
                <w:szCs w:val="24"/>
                <w:lang w:eastAsia="cs-CZ"/>
              </w:rPr>
              <w:t>100</w:t>
            </w:r>
          </w:p>
        </w:tc>
        <w:tc>
          <w:tcPr>
            <w:tcW w:w="4122" w:type="dxa"/>
            <w:tcBorders>
              <w:top w:val="single" w:sz="12" w:space="0" w:color="auto"/>
            </w:tcBorders>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tcBorders>
            <w:hideMark/>
          </w:tcPr>
          <w:p w:rsidR="00A75A9A" w:rsidRPr="00183943" w:rsidRDefault="00A75A9A" w:rsidP="00C755CA">
            <w:pPr>
              <w:spacing w:after="0" w:line="240" w:lineRule="auto"/>
              <w:rPr>
                <w:rFonts w:ascii="Garamond" w:hAnsi="Garamond"/>
                <w:b/>
                <w:sz w:val="24"/>
                <w:szCs w:val="24"/>
                <w:lang w:eastAsia="cs-CZ"/>
              </w:rPr>
            </w:pPr>
            <w:r w:rsidRPr="00183943">
              <w:rPr>
                <w:rFonts w:ascii="Garamond" w:hAnsi="Garamond"/>
                <w:b/>
                <w:sz w:val="24"/>
                <w:szCs w:val="24"/>
                <w:lang w:eastAsia="cs-CZ"/>
              </w:rPr>
              <w:t xml:space="preserve">Mgr. Kateřina Klečková </w:t>
            </w:r>
            <w:proofErr w:type="spellStart"/>
            <w:r w:rsidRPr="00183943">
              <w:rPr>
                <w:rFonts w:ascii="Garamond" w:hAnsi="Garamond"/>
                <w:b/>
                <w:sz w:val="24"/>
                <w:szCs w:val="24"/>
                <w:lang w:eastAsia="cs-CZ"/>
              </w:rPr>
              <w:t>Kutišová</w:t>
            </w:r>
            <w:proofErr w:type="spellEnd"/>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Irena Šolínová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JUDr. Michaela Koblasová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Pavla Novotná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Pavla Ondráčková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Andrea Kolínová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Gabriela Řezníčková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Naděžda Vaňurová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Jiří Vošvrda</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JUDr. Tomáš Suchánek </w:t>
            </w:r>
          </w:p>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0" w:type="auto"/>
            <w:vMerge/>
            <w:tcBorders>
              <w:top w:val="single" w:sz="12" w:space="0" w:color="auto"/>
            </w:tcBorders>
            <w:vAlign w:val="center"/>
          </w:tcPr>
          <w:p w:rsidR="00A75A9A" w:rsidRPr="00183943" w:rsidRDefault="00A75A9A" w:rsidP="00C755CA">
            <w:pPr>
              <w:spacing w:after="0" w:line="240" w:lineRule="auto"/>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0" w:type="auto"/>
            <w:vMerge/>
            <w:tcBorders>
              <w:top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EVROP.UNIE</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1514" w:type="dxa"/>
            <w:vMerge w:val="restart"/>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111 C</w:t>
            </w:r>
          </w:p>
        </w:tc>
        <w:tc>
          <w:tcPr>
            <w:tcW w:w="1417" w:type="dxa"/>
            <w:hideMark/>
          </w:tcPr>
          <w:p w:rsidR="00A75A9A" w:rsidRPr="00183943" w:rsidRDefault="00A75A9A" w:rsidP="00C755CA">
            <w:pPr>
              <w:spacing w:after="0" w:line="240" w:lineRule="auto"/>
              <w:jc w:val="center"/>
              <w:rPr>
                <w:rFonts w:ascii="Garamond" w:hAnsi="Garamond"/>
                <w:i/>
                <w:sz w:val="24"/>
                <w:szCs w:val="24"/>
                <w:lang w:eastAsia="cs-CZ"/>
              </w:rPr>
            </w:pPr>
            <w:r w:rsidRPr="00183943">
              <w:rPr>
                <w:rFonts w:ascii="Garamond" w:hAnsi="Garamond"/>
                <w:sz w:val="24"/>
                <w:szCs w:val="24"/>
                <w:lang w:eastAsia="cs-CZ"/>
              </w:rPr>
              <w:t>100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0" w:type="auto"/>
          </w:tcPr>
          <w:p w:rsidR="00A75A9A" w:rsidRPr="00183943" w:rsidRDefault="00A75A9A" w:rsidP="00C755CA">
            <w:pPr>
              <w:spacing w:after="0" w:line="240" w:lineRule="auto"/>
              <w:ind w:firstLine="170"/>
              <w:jc w:val="both"/>
              <w:rPr>
                <w:rFonts w:ascii="Garamond" w:hAnsi="Garamond"/>
                <w:b/>
                <w:sz w:val="24"/>
                <w:szCs w:val="24"/>
                <w:lang w:eastAsia="cs-CZ"/>
              </w:rPr>
            </w:pPr>
            <w:r w:rsidRPr="00183943">
              <w:rPr>
                <w:rFonts w:ascii="Garamond" w:hAnsi="Garamond"/>
                <w:b/>
                <w:sz w:val="24"/>
                <w:szCs w:val="24"/>
                <w:lang w:eastAsia="cs-CZ"/>
              </w:rPr>
              <w:t>11 EVC</w:t>
            </w: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ostatní věci EVC do celkově stanoveného rozsahu včetně specializací</w:t>
            </w:r>
          </w:p>
        </w:tc>
        <w:tc>
          <w:tcPr>
            <w:tcW w:w="0" w:type="auto"/>
            <w:vMerge/>
            <w:tcBorders>
              <w:top w:val="single" w:sz="12" w:space="0" w:color="auto"/>
              <w:bottom w:val="single" w:sz="12" w:space="0" w:color="auto"/>
            </w:tcBorders>
            <w:vAlign w:val="center"/>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1514" w:type="dxa"/>
            <w:vMerge w:val="restart"/>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 xml:space="preserve">11 </w:t>
            </w:r>
            <w:proofErr w:type="spellStart"/>
            <w:r w:rsidRPr="00183943">
              <w:rPr>
                <w:rFonts w:ascii="Garamond" w:hAnsi="Garamond"/>
                <w:b/>
                <w:sz w:val="24"/>
                <w:szCs w:val="24"/>
                <w:lang w:eastAsia="cs-CZ"/>
              </w:rPr>
              <w:t>Nc</w:t>
            </w:r>
            <w:proofErr w:type="spellEnd"/>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Soudní smíry</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Předběžné opatření</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 xml:space="preserve">oddíl </w:t>
            </w:r>
            <w:proofErr w:type="spellStart"/>
            <w:r w:rsidRPr="00183943">
              <w:rPr>
                <w:rFonts w:ascii="Garamond" w:hAnsi="Garamond"/>
                <w:sz w:val="24"/>
                <w:szCs w:val="24"/>
                <w:lang w:eastAsia="cs-CZ"/>
              </w:rPr>
              <w:t>EvET</w:t>
            </w:r>
            <w:proofErr w:type="spellEnd"/>
            <w:r w:rsidRPr="00183943">
              <w:rPr>
                <w:rFonts w:ascii="Garamond" w:hAnsi="Garamond"/>
                <w:sz w:val="24"/>
                <w:szCs w:val="24"/>
                <w:lang w:eastAsia="cs-CZ"/>
              </w:rPr>
              <w:t xml:space="preserve">, specializace </w:t>
            </w:r>
            <w:proofErr w:type="spellStart"/>
            <w:r w:rsidRPr="00183943">
              <w:rPr>
                <w:rFonts w:ascii="Garamond" w:hAnsi="Garamond"/>
                <w:sz w:val="24"/>
                <w:szCs w:val="24"/>
                <w:lang w:eastAsia="cs-CZ"/>
              </w:rPr>
              <w:t>EvETC</w:t>
            </w:r>
            <w:proofErr w:type="spellEnd"/>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C25F04" w:rsidRPr="00183943" w:rsidTr="00C755CA">
        <w:trPr>
          <w:trHeight w:val="284"/>
          <w:jc w:val="center"/>
        </w:trPr>
        <w:tc>
          <w:tcPr>
            <w:tcW w:w="1514" w:type="dxa"/>
            <w:tcBorders>
              <w:bottom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11 Cd</w:t>
            </w:r>
          </w:p>
        </w:tc>
        <w:tc>
          <w:tcPr>
            <w:tcW w:w="1417" w:type="dxa"/>
            <w:tcBorders>
              <w:bottom w:val="single" w:sz="1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tcBorders>
              <w:bottom w:val="single" w:sz="12" w:space="0" w:color="auto"/>
            </w:tcBorders>
            <w:hideMark/>
          </w:tcPr>
          <w:p w:rsidR="00A75A9A" w:rsidRPr="00183943" w:rsidRDefault="00A75A9A" w:rsidP="00C755CA">
            <w:pPr>
              <w:spacing w:after="0" w:line="240" w:lineRule="auto"/>
              <w:ind w:left="176" w:hanging="6"/>
              <w:rPr>
                <w:rFonts w:ascii="Times New Roman" w:hAnsi="Times New Roman"/>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bl>
    <w:p w:rsidR="00A75A9A" w:rsidRPr="00183943" w:rsidRDefault="00A75A9A" w:rsidP="00A75A9A">
      <w:pPr>
        <w:spacing w:before="120" w:after="120"/>
        <w:jc w:val="both"/>
        <w:rPr>
          <w:rFonts w:ascii="Garamond" w:hAnsi="Garamond"/>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75A9A" w:rsidRPr="00183943" w:rsidTr="00C755CA">
        <w:trPr>
          <w:trHeight w:val="649"/>
          <w:jc w:val="center"/>
        </w:trPr>
        <w:tc>
          <w:tcPr>
            <w:tcW w:w="1514" w:type="dxa"/>
            <w:vMerge w:val="restart"/>
            <w:tcBorders>
              <w:top w:val="single" w:sz="12" w:space="0" w:color="auto"/>
              <w:bottom w:val="single" w:sz="4" w:space="0" w:color="auto"/>
            </w:tcBorders>
            <w:hideMark/>
          </w:tcPr>
          <w:p w:rsidR="00A75A9A" w:rsidRPr="00183943" w:rsidRDefault="00A75A9A" w:rsidP="00C755CA">
            <w:pPr>
              <w:ind w:firstLine="170"/>
              <w:jc w:val="both"/>
              <w:rPr>
                <w:rFonts w:ascii="Garamond" w:hAnsi="Garamond"/>
                <w:b/>
              </w:rPr>
            </w:pPr>
            <w:r w:rsidRPr="00183943">
              <w:rPr>
                <w:rFonts w:ascii="Garamond" w:hAnsi="Garamond"/>
                <w:b/>
              </w:rPr>
              <w:t xml:space="preserve">13 </w:t>
            </w:r>
            <w:proofErr w:type="spellStart"/>
            <w:r w:rsidRPr="00183943">
              <w:rPr>
                <w:rFonts w:ascii="Garamond" w:hAnsi="Garamond"/>
                <w:b/>
              </w:rPr>
              <w:t>Nc</w:t>
            </w:r>
            <w:proofErr w:type="spellEnd"/>
          </w:p>
        </w:tc>
        <w:tc>
          <w:tcPr>
            <w:tcW w:w="1417" w:type="dxa"/>
            <w:tcBorders>
              <w:top w:val="single" w:sz="12" w:space="0" w:color="auto"/>
              <w:bottom w:val="single" w:sz="4" w:space="0" w:color="auto"/>
            </w:tcBorders>
            <w:hideMark/>
          </w:tcPr>
          <w:p w:rsidR="00A75A9A" w:rsidRPr="00183943" w:rsidRDefault="00A75A9A" w:rsidP="00C755CA">
            <w:pPr>
              <w:jc w:val="center"/>
              <w:rPr>
                <w:rFonts w:ascii="Garamond" w:hAnsi="Garamond"/>
              </w:rPr>
            </w:pPr>
            <w:r w:rsidRPr="00183943">
              <w:rPr>
                <w:rFonts w:ascii="Garamond" w:hAnsi="Garamond"/>
              </w:rPr>
              <w:t>100</w:t>
            </w:r>
          </w:p>
          <w:p w:rsidR="00A75A9A" w:rsidRPr="00183943" w:rsidRDefault="00A75A9A" w:rsidP="00C755CA">
            <w:pPr>
              <w:jc w:val="center"/>
              <w:rPr>
                <w:rFonts w:ascii="Garamond" w:hAnsi="Garamond"/>
              </w:rPr>
            </w:pPr>
          </w:p>
        </w:tc>
        <w:tc>
          <w:tcPr>
            <w:tcW w:w="4038" w:type="dxa"/>
            <w:tcBorders>
              <w:top w:val="single" w:sz="12" w:space="0" w:color="auto"/>
              <w:bottom w:val="single" w:sz="4" w:space="0" w:color="auto"/>
            </w:tcBorders>
          </w:tcPr>
          <w:p w:rsidR="00A75A9A" w:rsidRPr="00183943" w:rsidRDefault="00A75A9A" w:rsidP="00C755CA">
            <w:pPr>
              <w:ind w:left="176" w:hanging="6"/>
              <w:jc w:val="both"/>
              <w:rPr>
                <w:rFonts w:ascii="Garamond" w:hAnsi="Garamond"/>
              </w:rPr>
            </w:pPr>
            <w:r w:rsidRPr="00183943">
              <w:rPr>
                <w:rFonts w:ascii="Garamond" w:hAnsi="Garamond"/>
              </w:rPr>
              <w:t>oddíl Všeobecný, specializace ZÁSTAVA</w:t>
            </w:r>
          </w:p>
        </w:tc>
        <w:tc>
          <w:tcPr>
            <w:tcW w:w="3142" w:type="dxa"/>
            <w:vMerge w:val="restart"/>
            <w:tcBorders>
              <w:top w:val="single" w:sz="12" w:space="0" w:color="auto"/>
              <w:bottom w:val="single" w:sz="12" w:space="0" w:color="auto"/>
            </w:tcBorders>
          </w:tcPr>
          <w:p w:rsidR="00A75A9A" w:rsidRPr="00183943" w:rsidRDefault="00A75A9A" w:rsidP="00C755CA">
            <w:pPr>
              <w:spacing w:after="120"/>
              <w:jc w:val="both"/>
              <w:rPr>
                <w:rFonts w:ascii="Garamond" w:hAnsi="Garamond"/>
                <w:b/>
                <w:bCs/>
              </w:rPr>
            </w:pPr>
            <w:r w:rsidRPr="00183943">
              <w:rPr>
                <w:rFonts w:ascii="Garamond" w:hAnsi="Garamond"/>
                <w:b/>
                <w:bCs/>
              </w:rPr>
              <w:t xml:space="preserve">Mgr. Lenka Hamplová </w:t>
            </w:r>
          </w:p>
          <w:p w:rsidR="00A75A9A" w:rsidRPr="00183943" w:rsidRDefault="00A75A9A" w:rsidP="00C755CA">
            <w:pPr>
              <w:jc w:val="both"/>
              <w:rPr>
                <w:rFonts w:ascii="Garamond" w:hAnsi="Garamond"/>
                <w:bCs/>
              </w:rPr>
            </w:pPr>
            <w:r w:rsidRPr="00183943">
              <w:rPr>
                <w:rFonts w:ascii="Garamond" w:hAnsi="Garamond"/>
                <w:bCs/>
              </w:rPr>
              <w:t>Mgr. Miloslava Mervartová</w:t>
            </w:r>
          </w:p>
          <w:p w:rsidR="00A75A9A" w:rsidRPr="00183943" w:rsidRDefault="00A75A9A" w:rsidP="00C755CA">
            <w:pPr>
              <w:jc w:val="both"/>
              <w:rPr>
                <w:rFonts w:ascii="Garamond" w:hAnsi="Garamond"/>
                <w:bCs/>
              </w:rPr>
            </w:pPr>
            <w:r w:rsidRPr="00183943">
              <w:rPr>
                <w:rFonts w:ascii="Garamond" w:hAnsi="Garamond"/>
                <w:bCs/>
              </w:rPr>
              <w:t>JUDr. Jiří Vošvrda</w:t>
            </w:r>
          </w:p>
          <w:p w:rsidR="00A75A9A" w:rsidRPr="00183943" w:rsidRDefault="00A75A9A" w:rsidP="00C755CA">
            <w:pPr>
              <w:spacing w:line="254" w:lineRule="auto"/>
              <w:jc w:val="both"/>
              <w:rPr>
                <w:rFonts w:ascii="Garamond" w:hAnsi="Garamond"/>
                <w:b/>
                <w:bCs/>
              </w:rPr>
            </w:pPr>
          </w:p>
        </w:tc>
      </w:tr>
      <w:tr w:rsidR="00A75A9A" w:rsidRPr="00183943" w:rsidTr="00C755CA">
        <w:trPr>
          <w:trHeight w:val="390"/>
          <w:jc w:val="center"/>
        </w:trPr>
        <w:tc>
          <w:tcPr>
            <w:tcW w:w="1514" w:type="dxa"/>
            <w:vMerge/>
            <w:tcBorders>
              <w:top w:val="single" w:sz="4" w:space="0" w:color="auto"/>
              <w:bottom w:val="single" w:sz="4" w:space="0" w:color="auto"/>
            </w:tcBorders>
          </w:tcPr>
          <w:p w:rsidR="00A75A9A" w:rsidRPr="00183943" w:rsidRDefault="00A75A9A" w:rsidP="00C755CA">
            <w:pPr>
              <w:ind w:firstLine="170"/>
              <w:jc w:val="both"/>
              <w:rPr>
                <w:rFonts w:ascii="Garamond" w:hAnsi="Garamond"/>
                <w:b/>
              </w:rPr>
            </w:pPr>
          </w:p>
        </w:tc>
        <w:tc>
          <w:tcPr>
            <w:tcW w:w="1417" w:type="dxa"/>
            <w:tcBorders>
              <w:top w:val="single" w:sz="4" w:space="0" w:color="auto"/>
              <w:bottom w:val="single" w:sz="4" w:space="0" w:color="auto"/>
            </w:tcBorders>
          </w:tcPr>
          <w:p w:rsidR="00A75A9A" w:rsidRPr="00183943" w:rsidRDefault="00A75A9A" w:rsidP="00C755CA">
            <w:pPr>
              <w:jc w:val="center"/>
              <w:rPr>
                <w:rFonts w:ascii="Garamond" w:hAnsi="Garamond"/>
              </w:rPr>
            </w:pPr>
            <w:r w:rsidRPr="00183943">
              <w:rPr>
                <w:rFonts w:ascii="Garamond" w:hAnsi="Garamond"/>
              </w:rPr>
              <w:t>100</w:t>
            </w:r>
          </w:p>
        </w:tc>
        <w:tc>
          <w:tcPr>
            <w:tcW w:w="4038" w:type="dxa"/>
            <w:tcBorders>
              <w:top w:val="single" w:sz="4" w:space="0" w:color="auto"/>
              <w:bottom w:val="single" w:sz="4" w:space="0" w:color="auto"/>
            </w:tcBorders>
          </w:tcPr>
          <w:p w:rsidR="00A75A9A" w:rsidRPr="00183943" w:rsidRDefault="00A75A9A" w:rsidP="00C755CA">
            <w:pPr>
              <w:ind w:left="176" w:hanging="6"/>
              <w:jc w:val="both"/>
              <w:rPr>
                <w:rFonts w:ascii="Garamond" w:hAnsi="Garamond"/>
              </w:rPr>
            </w:pPr>
            <w:r w:rsidRPr="00183943">
              <w:rPr>
                <w:rFonts w:ascii="Garamond" w:hAnsi="Garamond"/>
              </w:rPr>
              <w:t>oddíl PROTESTY SMĚNEK (šeků)</w:t>
            </w:r>
          </w:p>
        </w:tc>
        <w:tc>
          <w:tcPr>
            <w:tcW w:w="0" w:type="auto"/>
            <w:vMerge/>
            <w:tcBorders>
              <w:top w:val="single" w:sz="12" w:space="0" w:color="auto"/>
              <w:bottom w:val="single" w:sz="12" w:space="0" w:color="auto"/>
            </w:tcBorders>
            <w:vAlign w:val="center"/>
          </w:tcPr>
          <w:p w:rsidR="00A75A9A" w:rsidRPr="00183943" w:rsidRDefault="00A75A9A" w:rsidP="00C755CA">
            <w:pPr>
              <w:rPr>
                <w:rFonts w:ascii="Garamond" w:hAnsi="Garamond"/>
                <w:b/>
                <w:bCs/>
              </w:rPr>
            </w:pPr>
          </w:p>
        </w:tc>
      </w:tr>
      <w:tr w:rsidR="00A75A9A" w:rsidRPr="00183943" w:rsidTr="00C755CA">
        <w:trPr>
          <w:trHeight w:val="691"/>
          <w:jc w:val="center"/>
        </w:trPr>
        <w:tc>
          <w:tcPr>
            <w:tcW w:w="1514" w:type="dxa"/>
            <w:tcBorders>
              <w:top w:val="single" w:sz="4" w:space="0" w:color="auto"/>
              <w:bottom w:val="single" w:sz="12" w:space="0" w:color="auto"/>
            </w:tcBorders>
            <w:hideMark/>
          </w:tcPr>
          <w:p w:rsidR="00A75A9A" w:rsidRPr="00183943" w:rsidRDefault="00A75A9A" w:rsidP="00C755CA">
            <w:pPr>
              <w:ind w:firstLine="170"/>
              <w:jc w:val="both"/>
              <w:rPr>
                <w:rFonts w:ascii="Garamond" w:hAnsi="Garamond"/>
                <w:b/>
              </w:rPr>
            </w:pPr>
            <w:r w:rsidRPr="00183943">
              <w:rPr>
                <w:rFonts w:ascii="Garamond" w:hAnsi="Garamond"/>
                <w:b/>
              </w:rPr>
              <w:t>13 C</w:t>
            </w:r>
          </w:p>
        </w:tc>
        <w:tc>
          <w:tcPr>
            <w:tcW w:w="1417" w:type="dxa"/>
            <w:tcBorders>
              <w:top w:val="single" w:sz="4" w:space="0" w:color="auto"/>
              <w:bottom w:val="single" w:sz="12" w:space="0" w:color="auto"/>
            </w:tcBorders>
            <w:hideMark/>
          </w:tcPr>
          <w:p w:rsidR="00A75A9A" w:rsidRPr="00183943" w:rsidRDefault="00A75A9A" w:rsidP="00C755CA">
            <w:pPr>
              <w:jc w:val="center"/>
              <w:rPr>
                <w:rFonts w:ascii="Garamond" w:hAnsi="Garamond"/>
              </w:rPr>
            </w:pPr>
            <w:r w:rsidRPr="00183943">
              <w:rPr>
                <w:rFonts w:ascii="Garamond" w:hAnsi="Garamond"/>
              </w:rPr>
              <w:t>-</w:t>
            </w:r>
          </w:p>
        </w:tc>
        <w:tc>
          <w:tcPr>
            <w:tcW w:w="4038" w:type="dxa"/>
            <w:tcBorders>
              <w:top w:val="single" w:sz="4" w:space="0" w:color="auto"/>
              <w:bottom w:val="single" w:sz="12" w:space="0" w:color="auto"/>
            </w:tcBorders>
            <w:hideMark/>
          </w:tcPr>
          <w:p w:rsidR="00A75A9A" w:rsidRPr="00183943" w:rsidRDefault="00A75A9A" w:rsidP="00C755CA">
            <w:pPr>
              <w:ind w:left="176" w:hanging="6"/>
              <w:jc w:val="both"/>
              <w:rPr>
                <w:rFonts w:ascii="Garamond" w:hAnsi="Garamond"/>
              </w:rPr>
            </w:pPr>
            <w:r w:rsidRPr="00183943">
              <w:rPr>
                <w:rFonts w:ascii="Garamond" w:hAnsi="Garamond"/>
              </w:rPr>
              <w:t>žaloby pro zmatečnost, pokud bylo ve věci rozhodováno v soudním oddělení 26 včetně věcí podřízených VSÚ</w:t>
            </w:r>
          </w:p>
        </w:tc>
        <w:tc>
          <w:tcPr>
            <w:tcW w:w="0" w:type="auto"/>
            <w:vMerge/>
            <w:tcBorders>
              <w:top w:val="single" w:sz="12" w:space="0" w:color="auto"/>
              <w:bottom w:val="single" w:sz="12" w:space="0" w:color="auto"/>
            </w:tcBorders>
            <w:vAlign w:val="center"/>
            <w:hideMark/>
          </w:tcPr>
          <w:p w:rsidR="00A75A9A" w:rsidRPr="00183943" w:rsidRDefault="00A75A9A" w:rsidP="00C755CA">
            <w:pPr>
              <w:rPr>
                <w:rFonts w:ascii="Garamond" w:hAnsi="Garamond"/>
                <w:b/>
                <w:bCs/>
              </w:rPr>
            </w:pPr>
          </w:p>
        </w:tc>
      </w:tr>
    </w:tbl>
    <w:p w:rsidR="00A75A9A" w:rsidRPr="00183943" w:rsidRDefault="00A75A9A" w:rsidP="00A75A9A">
      <w:pPr>
        <w:spacing w:after="0" w:line="240" w:lineRule="auto"/>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75A9A" w:rsidRPr="00183943" w:rsidTr="00C755CA">
        <w:trPr>
          <w:trHeight w:val="284"/>
          <w:jc w:val="center"/>
        </w:trPr>
        <w:tc>
          <w:tcPr>
            <w:tcW w:w="1514" w:type="dxa"/>
            <w:vMerge w:val="restart"/>
            <w:tcBorders>
              <w:top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14 C</w:t>
            </w:r>
          </w:p>
        </w:tc>
        <w:tc>
          <w:tcPr>
            <w:tcW w:w="1417" w:type="dxa"/>
            <w:tcBorders>
              <w:top w:val="single" w:sz="12" w:space="0" w:color="auto"/>
            </w:tcBorders>
            <w:hideMark/>
          </w:tcPr>
          <w:p w:rsidR="00A75A9A" w:rsidRPr="00183943" w:rsidRDefault="00A75A9A" w:rsidP="00C755CA">
            <w:pPr>
              <w:spacing w:after="0" w:line="240" w:lineRule="auto"/>
              <w:jc w:val="center"/>
              <w:rPr>
                <w:rFonts w:ascii="Garamond" w:hAnsi="Garamond"/>
                <w:i/>
                <w:sz w:val="24"/>
                <w:szCs w:val="24"/>
                <w:lang w:eastAsia="cs-CZ"/>
              </w:rPr>
            </w:pPr>
            <w:r w:rsidRPr="00183943">
              <w:rPr>
                <w:rFonts w:ascii="Garamond" w:hAnsi="Garamond"/>
                <w:sz w:val="24"/>
                <w:szCs w:val="24"/>
                <w:lang w:eastAsia="cs-CZ"/>
              </w:rPr>
              <w:t>-</w:t>
            </w:r>
          </w:p>
        </w:tc>
        <w:tc>
          <w:tcPr>
            <w:tcW w:w="4122" w:type="dxa"/>
            <w:tcBorders>
              <w:top w:val="single" w:sz="12" w:space="0" w:color="auto"/>
            </w:tcBorders>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tcBorders>
            <w:hideMark/>
          </w:tcPr>
          <w:p w:rsidR="00A75A9A" w:rsidRPr="00183943" w:rsidRDefault="00A75A9A" w:rsidP="00C755CA">
            <w:pPr>
              <w:spacing w:after="0" w:line="240" w:lineRule="auto"/>
              <w:rPr>
                <w:rFonts w:ascii="Garamond" w:hAnsi="Garamond"/>
                <w:b/>
                <w:sz w:val="24"/>
                <w:szCs w:val="24"/>
                <w:lang w:eastAsia="cs-CZ"/>
              </w:rPr>
            </w:pPr>
            <w:r w:rsidRPr="00183943">
              <w:rPr>
                <w:rFonts w:ascii="Garamond" w:hAnsi="Garamond"/>
                <w:b/>
                <w:sz w:val="24"/>
                <w:szCs w:val="24"/>
                <w:lang w:eastAsia="cs-CZ"/>
              </w:rPr>
              <w:t>JUDr. Irena Šolínová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Andrea Kolínová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JUDr. Michaela Koblasová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Pavla Novotná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Pavla Ondráčková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Gabriela Řezníčková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Naděžda Vaňurová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Jiří Vošvrda</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JUDr. Tomáš Suchánek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Kateřina Klečková </w:t>
            </w:r>
            <w:proofErr w:type="spellStart"/>
            <w:r w:rsidRPr="00183943">
              <w:rPr>
                <w:rFonts w:ascii="Garamond" w:hAnsi="Garamond"/>
                <w:sz w:val="24"/>
                <w:szCs w:val="24"/>
                <w:lang w:eastAsia="cs-CZ"/>
              </w:rPr>
              <w:t>Kutišová</w:t>
            </w:r>
            <w:proofErr w:type="spellEnd"/>
          </w:p>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tcBorders>
              <w:top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1514" w:type="dxa"/>
            <w:vMerge w:val="restart"/>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114 C</w:t>
            </w:r>
          </w:p>
        </w:tc>
        <w:tc>
          <w:tcPr>
            <w:tcW w:w="1417" w:type="dxa"/>
            <w:hideMark/>
          </w:tcPr>
          <w:p w:rsidR="00A75A9A" w:rsidRPr="00183943" w:rsidRDefault="00A75A9A" w:rsidP="00C755CA">
            <w:pPr>
              <w:spacing w:after="0" w:line="240" w:lineRule="auto"/>
              <w:jc w:val="center"/>
              <w:rPr>
                <w:rFonts w:ascii="Garamond" w:hAnsi="Garamond"/>
                <w:i/>
                <w:sz w:val="24"/>
                <w:szCs w:val="24"/>
                <w:lang w:eastAsia="cs-CZ"/>
              </w:rPr>
            </w:pPr>
            <w:r w:rsidRPr="00183943">
              <w:rPr>
                <w:rFonts w:ascii="Garamond" w:hAnsi="Garamond"/>
                <w:sz w:val="24"/>
                <w:szCs w:val="24"/>
                <w:lang w:eastAsia="cs-CZ"/>
              </w:rPr>
              <w:t>-</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1514" w:type="dxa"/>
            <w:vMerge w:val="restart"/>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 xml:space="preserve">14 </w:t>
            </w:r>
            <w:proofErr w:type="spellStart"/>
            <w:r w:rsidRPr="00183943">
              <w:rPr>
                <w:rFonts w:ascii="Garamond" w:hAnsi="Garamond"/>
                <w:b/>
                <w:sz w:val="24"/>
                <w:szCs w:val="24"/>
                <w:lang w:eastAsia="cs-CZ"/>
              </w:rPr>
              <w:t>Nc</w:t>
            </w:r>
            <w:proofErr w:type="spellEnd"/>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Soudní smíry</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Předběžné opatření</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 xml:space="preserve">oddíl </w:t>
            </w:r>
            <w:proofErr w:type="spellStart"/>
            <w:r w:rsidRPr="00183943">
              <w:rPr>
                <w:rFonts w:ascii="Garamond" w:hAnsi="Garamond"/>
                <w:sz w:val="24"/>
                <w:szCs w:val="24"/>
                <w:lang w:eastAsia="cs-CZ"/>
              </w:rPr>
              <w:t>EvET</w:t>
            </w:r>
            <w:proofErr w:type="spellEnd"/>
            <w:r w:rsidRPr="00183943">
              <w:rPr>
                <w:rFonts w:ascii="Garamond" w:hAnsi="Garamond"/>
                <w:sz w:val="24"/>
                <w:szCs w:val="24"/>
                <w:lang w:eastAsia="cs-CZ"/>
              </w:rPr>
              <w:t xml:space="preserve">, specializace </w:t>
            </w:r>
            <w:proofErr w:type="spellStart"/>
            <w:r w:rsidRPr="00183943">
              <w:rPr>
                <w:rFonts w:ascii="Garamond" w:hAnsi="Garamond"/>
                <w:sz w:val="24"/>
                <w:szCs w:val="24"/>
                <w:lang w:eastAsia="cs-CZ"/>
              </w:rPr>
              <w:t>EvETC</w:t>
            </w:r>
            <w:proofErr w:type="spellEnd"/>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1514" w:type="dxa"/>
            <w:tcBorders>
              <w:bottom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14 Cd</w:t>
            </w:r>
          </w:p>
        </w:tc>
        <w:tc>
          <w:tcPr>
            <w:tcW w:w="1417" w:type="dxa"/>
            <w:tcBorders>
              <w:bottom w:val="single" w:sz="1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122" w:type="dxa"/>
            <w:tcBorders>
              <w:bottom w:val="single" w:sz="12" w:space="0" w:color="auto"/>
            </w:tcBorders>
            <w:hideMark/>
          </w:tcPr>
          <w:p w:rsidR="00A75A9A" w:rsidRPr="00183943" w:rsidRDefault="00A75A9A" w:rsidP="00C755CA">
            <w:pPr>
              <w:spacing w:after="0" w:line="240" w:lineRule="auto"/>
              <w:ind w:left="176" w:hanging="6"/>
              <w:rPr>
                <w:rFonts w:ascii="Times New Roman" w:hAnsi="Times New Roman"/>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bl>
    <w:p w:rsidR="00A75A9A" w:rsidRPr="00183943" w:rsidRDefault="00A75A9A" w:rsidP="00A75A9A">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A75A9A" w:rsidRPr="00183943" w:rsidTr="00C755CA">
        <w:trPr>
          <w:trHeight w:val="284"/>
          <w:jc w:val="center"/>
        </w:trPr>
        <w:tc>
          <w:tcPr>
            <w:tcW w:w="1501" w:type="dxa"/>
            <w:vMerge w:val="restart"/>
            <w:tcBorders>
              <w:top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15 C</w:t>
            </w:r>
          </w:p>
        </w:tc>
        <w:tc>
          <w:tcPr>
            <w:tcW w:w="1430" w:type="dxa"/>
            <w:tcBorders>
              <w:top w:val="single" w:sz="12" w:space="0" w:color="auto"/>
            </w:tcBorders>
            <w:hideMark/>
          </w:tcPr>
          <w:p w:rsidR="00A75A9A" w:rsidRPr="00183943" w:rsidRDefault="00A75A9A" w:rsidP="00C755CA">
            <w:pPr>
              <w:spacing w:after="0" w:line="240" w:lineRule="auto"/>
              <w:jc w:val="center"/>
              <w:rPr>
                <w:rFonts w:ascii="Garamond" w:hAnsi="Garamond"/>
                <w:i/>
                <w:sz w:val="24"/>
                <w:szCs w:val="24"/>
                <w:lang w:eastAsia="cs-CZ"/>
              </w:rPr>
            </w:pPr>
            <w:r w:rsidRPr="00183943">
              <w:rPr>
                <w:rFonts w:ascii="Garamond" w:hAnsi="Garamond"/>
                <w:sz w:val="24"/>
                <w:szCs w:val="24"/>
                <w:lang w:eastAsia="cs-CZ"/>
              </w:rPr>
              <w:t>100</w:t>
            </w:r>
          </w:p>
        </w:tc>
        <w:tc>
          <w:tcPr>
            <w:tcW w:w="4122" w:type="dxa"/>
            <w:tcBorders>
              <w:top w:val="single" w:sz="12" w:space="0" w:color="auto"/>
            </w:tcBorders>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tcBorders>
          </w:tcPr>
          <w:p w:rsidR="00A75A9A" w:rsidRPr="00183943" w:rsidRDefault="00A75A9A" w:rsidP="00C755CA">
            <w:pPr>
              <w:spacing w:after="0" w:line="240" w:lineRule="auto"/>
              <w:rPr>
                <w:rFonts w:ascii="Garamond" w:hAnsi="Garamond"/>
                <w:b/>
                <w:sz w:val="24"/>
                <w:szCs w:val="24"/>
                <w:lang w:eastAsia="cs-CZ"/>
              </w:rPr>
            </w:pPr>
            <w:r w:rsidRPr="00183943">
              <w:rPr>
                <w:rFonts w:ascii="Garamond" w:hAnsi="Garamond"/>
                <w:b/>
                <w:sz w:val="24"/>
                <w:szCs w:val="24"/>
                <w:lang w:eastAsia="cs-CZ"/>
              </w:rPr>
              <w:t xml:space="preserve">JUDr. Michaela Koblasová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Gabriela Řezníčková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Pavla Novotná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Pavla Ondráčková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Andrea Kolínová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Naděžda Vaňurová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Jiří Vošvrda</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Tomáš Suchánek (pro správní věci 1. zastupující)</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Kateřina Klečková </w:t>
            </w:r>
            <w:proofErr w:type="spellStart"/>
            <w:r w:rsidRPr="00183943">
              <w:rPr>
                <w:rFonts w:ascii="Garamond" w:hAnsi="Garamond"/>
                <w:sz w:val="24"/>
                <w:szCs w:val="24"/>
                <w:lang w:eastAsia="cs-CZ"/>
              </w:rPr>
              <w:t>Kutišová</w:t>
            </w:r>
            <w:proofErr w:type="spellEnd"/>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Irena Šolínová</w:t>
            </w:r>
          </w:p>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top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30"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 xml:space="preserve">100 </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top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30"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 xml:space="preserve">100  </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SPR.SOUD</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1501" w:type="dxa"/>
            <w:vMerge w:val="restart"/>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115 C</w:t>
            </w:r>
          </w:p>
        </w:tc>
        <w:tc>
          <w:tcPr>
            <w:tcW w:w="1430"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 xml:space="preserve">100  </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30"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1501" w:type="dxa"/>
            <w:vMerge w:val="restart"/>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 xml:space="preserve">15 </w:t>
            </w:r>
            <w:proofErr w:type="spellStart"/>
            <w:r w:rsidRPr="00183943">
              <w:rPr>
                <w:rFonts w:ascii="Garamond" w:hAnsi="Garamond"/>
                <w:b/>
                <w:sz w:val="24"/>
                <w:szCs w:val="24"/>
                <w:lang w:eastAsia="cs-CZ"/>
              </w:rPr>
              <w:t>Nc</w:t>
            </w:r>
            <w:proofErr w:type="spellEnd"/>
          </w:p>
        </w:tc>
        <w:tc>
          <w:tcPr>
            <w:tcW w:w="1430"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 xml:space="preserve">100  </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30"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 xml:space="preserve">100  </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Soudní smíry</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30"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 xml:space="preserve">100   </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30"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 xml:space="preserve">100  </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30"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 xml:space="preserve">100  </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30"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 xml:space="preserve">100  </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30"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 xml:space="preserve">100  </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 xml:space="preserve">oddíl </w:t>
            </w:r>
            <w:proofErr w:type="spellStart"/>
            <w:r w:rsidRPr="00183943">
              <w:rPr>
                <w:rFonts w:ascii="Garamond" w:hAnsi="Garamond"/>
                <w:sz w:val="24"/>
                <w:szCs w:val="24"/>
                <w:lang w:eastAsia="cs-CZ"/>
              </w:rPr>
              <w:t>EvET</w:t>
            </w:r>
            <w:proofErr w:type="spellEnd"/>
            <w:r w:rsidRPr="00183943">
              <w:rPr>
                <w:rFonts w:ascii="Garamond" w:hAnsi="Garamond"/>
                <w:sz w:val="24"/>
                <w:szCs w:val="24"/>
                <w:lang w:eastAsia="cs-CZ"/>
              </w:rPr>
              <w:t xml:space="preserve">, specializace </w:t>
            </w:r>
            <w:proofErr w:type="spellStart"/>
            <w:r w:rsidRPr="00183943">
              <w:rPr>
                <w:rFonts w:ascii="Garamond" w:hAnsi="Garamond"/>
                <w:sz w:val="24"/>
                <w:szCs w:val="24"/>
                <w:lang w:eastAsia="cs-CZ"/>
              </w:rPr>
              <w:t>EvETC</w:t>
            </w:r>
            <w:proofErr w:type="spellEnd"/>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1501" w:type="dxa"/>
            <w:tcBorders>
              <w:bottom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15 Cd</w:t>
            </w:r>
          </w:p>
        </w:tc>
        <w:tc>
          <w:tcPr>
            <w:tcW w:w="1430" w:type="dxa"/>
            <w:tcBorders>
              <w:bottom w:val="single" w:sz="1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 xml:space="preserve">100  </w:t>
            </w:r>
          </w:p>
        </w:tc>
        <w:tc>
          <w:tcPr>
            <w:tcW w:w="4122" w:type="dxa"/>
            <w:tcBorders>
              <w:bottom w:val="single" w:sz="12" w:space="0" w:color="auto"/>
            </w:tcBorders>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bl>
    <w:p w:rsidR="00A75A9A" w:rsidRPr="00183943" w:rsidRDefault="00A75A9A" w:rsidP="00A75A9A">
      <w:pPr>
        <w:spacing w:after="0" w:line="240" w:lineRule="auto"/>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75A9A" w:rsidRPr="00183943" w:rsidTr="00C755CA">
        <w:trPr>
          <w:trHeight w:val="284"/>
          <w:jc w:val="center"/>
        </w:trPr>
        <w:tc>
          <w:tcPr>
            <w:tcW w:w="1514" w:type="dxa"/>
            <w:vMerge w:val="restart"/>
            <w:tcBorders>
              <w:top w:val="single" w:sz="12" w:space="0" w:color="auto"/>
              <w:left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16 C</w:t>
            </w:r>
          </w:p>
        </w:tc>
        <w:tc>
          <w:tcPr>
            <w:tcW w:w="1417" w:type="dxa"/>
            <w:tcBorders>
              <w:top w:val="single" w:sz="1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tcBorders>
              <w:top w:val="single" w:sz="12" w:space="0" w:color="auto"/>
            </w:tcBorders>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rsidR="00A75A9A" w:rsidRPr="00183943" w:rsidRDefault="00A75A9A" w:rsidP="00C755CA">
            <w:pPr>
              <w:spacing w:after="0" w:line="240" w:lineRule="auto"/>
              <w:rPr>
                <w:rFonts w:ascii="Garamond" w:hAnsi="Garamond"/>
                <w:b/>
                <w:sz w:val="24"/>
                <w:szCs w:val="24"/>
                <w:lang w:eastAsia="cs-CZ"/>
              </w:rPr>
            </w:pPr>
            <w:r w:rsidRPr="00183943">
              <w:rPr>
                <w:rFonts w:ascii="Garamond" w:hAnsi="Garamond"/>
                <w:b/>
                <w:sz w:val="24"/>
                <w:szCs w:val="24"/>
                <w:lang w:eastAsia="cs-CZ"/>
              </w:rPr>
              <w:t>JUDr. Pavla Novotná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Pavla Ondráčková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Andrea Kolínová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Gabriela Řezníčková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Naděžda Vaňurová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Jiří Vošvrda</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JUDr. Tomáš Suchánek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Kateřina Klečková </w:t>
            </w:r>
            <w:proofErr w:type="spellStart"/>
            <w:r w:rsidRPr="00183943">
              <w:rPr>
                <w:rFonts w:ascii="Garamond" w:hAnsi="Garamond"/>
                <w:sz w:val="24"/>
                <w:szCs w:val="24"/>
                <w:lang w:eastAsia="cs-CZ"/>
              </w:rPr>
              <w:t>Kutišová</w:t>
            </w:r>
            <w:proofErr w:type="spellEnd"/>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Irena Šolínová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JUDr. Michaela Koblasová </w:t>
            </w:r>
          </w:p>
          <w:p w:rsidR="00A75A9A" w:rsidRPr="00183943" w:rsidRDefault="00A75A9A" w:rsidP="00C755CA"/>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top w:val="single" w:sz="12" w:space="0" w:color="auto"/>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1514" w:type="dxa"/>
            <w:vMerge w:val="restart"/>
            <w:tcBorders>
              <w:left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116 C</w:t>
            </w: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1514" w:type="dxa"/>
            <w:vMerge w:val="restart"/>
            <w:tcBorders>
              <w:left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 xml:space="preserve">16 </w:t>
            </w:r>
            <w:proofErr w:type="spellStart"/>
            <w:r w:rsidRPr="00183943">
              <w:rPr>
                <w:rFonts w:ascii="Garamond" w:hAnsi="Garamond"/>
                <w:b/>
                <w:sz w:val="24"/>
                <w:szCs w:val="24"/>
                <w:lang w:eastAsia="cs-CZ"/>
              </w:rPr>
              <w:t>Nc</w:t>
            </w:r>
            <w:proofErr w:type="spellEnd"/>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Soudní smíry</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Zajištění důkazů</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 xml:space="preserve">oddíl </w:t>
            </w:r>
            <w:proofErr w:type="spellStart"/>
            <w:r w:rsidRPr="00183943">
              <w:rPr>
                <w:rFonts w:ascii="Garamond" w:hAnsi="Garamond"/>
                <w:sz w:val="24"/>
                <w:szCs w:val="24"/>
                <w:lang w:eastAsia="cs-CZ"/>
              </w:rPr>
              <w:t>EvET</w:t>
            </w:r>
            <w:proofErr w:type="spellEnd"/>
            <w:r w:rsidRPr="00183943">
              <w:rPr>
                <w:rFonts w:ascii="Garamond" w:hAnsi="Garamond"/>
                <w:sz w:val="24"/>
                <w:szCs w:val="24"/>
                <w:lang w:eastAsia="cs-CZ"/>
              </w:rPr>
              <w:t xml:space="preserve">, specializace </w:t>
            </w:r>
            <w:proofErr w:type="spellStart"/>
            <w:r w:rsidRPr="00183943">
              <w:rPr>
                <w:rFonts w:ascii="Garamond" w:hAnsi="Garamond"/>
                <w:sz w:val="24"/>
                <w:szCs w:val="24"/>
                <w:lang w:eastAsia="cs-CZ"/>
              </w:rPr>
              <w:t>EvETC</w:t>
            </w:r>
            <w:proofErr w:type="spellEnd"/>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val="restart"/>
            <w:tcBorders>
              <w:left w:val="single" w:sz="12" w:space="0" w:color="auto"/>
            </w:tcBorders>
            <w:vAlign w:val="center"/>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 xml:space="preserve">0 </w:t>
            </w:r>
            <w:proofErr w:type="spellStart"/>
            <w:r w:rsidRPr="00183943">
              <w:rPr>
                <w:rFonts w:ascii="Garamond" w:hAnsi="Garamond"/>
                <w:b/>
                <w:sz w:val="24"/>
                <w:szCs w:val="24"/>
                <w:lang w:eastAsia="cs-CZ"/>
              </w:rPr>
              <w:t>Nc</w:t>
            </w:r>
            <w:proofErr w:type="spellEnd"/>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Insolvence</w:t>
            </w:r>
          </w:p>
        </w:tc>
        <w:tc>
          <w:tcPr>
            <w:tcW w:w="0" w:type="auto"/>
            <w:vMerge/>
            <w:tcBorders>
              <w:top w:val="single" w:sz="12" w:space="0" w:color="auto"/>
              <w:bottom w:val="single" w:sz="12" w:space="0" w:color="auto"/>
              <w:right w:val="single" w:sz="12" w:space="0" w:color="auto"/>
            </w:tcBorders>
            <w:vAlign w:val="center"/>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Rozhodčí nálezy</w:t>
            </w:r>
          </w:p>
        </w:tc>
        <w:tc>
          <w:tcPr>
            <w:tcW w:w="0" w:type="auto"/>
            <w:vMerge/>
            <w:tcBorders>
              <w:top w:val="single" w:sz="12" w:space="0" w:color="auto"/>
              <w:bottom w:val="single" w:sz="12" w:space="0" w:color="auto"/>
              <w:right w:val="single" w:sz="12" w:space="0" w:color="auto"/>
            </w:tcBorders>
            <w:vAlign w:val="center"/>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tcPr>
          <w:p w:rsidR="00A75A9A" w:rsidRPr="00183943" w:rsidRDefault="00A75A9A" w:rsidP="00C755CA">
            <w:pPr>
              <w:spacing w:after="0" w:line="240" w:lineRule="auto"/>
              <w:ind w:firstLine="170"/>
              <w:rPr>
                <w:rFonts w:ascii="Garamond" w:hAnsi="Garamond"/>
                <w:b/>
                <w:sz w:val="24"/>
                <w:szCs w:val="24"/>
                <w:lang w:eastAsia="cs-CZ"/>
              </w:rPr>
            </w:pPr>
          </w:p>
        </w:tc>
        <w:tc>
          <w:tcPr>
            <w:tcW w:w="1417" w:type="dxa"/>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122" w:type="dxa"/>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Záznamy o vykázání</w:t>
            </w:r>
          </w:p>
        </w:tc>
        <w:tc>
          <w:tcPr>
            <w:tcW w:w="0" w:type="auto"/>
            <w:vMerge/>
            <w:tcBorders>
              <w:top w:val="single" w:sz="12" w:space="0" w:color="auto"/>
              <w:bottom w:val="single" w:sz="12" w:space="0" w:color="auto"/>
              <w:right w:val="single" w:sz="12" w:space="0" w:color="auto"/>
            </w:tcBorders>
            <w:vAlign w:val="center"/>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1514" w:type="dxa"/>
            <w:tcBorders>
              <w:left w:val="single" w:sz="12" w:space="0" w:color="auto"/>
              <w:bottom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16 Cd</w:t>
            </w:r>
          </w:p>
        </w:tc>
        <w:tc>
          <w:tcPr>
            <w:tcW w:w="1417" w:type="dxa"/>
            <w:tcBorders>
              <w:bottom w:val="single" w:sz="1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90</w:t>
            </w:r>
          </w:p>
        </w:tc>
        <w:tc>
          <w:tcPr>
            <w:tcW w:w="4122" w:type="dxa"/>
            <w:tcBorders>
              <w:bottom w:val="single" w:sz="12" w:space="0" w:color="auto"/>
            </w:tcBorders>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bl>
    <w:p w:rsidR="00A75A9A" w:rsidRPr="00183943" w:rsidRDefault="00A75A9A" w:rsidP="00A75A9A">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75A9A" w:rsidRPr="00183943" w:rsidTr="00C755CA">
        <w:trPr>
          <w:trHeight w:val="284"/>
          <w:jc w:val="center"/>
        </w:trPr>
        <w:tc>
          <w:tcPr>
            <w:tcW w:w="1514" w:type="dxa"/>
            <w:vMerge w:val="restart"/>
            <w:tcBorders>
              <w:top w:val="single" w:sz="12" w:space="0" w:color="auto"/>
              <w:left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19 C</w:t>
            </w:r>
          </w:p>
        </w:tc>
        <w:tc>
          <w:tcPr>
            <w:tcW w:w="1417" w:type="dxa"/>
            <w:tcBorders>
              <w:top w:val="single" w:sz="1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tcBorders>
              <w:top w:val="single" w:sz="12" w:space="0" w:color="auto"/>
            </w:tcBorders>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věci C do celkově stanoveného rozsahu včetně specializací</w:t>
            </w:r>
          </w:p>
        </w:tc>
        <w:tc>
          <w:tcPr>
            <w:tcW w:w="3142" w:type="dxa"/>
            <w:vMerge w:val="restart"/>
            <w:tcBorders>
              <w:top w:val="single" w:sz="12" w:space="0" w:color="auto"/>
              <w:right w:val="single" w:sz="12" w:space="0" w:color="auto"/>
            </w:tcBorders>
            <w:hideMark/>
          </w:tcPr>
          <w:p w:rsidR="00A75A9A" w:rsidRPr="00183943" w:rsidRDefault="00A75A9A" w:rsidP="00C755CA">
            <w:pPr>
              <w:spacing w:after="0" w:line="240" w:lineRule="auto"/>
              <w:rPr>
                <w:rFonts w:ascii="Garamond" w:hAnsi="Garamond"/>
                <w:b/>
                <w:sz w:val="24"/>
                <w:szCs w:val="24"/>
                <w:lang w:eastAsia="cs-CZ"/>
              </w:rPr>
            </w:pPr>
            <w:r w:rsidRPr="00183943">
              <w:rPr>
                <w:rFonts w:ascii="Garamond" w:hAnsi="Garamond"/>
                <w:b/>
                <w:sz w:val="24"/>
                <w:szCs w:val="24"/>
                <w:lang w:eastAsia="cs-CZ"/>
              </w:rPr>
              <w:t>Mgr. Pavla Ondráčková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Pavla Novotná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Gabriela Řezníčková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Naděžda Vaňurová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Jiří Vošvrda</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JUDr. Tomáš Suchánek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Kateřina Klečková </w:t>
            </w:r>
            <w:proofErr w:type="spellStart"/>
            <w:r w:rsidRPr="00183943">
              <w:rPr>
                <w:rFonts w:ascii="Garamond" w:hAnsi="Garamond"/>
                <w:sz w:val="24"/>
                <w:szCs w:val="24"/>
                <w:lang w:eastAsia="cs-CZ"/>
              </w:rPr>
              <w:t>Kutišová</w:t>
            </w:r>
            <w:proofErr w:type="spellEnd"/>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Irena Šolínová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JUDr. Michaela Koblasová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Andrea Kolínová</w:t>
            </w:r>
          </w:p>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top w:val="single" w:sz="12" w:space="0" w:color="auto"/>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top w:val="single" w:sz="12" w:space="0" w:color="auto"/>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OCHR.OSOB.</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1514" w:type="dxa"/>
            <w:vMerge w:val="restart"/>
            <w:tcBorders>
              <w:left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119 C</w:t>
            </w:r>
          </w:p>
        </w:tc>
        <w:tc>
          <w:tcPr>
            <w:tcW w:w="1417" w:type="dxa"/>
            <w:hideMark/>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1514" w:type="dxa"/>
            <w:vMerge w:val="restart"/>
            <w:tcBorders>
              <w:left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 xml:space="preserve">19 </w:t>
            </w:r>
            <w:proofErr w:type="spellStart"/>
            <w:r w:rsidRPr="00183943">
              <w:rPr>
                <w:rFonts w:ascii="Garamond" w:hAnsi="Garamond"/>
                <w:b/>
                <w:sz w:val="24"/>
                <w:szCs w:val="24"/>
                <w:lang w:eastAsia="cs-CZ"/>
              </w:rPr>
              <w:t>Nc</w:t>
            </w:r>
            <w:proofErr w:type="spellEnd"/>
          </w:p>
        </w:tc>
        <w:tc>
          <w:tcPr>
            <w:tcW w:w="1417" w:type="dxa"/>
            <w:hideMark/>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NEJ C CIZ (nejasná podání s cizinou)</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Soudní smíry</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Zajištění důkazů</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DN</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 DN prodloužení</w:t>
            </w:r>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 xml:space="preserve">oddíl </w:t>
            </w:r>
            <w:proofErr w:type="spellStart"/>
            <w:r w:rsidRPr="00183943">
              <w:rPr>
                <w:rFonts w:ascii="Garamond" w:hAnsi="Garamond"/>
                <w:sz w:val="24"/>
                <w:szCs w:val="24"/>
                <w:lang w:eastAsia="cs-CZ"/>
              </w:rPr>
              <w:t>EvET</w:t>
            </w:r>
            <w:proofErr w:type="spellEnd"/>
            <w:r w:rsidRPr="00183943">
              <w:rPr>
                <w:rFonts w:ascii="Garamond" w:hAnsi="Garamond"/>
                <w:sz w:val="24"/>
                <w:szCs w:val="24"/>
                <w:lang w:eastAsia="cs-CZ"/>
              </w:rPr>
              <w:t xml:space="preserve">, specializace </w:t>
            </w:r>
            <w:proofErr w:type="spellStart"/>
            <w:r w:rsidRPr="00183943">
              <w:rPr>
                <w:rFonts w:ascii="Garamond" w:hAnsi="Garamond"/>
                <w:sz w:val="24"/>
                <w:szCs w:val="24"/>
                <w:lang w:eastAsia="cs-CZ"/>
              </w:rPr>
              <w:t>EvETC</w:t>
            </w:r>
            <w:proofErr w:type="spellEnd"/>
          </w:p>
        </w:tc>
        <w:tc>
          <w:tcPr>
            <w:tcW w:w="0" w:type="auto"/>
            <w:vMerge/>
            <w:tcBorders>
              <w:top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1514" w:type="dxa"/>
            <w:tcBorders>
              <w:left w:val="single" w:sz="12" w:space="0" w:color="auto"/>
              <w:bottom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19 Cd</w:t>
            </w:r>
          </w:p>
        </w:tc>
        <w:tc>
          <w:tcPr>
            <w:tcW w:w="1417" w:type="dxa"/>
            <w:tcBorders>
              <w:bottom w:val="single" w:sz="12" w:space="0" w:color="auto"/>
            </w:tcBorders>
            <w:hideMark/>
          </w:tcPr>
          <w:p w:rsidR="00A75A9A" w:rsidRPr="00183943" w:rsidRDefault="00A75A9A" w:rsidP="00C755CA">
            <w:pPr>
              <w:spacing w:after="0" w:line="240" w:lineRule="auto"/>
              <w:jc w:val="center"/>
              <w:rPr>
                <w:rFonts w:ascii="Garamond" w:hAnsi="Garamond"/>
                <w:strike/>
                <w:sz w:val="24"/>
                <w:szCs w:val="24"/>
                <w:lang w:eastAsia="cs-CZ"/>
              </w:rPr>
            </w:pPr>
            <w:r w:rsidRPr="00183943">
              <w:rPr>
                <w:rFonts w:ascii="Garamond" w:hAnsi="Garamond"/>
                <w:sz w:val="24"/>
                <w:szCs w:val="24"/>
                <w:lang w:eastAsia="cs-CZ"/>
              </w:rPr>
              <w:t>100</w:t>
            </w:r>
          </w:p>
        </w:tc>
        <w:tc>
          <w:tcPr>
            <w:tcW w:w="4038" w:type="dxa"/>
            <w:tcBorders>
              <w:bottom w:val="single" w:sz="12" w:space="0" w:color="auto"/>
            </w:tcBorders>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bl>
    <w:p w:rsidR="00A75A9A" w:rsidRPr="00183943" w:rsidRDefault="00A75A9A" w:rsidP="00A75A9A">
      <w:pPr>
        <w:spacing w:after="0" w:line="240" w:lineRule="auto"/>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75A9A" w:rsidRPr="00183943" w:rsidTr="00C755CA">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rsidR="00A75A9A" w:rsidRPr="00183943" w:rsidRDefault="00A75A9A" w:rsidP="00C755CA">
            <w:pPr>
              <w:spacing w:after="0" w:line="240" w:lineRule="auto"/>
              <w:ind w:firstLine="170"/>
              <w:jc w:val="both"/>
              <w:rPr>
                <w:rFonts w:ascii="Garamond" w:hAnsi="Garamond"/>
                <w:b/>
                <w:sz w:val="24"/>
                <w:szCs w:val="24"/>
                <w:lang w:eastAsia="cs-CZ"/>
              </w:rPr>
            </w:pPr>
            <w:r w:rsidRPr="00183943">
              <w:rPr>
                <w:rFonts w:ascii="Garamond" w:hAnsi="Garamond"/>
                <w:b/>
                <w:sz w:val="24"/>
                <w:szCs w:val="24"/>
                <w:lang w:eastAsia="cs-CZ"/>
              </w:rPr>
              <w:t xml:space="preserve">26 </w:t>
            </w:r>
            <w:proofErr w:type="spellStart"/>
            <w:r w:rsidRPr="00183943">
              <w:rPr>
                <w:rFonts w:ascii="Garamond" w:hAnsi="Garamond"/>
                <w:b/>
                <w:sz w:val="24"/>
                <w:szCs w:val="24"/>
                <w:lang w:eastAsia="cs-CZ"/>
              </w:rPr>
              <w:t>Nc</w:t>
            </w:r>
            <w:proofErr w:type="spellEnd"/>
          </w:p>
        </w:tc>
        <w:tc>
          <w:tcPr>
            <w:tcW w:w="1417" w:type="dxa"/>
            <w:tcBorders>
              <w:top w:val="single" w:sz="12" w:space="0" w:color="auto"/>
              <w:left w:val="single" w:sz="2" w:space="0" w:color="auto"/>
              <w:bottom w:val="single" w:sz="2" w:space="0" w:color="auto"/>
              <w:right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tcBorders>
              <w:top w:val="single" w:sz="12" w:space="0" w:color="auto"/>
              <w:left w:val="single" w:sz="2" w:space="0" w:color="auto"/>
              <w:bottom w:val="single" w:sz="2" w:space="0" w:color="auto"/>
              <w:right w:val="single" w:sz="2" w:space="0" w:color="auto"/>
            </w:tcBorders>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oddíl Všeobecný, specializace ZÁSTAVA</w:t>
            </w:r>
          </w:p>
        </w:tc>
        <w:tc>
          <w:tcPr>
            <w:tcW w:w="3142" w:type="dxa"/>
            <w:vMerge w:val="restart"/>
            <w:tcBorders>
              <w:top w:val="single" w:sz="12" w:space="0" w:color="auto"/>
              <w:left w:val="single" w:sz="2" w:space="0" w:color="auto"/>
              <w:bottom w:val="single" w:sz="12" w:space="0" w:color="auto"/>
            </w:tcBorders>
          </w:tcPr>
          <w:p w:rsidR="00A75A9A" w:rsidRPr="00183943" w:rsidRDefault="00A75A9A" w:rsidP="00C755CA">
            <w:pPr>
              <w:spacing w:after="120" w:line="240" w:lineRule="auto"/>
              <w:jc w:val="both"/>
              <w:rPr>
                <w:rFonts w:ascii="Garamond" w:hAnsi="Garamond"/>
                <w:b/>
                <w:bCs/>
                <w:sz w:val="24"/>
                <w:szCs w:val="24"/>
                <w:lang w:eastAsia="cs-CZ"/>
              </w:rPr>
            </w:pPr>
            <w:r w:rsidRPr="00183943">
              <w:rPr>
                <w:rFonts w:ascii="Garamond" w:hAnsi="Garamond"/>
                <w:b/>
                <w:bCs/>
                <w:sz w:val="24"/>
                <w:szCs w:val="24"/>
                <w:lang w:eastAsia="cs-CZ"/>
              </w:rPr>
              <w:t>Mgr. Miloslava Mervartová</w:t>
            </w:r>
          </w:p>
          <w:p w:rsidR="00A75A9A" w:rsidRPr="00183943" w:rsidRDefault="00A75A9A" w:rsidP="00C755CA">
            <w:pPr>
              <w:spacing w:after="0" w:line="240" w:lineRule="auto"/>
              <w:jc w:val="both"/>
              <w:rPr>
                <w:rFonts w:ascii="Garamond" w:hAnsi="Garamond"/>
                <w:bCs/>
                <w:sz w:val="24"/>
                <w:szCs w:val="24"/>
                <w:lang w:eastAsia="cs-CZ"/>
              </w:rPr>
            </w:pPr>
            <w:r w:rsidRPr="00183943">
              <w:rPr>
                <w:rFonts w:ascii="Garamond" w:hAnsi="Garamond"/>
                <w:bCs/>
                <w:sz w:val="24"/>
                <w:szCs w:val="24"/>
                <w:lang w:eastAsia="cs-CZ"/>
              </w:rPr>
              <w:t>Mgr. Lenka Hamplová</w:t>
            </w:r>
          </w:p>
          <w:p w:rsidR="00A75A9A" w:rsidRPr="00183943" w:rsidRDefault="00A75A9A" w:rsidP="00C755CA">
            <w:pPr>
              <w:spacing w:after="0" w:line="240" w:lineRule="auto"/>
              <w:jc w:val="both"/>
              <w:rPr>
                <w:rFonts w:ascii="Garamond" w:hAnsi="Garamond"/>
                <w:b/>
                <w:bCs/>
                <w:sz w:val="24"/>
                <w:szCs w:val="24"/>
                <w:lang w:eastAsia="cs-CZ"/>
              </w:rPr>
            </w:pPr>
            <w:r w:rsidRPr="00183943">
              <w:rPr>
                <w:rFonts w:ascii="Garamond" w:hAnsi="Garamond"/>
                <w:bCs/>
                <w:sz w:val="24"/>
                <w:szCs w:val="24"/>
                <w:lang w:eastAsia="cs-CZ"/>
              </w:rPr>
              <w:t>JUDr. Jiří Vošvrda</w:t>
            </w:r>
          </w:p>
        </w:tc>
      </w:tr>
      <w:tr w:rsidR="00A75A9A" w:rsidRPr="00183943" w:rsidTr="00C755CA">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rsidR="00A75A9A" w:rsidRPr="00183943" w:rsidRDefault="00A75A9A" w:rsidP="00C755CA">
            <w:pPr>
              <w:spacing w:after="0" w:line="240" w:lineRule="auto"/>
              <w:ind w:firstLine="170"/>
              <w:jc w:val="both"/>
              <w:rPr>
                <w:rFonts w:ascii="Garamond" w:hAnsi="Garamond"/>
                <w:b/>
                <w:sz w:val="24"/>
                <w:szCs w:val="24"/>
                <w:lang w:eastAsia="cs-CZ"/>
              </w:rPr>
            </w:pPr>
          </w:p>
        </w:tc>
        <w:tc>
          <w:tcPr>
            <w:tcW w:w="1417" w:type="dxa"/>
            <w:tcBorders>
              <w:top w:val="single" w:sz="2" w:space="0" w:color="auto"/>
              <w:left w:val="single" w:sz="2" w:space="0" w:color="auto"/>
              <w:bottom w:val="single" w:sz="2" w:space="0" w:color="auto"/>
              <w:right w:val="single" w:sz="2" w:space="0" w:color="auto"/>
            </w:tcBorders>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tcBorders>
              <w:top w:val="single" w:sz="2" w:space="0" w:color="auto"/>
              <w:left w:val="single" w:sz="2" w:space="0" w:color="auto"/>
              <w:bottom w:val="single" w:sz="2" w:space="0" w:color="auto"/>
              <w:right w:val="single" w:sz="2" w:space="0" w:color="auto"/>
            </w:tcBorders>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rsidR="00A75A9A" w:rsidRPr="00183943" w:rsidRDefault="00A75A9A" w:rsidP="00C755CA">
            <w:pPr>
              <w:spacing w:after="0" w:line="240" w:lineRule="auto"/>
              <w:rPr>
                <w:rFonts w:ascii="Garamond" w:hAnsi="Garamond"/>
                <w:b/>
                <w:bCs/>
                <w:sz w:val="24"/>
                <w:szCs w:val="24"/>
                <w:lang w:eastAsia="cs-CZ"/>
              </w:rPr>
            </w:pPr>
          </w:p>
        </w:tc>
      </w:tr>
      <w:tr w:rsidR="00A75A9A" w:rsidRPr="00183943" w:rsidTr="00C755CA">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rsidR="00A75A9A" w:rsidRPr="00183943" w:rsidRDefault="00A75A9A" w:rsidP="00C755CA">
            <w:pPr>
              <w:spacing w:after="0" w:line="240" w:lineRule="auto"/>
              <w:ind w:firstLine="170"/>
              <w:jc w:val="both"/>
              <w:rPr>
                <w:rFonts w:ascii="Garamond" w:hAnsi="Garamond"/>
                <w:b/>
                <w:sz w:val="24"/>
                <w:szCs w:val="24"/>
                <w:lang w:eastAsia="cs-CZ"/>
              </w:rPr>
            </w:pPr>
            <w:r w:rsidRPr="00183943">
              <w:rPr>
                <w:rFonts w:ascii="Garamond" w:hAnsi="Garamond"/>
                <w:b/>
                <w:sz w:val="24"/>
                <w:szCs w:val="24"/>
                <w:lang w:eastAsia="cs-CZ"/>
              </w:rPr>
              <w:t>26 C</w:t>
            </w:r>
          </w:p>
        </w:tc>
        <w:tc>
          <w:tcPr>
            <w:tcW w:w="1417" w:type="dxa"/>
            <w:tcBorders>
              <w:top w:val="single" w:sz="2" w:space="0" w:color="auto"/>
              <w:left w:val="single" w:sz="2" w:space="0" w:color="auto"/>
              <w:bottom w:val="single" w:sz="12" w:space="0" w:color="auto"/>
              <w:right w:val="single" w:sz="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w:t>
            </w:r>
          </w:p>
        </w:tc>
        <w:tc>
          <w:tcPr>
            <w:tcW w:w="4038" w:type="dxa"/>
            <w:tcBorders>
              <w:top w:val="single" w:sz="2" w:space="0" w:color="auto"/>
              <w:left w:val="single" w:sz="2" w:space="0" w:color="auto"/>
              <w:bottom w:val="single" w:sz="12" w:space="0" w:color="auto"/>
              <w:right w:val="single" w:sz="2" w:space="0" w:color="auto"/>
            </w:tcBorders>
            <w:hideMark/>
          </w:tcPr>
          <w:p w:rsidR="00A75A9A" w:rsidRPr="00183943" w:rsidRDefault="00A75A9A" w:rsidP="00C755CA">
            <w:pPr>
              <w:spacing w:after="0" w:line="240" w:lineRule="auto"/>
              <w:ind w:left="176" w:hanging="6"/>
              <w:jc w:val="both"/>
              <w:rPr>
                <w:rFonts w:ascii="Garamond" w:hAnsi="Garamond"/>
                <w:sz w:val="24"/>
                <w:szCs w:val="24"/>
                <w:lang w:eastAsia="cs-CZ"/>
              </w:rPr>
            </w:pPr>
            <w:r w:rsidRPr="00183943">
              <w:rPr>
                <w:rFonts w:ascii="Garamond" w:hAnsi="Garamond"/>
                <w:sz w:val="24"/>
                <w:szCs w:val="24"/>
                <w:lang w:eastAsia="cs-CZ"/>
              </w:rPr>
              <w:t xml:space="preserve">žaloby pro zmatečnost, pokud bylo ve věci rozhodováno v soudním oddělení 7 a 13 včetně věcí podřízených VSÚ </w:t>
            </w:r>
          </w:p>
        </w:tc>
        <w:tc>
          <w:tcPr>
            <w:tcW w:w="0" w:type="auto"/>
            <w:vMerge/>
            <w:tcBorders>
              <w:top w:val="single" w:sz="12" w:space="0" w:color="auto"/>
              <w:left w:val="single" w:sz="2" w:space="0" w:color="auto"/>
              <w:bottom w:val="single" w:sz="12" w:space="0" w:color="auto"/>
            </w:tcBorders>
            <w:vAlign w:val="center"/>
            <w:hideMark/>
          </w:tcPr>
          <w:p w:rsidR="00A75A9A" w:rsidRPr="00183943" w:rsidRDefault="00A75A9A" w:rsidP="00C755CA">
            <w:pPr>
              <w:spacing w:after="0" w:line="240" w:lineRule="auto"/>
              <w:rPr>
                <w:rFonts w:ascii="Garamond" w:hAnsi="Garamond"/>
                <w:b/>
                <w:bCs/>
                <w:sz w:val="24"/>
                <w:szCs w:val="24"/>
                <w:lang w:eastAsia="cs-CZ"/>
              </w:rPr>
            </w:pPr>
          </w:p>
        </w:tc>
      </w:tr>
    </w:tbl>
    <w:p w:rsidR="00A75A9A" w:rsidRPr="00183943" w:rsidRDefault="00A75A9A" w:rsidP="00A75A9A">
      <w:pPr>
        <w:spacing w:after="0" w:line="240" w:lineRule="auto"/>
        <w:rPr>
          <w:rFonts w:ascii="Garamond" w:hAnsi="Garamond"/>
          <w:sz w:val="24"/>
          <w:szCs w:val="24"/>
          <w:lang w:eastAsia="cs-CZ"/>
        </w:rPr>
      </w:pPr>
    </w:p>
    <w:p w:rsidR="00A75A9A" w:rsidRPr="00183943" w:rsidRDefault="00A75A9A" w:rsidP="00A75A9A">
      <w:pPr>
        <w:spacing w:after="0" w:line="240" w:lineRule="auto"/>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A75A9A" w:rsidRPr="00183943" w:rsidTr="00C755CA">
        <w:trPr>
          <w:trHeight w:val="284"/>
          <w:jc w:val="center"/>
        </w:trPr>
        <w:tc>
          <w:tcPr>
            <w:tcW w:w="1514" w:type="dxa"/>
            <w:vMerge w:val="restart"/>
            <w:tcBorders>
              <w:top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29 C</w:t>
            </w:r>
          </w:p>
        </w:tc>
        <w:tc>
          <w:tcPr>
            <w:tcW w:w="1417" w:type="dxa"/>
            <w:tcBorders>
              <w:top w:val="single" w:sz="12" w:space="0" w:color="auto"/>
            </w:tcBorders>
            <w:hideMark/>
          </w:tcPr>
          <w:p w:rsidR="00A75A9A" w:rsidRPr="00183943" w:rsidRDefault="00A75A9A" w:rsidP="00C755CA">
            <w:pPr>
              <w:spacing w:after="0" w:line="240" w:lineRule="auto"/>
              <w:jc w:val="center"/>
              <w:rPr>
                <w:rFonts w:ascii="Garamond" w:hAnsi="Garamond"/>
                <w:i/>
                <w:sz w:val="24"/>
                <w:szCs w:val="24"/>
                <w:lang w:eastAsia="cs-CZ"/>
              </w:rPr>
            </w:pPr>
            <w:r w:rsidRPr="00183943">
              <w:rPr>
                <w:rFonts w:ascii="Garamond" w:hAnsi="Garamond"/>
                <w:sz w:val="24"/>
                <w:szCs w:val="24"/>
                <w:lang w:eastAsia="cs-CZ"/>
              </w:rPr>
              <w:t>50</w:t>
            </w:r>
          </w:p>
        </w:tc>
        <w:tc>
          <w:tcPr>
            <w:tcW w:w="4122" w:type="dxa"/>
            <w:tcBorders>
              <w:top w:val="single" w:sz="12" w:space="0" w:color="auto"/>
            </w:tcBorders>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tcBorders>
            <w:hideMark/>
          </w:tcPr>
          <w:p w:rsidR="00A75A9A" w:rsidRPr="00183943" w:rsidRDefault="00A75A9A" w:rsidP="00C755CA">
            <w:pPr>
              <w:spacing w:after="0" w:line="240" w:lineRule="auto"/>
              <w:rPr>
                <w:rFonts w:ascii="Garamond" w:hAnsi="Garamond"/>
                <w:b/>
                <w:sz w:val="24"/>
                <w:szCs w:val="24"/>
                <w:lang w:eastAsia="cs-CZ"/>
              </w:rPr>
            </w:pPr>
            <w:r w:rsidRPr="00183943">
              <w:rPr>
                <w:rFonts w:ascii="Garamond" w:hAnsi="Garamond"/>
                <w:b/>
                <w:sz w:val="24"/>
                <w:szCs w:val="24"/>
                <w:lang w:eastAsia="cs-CZ"/>
              </w:rPr>
              <w:t>Mgr. Andrea Kolínová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Michaela Koblasová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Naděžda Vaňurová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Jiří Vošvrda</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JUDr. Tomáš Suchánek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Kateřina Klečková </w:t>
            </w:r>
            <w:proofErr w:type="spellStart"/>
            <w:r w:rsidRPr="00183943">
              <w:rPr>
                <w:rFonts w:ascii="Garamond" w:hAnsi="Garamond"/>
                <w:sz w:val="24"/>
                <w:szCs w:val="24"/>
                <w:lang w:eastAsia="cs-CZ"/>
              </w:rPr>
              <w:t>Kutišová</w:t>
            </w:r>
            <w:proofErr w:type="spellEnd"/>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Irena Šolínová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Pavla Novotná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Pavla Ondráčková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Gabriela Řezníčková</w:t>
            </w:r>
          </w:p>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tcBorders>
              <w:top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50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1514" w:type="dxa"/>
            <w:vMerge w:val="restart"/>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129 C</w:t>
            </w:r>
          </w:p>
        </w:tc>
        <w:tc>
          <w:tcPr>
            <w:tcW w:w="1417" w:type="dxa"/>
            <w:hideMark/>
          </w:tcPr>
          <w:p w:rsidR="00A75A9A" w:rsidRPr="00183943" w:rsidRDefault="00A75A9A" w:rsidP="00C755CA">
            <w:pPr>
              <w:spacing w:after="0" w:line="240" w:lineRule="auto"/>
              <w:jc w:val="center"/>
              <w:rPr>
                <w:rFonts w:ascii="Garamond" w:hAnsi="Garamond"/>
                <w:i/>
                <w:sz w:val="24"/>
                <w:szCs w:val="24"/>
                <w:lang w:eastAsia="cs-CZ"/>
              </w:rPr>
            </w:pPr>
            <w:r w:rsidRPr="00183943">
              <w:rPr>
                <w:rFonts w:ascii="Garamond" w:hAnsi="Garamond"/>
                <w:sz w:val="24"/>
                <w:szCs w:val="24"/>
                <w:lang w:eastAsia="cs-CZ"/>
              </w:rPr>
              <w:t>50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50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1514" w:type="dxa"/>
            <w:vMerge w:val="restart"/>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 xml:space="preserve">29 </w:t>
            </w:r>
            <w:proofErr w:type="spellStart"/>
            <w:r w:rsidRPr="00183943">
              <w:rPr>
                <w:rFonts w:ascii="Garamond" w:hAnsi="Garamond"/>
                <w:b/>
                <w:sz w:val="24"/>
                <w:szCs w:val="24"/>
                <w:lang w:eastAsia="cs-CZ"/>
              </w:rPr>
              <w:t>Nc</w:t>
            </w:r>
            <w:proofErr w:type="spellEnd"/>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50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50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Soudní smíry</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50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Předběžné opatření</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50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50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50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0" w:type="auto"/>
            <w:vMerge/>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50</w:t>
            </w:r>
          </w:p>
        </w:tc>
        <w:tc>
          <w:tcPr>
            <w:tcW w:w="4122"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 xml:space="preserve">oddíl </w:t>
            </w:r>
            <w:proofErr w:type="spellStart"/>
            <w:r w:rsidRPr="00183943">
              <w:rPr>
                <w:rFonts w:ascii="Garamond" w:hAnsi="Garamond"/>
                <w:sz w:val="24"/>
                <w:szCs w:val="24"/>
                <w:lang w:eastAsia="cs-CZ"/>
              </w:rPr>
              <w:t>EvET</w:t>
            </w:r>
            <w:proofErr w:type="spellEnd"/>
            <w:r w:rsidRPr="00183943">
              <w:rPr>
                <w:rFonts w:ascii="Garamond" w:hAnsi="Garamond"/>
                <w:sz w:val="24"/>
                <w:szCs w:val="24"/>
                <w:lang w:eastAsia="cs-CZ"/>
              </w:rPr>
              <w:t xml:space="preserve">, specializace </w:t>
            </w:r>
            <w:proofErr w:type="spellStart"/>
            <w:r w:rsidRPr="00183943">
              <w:rPr>
                <w:rFonts w:ascii="Garamond" w:hAnsi="Garamond"/>
                <w:sz w:val="24"/>
                <w:szCs w:val="24"/>
                <w:lang w:eastAsia="cs-CZ"/>
              </w:rPr>
              <w:t>EvETC</w:t>
            </w:r>
            <w:proofErr w:type="spellEnd"/>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r w:rsidR="00A75A9A" w:rsidRPr="00183943" w:rsidTr="00C755CA">
        <w:trPr>
          <w:trHeight w:val="284"/>
          <w:jc w:val="center"/>
        </w:trPr>
        <w:tc>
          <w:tcPr>
            <w:tcW w:w="1514" w:type="dxa"/>
            <w:tcBorders>
              <w:bottom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29 Cd</w:t>
            </w:r>
          </w:p>
        </w:tc>
        <w:tc>
          <w:tcPr>
            <w:tcW w:w="1417" w:type="dxa"/>
            <w:tcBorders>
              <w:bottom w:val="single" w:sz="1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50</w:t>
            </w:r>
          </w:p>
        </w:tc>
        <w:tc>
          <w:tcPr>
            <w:tcW w:w="4122" w:type="dxa"/>
            <w:tcBorders>
              <w:bottom w:val="single" w:sz="12" w:space="0" w:color="auto"/>
            </w:tcBorders>
            <w:hideMark/>
          </w:tcPr>
          <w:p w:rsidR="00A75A9A" w:rsidRPr="00183943" w:rsidRDefault="00A75A9A" w:rsidP="00C755CA">
            <w:pPr>
              <w:spacing w:after="0" w:line="240" w:lineRule="auto"/>
              <w:ind w:left="176" w:hanging="6"/>
              <w:rPr>
                <w:rFonts w:ascii="Times New Roman" w:hAnsi="Times New Roman"/>
                <w:sz w:val="24"/>
                <w:szCs w:val="24"/>
                <w:lang w:eastAsia="cs-CZ"/>
              </w:rPr>
            </w:pPr>
            <w:r w:rsidRPr="00183943">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Cs/>
                <w:sz w:val="24"/>
                <w:szCs w:val="24"/>
                <w:lang w:eastAsia="cs-CZ"/>
              </w:rPr>
            </w:pPr>
          </w:p>
        </w:tc>
      </w:tr>
    </w:tbl>
    <w:p w:rsidR="00A75A9A" w:rsidRPr="00183943" w:rsidRDefault="00A75A9A" w:rsidP="00A75A9A">
      <w:pPr>
        <w:spacing w:after="0" w:line="240" w:lineRule="auto"/>
        <w:rPr>
          <w:rFonts w:ascii="Garamond" w:hAnsi="Garamond"/>
          <w:sz w:val="24"/>
          <w:szCs w:val="24"/>
          <w:lang w:eastAsia="cs-CZ"/>
        </w:rPr>
      </w:pPr>
    </w:p>
    <w:p w:rsidR="00A75A9A" w:rsidRPr="00183943" w:rsidRDefault="00A75A9A" w:rsidP="00A75A9A">
      <w:pPr>
        <w:spacing w:after="0" w:line="240" w:lineRule="auto"/>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A75A9A" w:rsidRPr="00183943" w:rsidTr="00C755CA">
        <w:trPr>
          <w:trHeight w:val="284"/>
          <w:jc w:val="center"/>
        </w:trPr>
        <w:tc>
          <w:tcPr>
            <w:tcW w:w="1514" w:type="dxa"/>
            <w:vMerge w:val="restart"/>
            <w:tcBorders>
              <w:top w:val="single" w:sz="12" w:space="0" w:color="auto"/>
              <w:left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30 C</w:t>
            </w:r>
          </w:p>
        </w:tc>
        <w:tc>
          <w:tcPr>
            <w:tcW w:w="1417" w:type="dxa"/>
            <w:tcBorders>
              <w:top w:val="single" w:sz="1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tcBorders>
              <w:top w:val="single" w:sz="12" w:space="0" w:color="auto"/>
            </w:tcBorders>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rsidR="00A75A9A" w:rsidRPr="00183943" w:rsidRDefault="00A75A9A" w:rsidP="00C755CA">
            <w:pPr>
              <w:spacing w:after="0" w:line="240" w:lineRule="auto"/>
              <w:rPr>
                <w:rFonts w:ascii="Garamond" w:hAnsi="Garamond"/>
                <w:b/>
                <w:sz w:val="24"/>
                <w:szCs w:val="24"/>
                <w:lang w:eastAsia="cs-CZ"/>
              </w:rPr>
            </w:pPr>
            <w:r w:rsidRPr="00183943">
              <w:rPr>
                <w:rFonts w:ascii="Garamond" w:hAnsi="Garamond"/>
                <w:b/>
                <w:sz w:val="24"/>
                <w:szCs w:val="24"/>
                <w:lang w:eastAsia="cs-CZ"/>
              </w:rPr>
              <w:t>Mgr. Gabriela Řezníčková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Naděžda Vaňurová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Jiří Vošvrda</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Tomáš Suchánek (pro pracovní věci 1. zastupující)</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Mgr. Kateřina Klečková </w:t>
            </w:r>
            <w:proofErr w:type="spellStart"/>
            <w:r w:rsidRPr="00183943">
              <w:rPr>
                <w:rFonts w:ascii="Garamond" w:hAnsi="Garamond"/>
                <w:sz w:val="24"/>
                <w:szCs w:val="24"/>
                <w:lang w:eastAsia="cs-CZ"/>
              </w:rPr>
              <w:t>Kutišová</w:t>
            </w:r>
            <w:proofErr w:type="spellEnd"/>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Irena Šolínová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 xml:space="preserve">JUDr. Michaela Koblasová </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JUDr. Pavla Novotná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Pavla Ondráčková</w:t>
            </w:r>
          </w:p>
          <w:p w:rsidR="00A75A9A" w:rsidRPr="00183943" w:rsidRDefault="00A75A9A" w:rsidP="00C755CA">
            <w:pPr>
              <w:spacing w:after="0" w:line="240" w:lineRule="auto"/>
              <w:rPr>
                <w:rFonts w:ascii="Garamond" w:hAnsi="Garamond"/>
                <w:sz w:val="24"/>
                <w:szCs w:val="24"/>
                <w:lang w:eastAsia="cs-CZ"/>
              </w:rPr>
            </w:pPr>
            <w:r w:rsidRPr="00183943">
              <w:rPr>
                <w:rFonts w:ascii="Garamond" w:hAnsi="Garamond"/>
                <w:sz w:val="24"/>
                <w:szCs w:val="24"/>
                <w:lang w:eastAsia="cs-CZ"/>
              </w:rPr>
              <w:t>Mgr. Andrea Kolínová</w:t>
            </w:r>
          </w:p>
          <w:p w:rsidR="00A75A9A" w:rsidRPr="00183943" w:rsidRDefault="00A75A9A" w:rsidP="00C755CA">
            <w:pPr>
              <w:spacing w:after="0" w:line="240" w:lineRule="auto"/>
              <w:jc w:val="center"/>
              <w:rPr>
                <w:rFonts w:ascii="Garamond" w:hAnsi="Garamond"/>
                <w:sz w:val="24"/>
                <w:szCs w:val="24"/>
                <w:lang w:eastAsia="cs-CZ"/>
              </w:rPr>
            </w:pPr>
          </w:p>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přísedící dle přílohy č. 2</w:t>
            </w:r>
          </w:p>
        </w:tc>
      </w:tr>
      <w:tr w:rsidR="00A75A9A" w:rsidRPr="00183943" w:rsidTr="00C755CA">
        <w:trPr>
          <w:trHeight w:val="284"/>
          <w:jc w:val="center"/>
        </w:trPr>
        <w:tc>
          <w:tcPr>
            <w:tcW w:w="0" w:type="auto"/>
            <w:vMerge/>
            <w:tcBorders>
              <w:top w:val="single" w:sz="12" w:space="0" w:color="auto"/>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PRACOVNÍ</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1514" w:type="dxa"/>
            <w:vMerge w:val="restart"/>
            <w:tcBorders>
              <w:left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130 C</w:t>
            </w: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specializace PRACOVNÍ</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1514" w:type="dxa"/>
            <w:vMerge w:val="restart"/>
            <w:tcBorders>
              <w:left w:val="single" w:sz="12" w:space="0" w:color="auto"/>
              <w:bottom w:val="single" w:sz="12" w:space="0" w:color="auto"/>
            </w:tcBorders>
            <w:hideMark/>
          </w:tcPr>
          <w:p w:rsidR="00A75A9A" w:rsidRPr="00183943" w:rsidRDefault="00A75A9A" w:rsidP="00C755CA">
            <w:pPr>
              <w:spacing w:after="0" w:line="240" w:lineRule="auto"/>
              <w:ind w:firstLine="170"/>
              <w:rPr>
                <w:rFonts w:ascii="Garamond" w:hAnsi="Garamond"/>
                <w:b/>
                <w:sz w:val="24"/>
                <w:szCs w:val="24"/>
                <w:lang w:eastAsia="cs-CZ"/>
              </w:rPr>
            </w:pPr>
            <w:r w:rsidRPr="00183943">
              <w:rPr>
                <w:rFonts w:ascii="Garamond" w:hAnsi="Garamond"/>
                <w:b/>
                <w:sz w:val="24"/>
                <w:szCs w:val="24"/>
                <w:lang w:eastAsia="cs-CZ"/>
              </w:rPr>
              <w:t xml:space="preserve">30 </w:t>
            </w:r>
            <w:proofErr w:type="spellStart"/>
            <w:r w:rsidRPr="00183943">
              <w:rPr>
                <w:rFonts w:ascii="Garamond" w:hAnsi="Garamond"/>
                <w:b/>
                <w:sz w:val="24"/>
                <w:szCs w:val="24"/>
                <w:lang w:eastAsia="cs-CZ"/>
              </w:rPr>
              <w:t>Nc</w:t>
            </w:r>
            <w:proofErr w:type="spellEnd"/>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Soudní smíry</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Zajištění důkazů</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r w:rsidR="00A75A9A" w:rsidRPr="00183943" w:rsidTr="00C755CA">
        <w:trPr>
          <w:trHeight w:val="284"/>
          <w:jc w:val="center"/>
        </w:trPr>
        <w:tc>
          <w:tcPr>
            <w:tcW w:w="0" w:type="auto"/>
            <w:vMerge/>
            <w:tcBorders>
              <w:left w:val="single" w:sz="12" w:space="0" w:color="auto"/>
              <w:bottom w:val="single" w:sz="12" w:space="0" w:color="auto"/>
            </w:tcBorders>
            <w:vAlign w:val="center"/>
            <w:hideMark/>
          </w:tcPr>
          <w:p w:rsidR="00A75A9A" w:rsidRPr="00183943" w:rsidRDefault="00A75A9A" w:rsidP="00C755CA">
            <w:pPr>
              <w:spacing w:after="0" w:line="240" w:lineRule="auto"/>
              <w:rPr>
                <w:rFonts w:ascii="Garamond" w:hAnsi="Garamond"/>
                <w:b/>
                <w:sz w:val="24"/>
                <w:szCs w:val="24"/>
                <w:lang w:eastAsia="cs-CZ"/>
              </w:rPr>
            </w:pPr>
          </w:p>
        </w:tc>
        <w:tc>
          <w:tcPr>
            <w:tcW w:w="1417" w:type="dxa"/>
            <w:tcBorders>
              <w:bottom w:val="single" w:sz="12" w:space="0" w:color="auto"/>
            </w:tcBorders>
            <w:hideMark/>
          </w:tcPr>
          <w:p w:rsidR="00A75A9A" w:rsidRPr="00183943" w:rsidRDefault="00A75A9A" w:rsidP="00C755CA">
            <w:pPr>
              <w:spacing w:after="0" w:line="240" w:lineRule="auto"/>
              <w:jc w:val="center"/>
              <w:rPr>
                <w:rFonts w:ascii="Garamond" w:hAnsi="Garamond"/>
                <w:sz w:val="24"/>
                <w:szCs w:val="24"/>
                <w:lang w:eastAsia="cs-CZ"/>
              </w:rPr>
            </w:pPr>
            <w:r w:rsidRPr="00183943">
              <w:rPr>
                <w:rFonts w:ascii="Garamond" w:hAnsi="Garamond"/>
                <w:sz w:val="24"/>
                <w:szCs w:val="24"/>
                <w:lang w:eastAsia="cs-CZ"/>
              </w:rPr>
              <w:t>100</w:t>
            </w:r>
          </w:p>
        </w:tc>
        <w:tc>
          <w:tcPr>
            <w:tcW w:w="4038" w:type="dxa"/>
            <w:tcBorders>
              <w:bottom w:val="single" w:sz="12" w:space="0" w:color="auto"/>
            </w:tcBorders>
            <w:hideMark/>
          </w:tcPr>
          <w:p w:rsidR="00A75A9A" w:rsidRPr="00183943" w:rsidRDefault="00A75A9A" w:rsidP="00C755CA">
            <w:pPr>
              <w:spacing w:after="0" w:line="240" w:lineRule="auto"/>
              <w:ind w:left="176" w:hanging="6"/>
              <w:rPr>
                <w:rFonts w:ascii="Garamond" w:hAnsi="Garamond"/>
                <w:sz w:val="24"/>
                <w:szCs w:val="24"/>
                <w:lang w:eastAsia="cs-CZ"/>
              </w:rPr>
            </w:pPr>
            <w:r w:rsidRPr="00183943">
              <w:rPr>
                <w:rFonts w:ascii="Garamond" w:hAnsi="Garamond"/>
                <w:sz w:val="24"/>
                <w:szCs w:val="24"/>
                <w:lang w:eastAsia="cs-CZ"/>
              </w:rPr>
              <w:t xml:space="preserve">oddíl </w:t>
            </w:r>
            <w:proofErr w:type="spellStart"/>
            <w:r w:rsidRPr="00183943">
              <w:rPr>
                <w:rFonts w:ascii="Garamond" w:hAnsi="Garamond"/>
                <w:sz w:val="24"/>
                <w:szCs w:val="24"/>
                <w:lang w:eastAsia="cs-CZ"/>
              </w:rPr>
              <w:t>EvET</w:t>
            </w:r>
            <w:proofErr w:type="spellEnd"/>
            <w:r w:rsidRPr="00183943">
              <w:rPr>
                <w:rFonts w:ascii="Garamond" w:hAnsi="Garamond"/>
                <w:sz w:val="24"/>
                <w:szCs w:val="24"/>
                <w:lang w:eastAsia="cs-CZ"/>
              </w:rPr>
              <w:t xml:space="preserve">, specializace </w:t>
            </w:r>
            <w:proofErr w:type="spellStart"/>
            <w:r w:rsidRPr="00183943">
              <w:rPr>
                <w:rFonts w:ascii="Garamond" w:hAnsi="Garamond"/>
                <w:sz w:val="24"/>
                <w:szCs w:val="24"/>
                <w:lang w:eastAsia="cs-CZ"/>
              </w:rPr>
              <w:t>EvETC</w:t>
            </w:r>
            <w:proofErr w:type="spellEnd"/>
          </w:p>
        </w:tc>
        <w:tc>
          <w:tcPr>
            <w:tcW w:w="0" w:type="auto"/>
            <w:vMerge/>
            <w:tcBorders>
              <w:top w:val="single" w:sz="12" w:space="0" w:color="auto"/>
              <w:bottom w:val="single" w:sz="12" w:space="0" w:color="auto"/>
              <w:right w:val="single" w:sz="12" w:space="0" w:color="auto"/>
            </w:tcBorders>
            <w:vAlign w:val="center"/>
            <w:hideMark/>
          </w:tcPr>
          <w:p w:rsidR="00A75A9A" w:rsidRPr="00183943" w:rsidRDefault="00A75A9A" w:rsidP="00C755CA">
            <w:pPr>
              <w:spacing w:after="0" w:line="240" w:lineRule="auto"/>
              <w:rPr>
                <w:rFonts w:ascii="Garamond" w:hAnsi="Garamond"/>
                <w:sz w:val="24"/>
                <w:szCs w:val="24"/>
                <w:lang w:eastAsia="cs-CZ"/>
              </w:rPr>
            </w:pPr>
          </w:p>
        </w:tc>
      </w:tr>
    </w:tbl>
    <w:p w:rsidR="00A75A9A" w:rsidRPr="00183943" w:rsidRDefault="00A75A9A" w:rsidP="00A75A9A">
      <w:pPr>
        <w:keepNext/>
        <w:autoSpaceDE w:val="0"/>
        <w:autoSpaceDN w:val="0"/>
        <w:spacing w:before="240" w:after="240"/>
        <w:jc w:val="both"/>
        <w:outlineLvl w:val="2"/>
        <w:rPr>
          <w:rFonts w:ascii="Garamond" w:hAnsi="Garamond"/>
          <w:bCs/>
          <w:i/>
          <w:sz w:val="24"/>
          <w:szCs w:val="24"/>
        </w:rPr>
      </w:pPr>
      <w:r w:rsidRPr="00183943">
        <w:rPr>
          <w:rFonts w:ascii="Garamond" w:hAnsi="Garamond"/>
          <w:bCs/>
          <w:i/>
          <w:sz w:val="24"/>
          <w:szCs w:val="24"/>
        </w:rPr>
        <w:t xml:space="preserve">Důvodem změny je jmenování stávající asistentky soudců Mgr. Kateřiny Klečkové </w:t>
      </w:r>
      <w:proofErr w:type="spellStart"/>
      <w:r w:rsidRPr="00183943">
        <w:rPr>
          <w:rFonts w:ascii="Garamond" w:hAnsi="Garamond"/>
          <w:bCs/>
          <w:i/>
          <w:sz w:val="24"/>
          <w:szCs w:val="24"/>
        </w:rPr>
        <w:t>Kutišové</w:t>
      </w:r>
      <w:proofErr w:type="spellEnd"/>
      <w:r w:rsidRPr="00183943">
        <w:rPr>
          <w:rFonts w:ascii="Garamond" w:hAnsi="Garamond"/>
          <w:bCs/>
          <w:i/>
          <w:sz w:val="24"/>
          <w:szCs w:val="24"/>
        </w:rPr>
        <w:t xml:space="preserve"> soudkyní, zařazení Mgr. Andrey Kolínové do občanskoprávní agendy, zastavení nápadu věcí v souvislosti s očekávaným zánikem výkonu funkce soudce Mgr. Vaňurové ke dni 31. 3. 2024 a zastavení nápadu věcí v souvislosti s dočasným přidělením JUDr. Šolínové ke Krajskému soudu v Hradci Králové od 1. 5. 2024. </w:t>
      </w:r>
    </w:p>
    <w:p w:rsidR="00A75A9A" w:rsidRPr="00183943" w:rsidRDefault="00A75A9A" w:rsidP="00A75A9A">
      <w:pPr>
        <w:pStyle w:val="Odstavecseseznamem"/>
        <w:keepNext/>
        <w:numPr>
          <w:ilvl w:val="0"/>
          <w:numId w:val="8"/>
        </w:numPr>
        <w:autoSpaceDE w:val="0"/>
        <w:autoSpaceDN w:val="0"/>
        <w:spacing w:before="240" w:after="240"/>
        <w:outlineLvl w:val="2"/>
        <w:rPr>
          <w:rFonts w:ascii="Garamond" w:hAnsi="Garamond"/>
          <w:bCs/>
        </w:rPr>
      </w:pPr>
      <w:r w:rsidRPr="00183943">
        <w:rPr>
          <w:rFonts w:ascii="Garamond" w:hAnsi="Garamond"/>
          <w:b/>
          <w:bCs/>
        </w:rPr>
        <w:t xml:space="preserve">Asistent v soudním oddělení 6 a 16 </w:t>
      </w:r>
      <w:r w:rsidRPr="00183943">
        <w:rPr>
          <w:rFonts w:ascii="Garamond" w:hAnsi="Garamond"/>
          <w:bCs/>
        </w:rPr>
        <w:t>(strana  26)</w:t>
      </w:r>
    </w:p>
    <w:p w:rsidR="00A75A9A" w:rsidRPr="00183943" w:rsidRDefault="00A75A9A" w:rsidP="00A75A9A">
      <w:pPr>
        <w:pStyle w:val="Odstavecseseznamem"/>
        <w:keepNext/>
        <w:numPr>
          <w:ilvl w:val="0"/>
          <w:numId w:val="7"/>
        </w:numPr>
        <w:autoSpaceDE w:val="0"/>
        <w:autoSpaceDN w:val="0"/>
        <w:spacing w:after="120"/>
        <w:ind w:left="714" w:hanging="357"/>
        <w:jc w:val="both"/>
        <w:outlineLvl w:val="2"/>
        <w:rPr>
          <w:rFonts w:ascii="Garamond" w:hAnsi="Garamond"/>
          <w:bCs/>
        </w:rPr>
      </w:pPr>
      <w:r w:rsidRPr="00183943">
        <w:rPr>
          <w:rFonts w:ascii="Garamond" w:hAnsi="Garamond"/>
          <w:bCs/>
        </w:rPr>
        <w:t xml:space="preserve">ze soudních oddělení 6 a 16 se vypouštějí dosavadní asistentky soudce Mgr. Kateřina Klečková </w:t>
      </w:r>
      <w:proofErr w:type="spellStart"/>
      <w:r w:rsidRPr="00183943">
        <w:rPr>
          <w:rFonts w:ascii="Garamond" w:hAnsi="Garamond"/>
          <w:bCs/>
        </w:rPr>
        <w:t>Kutišová</w:t>
      </w:r>
      <w:proofErr w:type="spellEnd"/>
      <w:r w:rsidRPr="00183943">
        <w:rPr>
          <w:rFonts w:ascii="Garamond" w:hAnsi="Garamond"/>
          <w:bCs/>
        </w:rPr>
        <w:t xml:space="preserve"> a Mgr. Aneta Bendová</w:t>
      </w:r>
    </w:p>
    <w:p w:rsidR="00A75A9A" w:rsidRPr="00183943" w:rsidRDefault="00A75A9A" w:rsidP="00A75A9A">
      <w:pPr>
        <w:pStyle w:val="Odstavecseseznamem"/>
        <w:keepNext/>
        <w:numPr>
          <w:ilvl w:val="0"/>
          <w:numId w:val="7"/>
        </w:numPr>
        <w:autoSpaceDE w:val="0"/>
        <w:autoSpaceDN w:val="0"/>
        <w:spacing w:after="120"/>
        <w:ind w:left="714" w:hanging="357"/>
        <w:outlineLvl w:val="2"/>
        <w:rPr>
          <w:rFonts w:ascii="Garamond" w:hAnsi="Garamond"/>
          <w:bCs/>
        </w:rPr>
      </w:pPr>
      <w:r w:rsidRPr="00183943">
        <w:rPr>
          <w:rFonts w:ascii="Garamond" w:hAnsi="Garamond"/>
          <w:bCs/>
        </w:rPr>
        <w:t>do soudního oddělení 16 se jmenuje asistent soudce Mgr. Jakub Jebousek</w:t>
      </w:r>
    </w:p>
    <w:p w:rsidR="00A75A9A" w:rsidRPr="00183943" w:rsidRDefault="00A75A9A" w:rsidP="00A75A9A">
      <w:pPr>
        <w:keepNext/>
        <w:autoSpaceDE w:val="0"/>
        <w:autoSpaceDN w:val="0"/>
        <w:spacing w:after="120"/>
        <w:jc w:val="center"/>
        <w:outlineLvl w:val="2"/>
        <w:rPr>
          <w:rFonts w:ascii="Garamond" w:hAnsi="Garamond"/>
          <w:b/>
          <w:bCs/>
        </w:rPr>
      </w:pPr>
    </w:p>
    <w:p w:rsidR="00A75A9A" w:rsidRPr="00183943" w:rsidRDefault="00A75A9A" w:rsidP="00A75A9A">
      <w:pPr>
        <w:keepNext/>
        <w:autoSpaceDE w:val="0"/>
        <w:autoSpaceDN w:val="0"/>
        <w:spacing w:after="120"/>
        <w:jc w:val="center"/>
        <w:outlineLvl w:val="2"/>
        <w:rPr>
          <w:rFonts w:ascii="Garamond" w:hAnsi="Garamond"/>
          <w:b/>
          <w:bCs/>
          <w:sz w:val="24"/>
          <w:szCs w:val="24"/>
        </w:rPr>
      </w:pPr>
      <w:r w:rsidRPr="00183943">
        <w:rPr>
          <w:rFonts w:ascii="Garamond" w:hAnsi="Garamond"/>
          <w:b/>
          <w:bCs/>
          <w:sz w:val="24"/>
          <w:szCs w:val="24"/>
        </w:rPr>
        <w:t>Asistent v soudním oddělení 16</w:t>
      </w:r>
    </w:p>
    <w:p w:rsidR="00A75A9A" w:rsidRPr="00183943" w:rsidRDefault="00A75A9A" w:rsidP="00A75A9A">
      <w:pPr>
        <w:keepNext/>
        <w:autoSpaceDE w:val="0"/>
        <w:autoSpaceDN w:val="0"/>
        <w:spacing w:after="120"/>
        <w:outlineLvl w:val="2"/>
        <w:rPr>
          <w:rFonts w:ascii="Garamond" w:hAnsi="Garamond"/>
          <w:b/>
          <w:bCs/>
          <w:sz w:val="24"/>
          <w:szCs w:val="24"/>
        </w:rPr>
      </w:pPr>
      <w:r w:rsidRPr="00183943">
        <w:rPr>
          <w:rFonts w:ascii="Garamond" w:hAnsi="Garamond"/>
          <w:b/>
          <w:bCs/>
          <w:sz w:val="24"/>
          <w:szCs w:val="24"/>
        </w:rPr>
        <w:t>Mgr. Jakub Jebousek</w:t>
      </w:r>
    </w:p>
    <w:p w:rsidR="00A75A9A" w:rsidRPr="00183943" w:rsidRDefault="00A75A9A" w:rsidP="00A75A9A">
      <w:pPr>
        <w:keepNext/>
        <w:autoSpaceDE w:val="0"/>
        <w:autoSpaceDN w:val="0"/>
        <w:spacing w:after="120"/>
        <w:outlineLvl w:val="2"/>
        <w:rPr>
          <w:rFonts w:ascii="Garamond" w:hAnsi="Garamond"/>
          <w:bCs/>
          <w:sz w:val="24"/>
          <w:szCs w:val="24"/>
        </w:rPr>
      </w:pPr>
      <w:r w:rsidRPr="00183943">
        <w:rPr>
          <w:rFonts w:ascii="Garamond" w:hAnsi="Garamond"/>
          <w:bCs/>
          <w:sz w:val="24"/>
          <w:szCs w:val="24"/>
        </w:rPr>
        <w:t>vykonává jednotlivé úkony soudního řízení z pověření soudkyně JUDr. Pavly Novotné v rozsahu stanoveném v </w:t>
      </w:r>
      <w:proofErr w:type="spellStart"/>
      <w:r w:rsidRPr="00183943">
        <w:rPr>
          <w:rFonts w:ascii="Garamond" w:hAnsi="Garamond"/>
          <w:bCs/>
          <w:sz w:val="24"/>
          <w:szCs w:val="24"/>
        </w:rPr>
        <w:t>ust</w:t>
      </w:r>
      <w:proofErr w:type="spellEnd"/>
      <w:r w:rsidRPr="00183943">
        <w:rPr>
          <w:rFonts w:ascii="Garamond" w:hAnsi="Garamond"/>
          <w:bCs/>
          <w:sz w:val="24"/>
          <w:szCs w:val="24"/>
        </w:rPr>
        <w:t>. § 36a odst. 4, 5 zákona č. 6/2002 Sb. o soudech a soudcích</w:t>
      </w:r>
    </w:p>
    <w:p w:rsidR="00A75A9A" w:rsidRPr="00183943" w:rsidRDefault="00A75A9A" w:rsidP="00A75A9A">
      <w:pPr>
        <w:keepNext/>
        <w:autoSpaceDE w:val="0"/>
        <w:autoSpaceDN w:val="0"/>
        <w:spacing w:before="240" w:after="240"/>
        <w:jc w:val="both"/>
        <w:outlineLvl w:val="2"/>
        <w:rPr>
          <w:rFonts w:ascii="Garamond" w:hAnsi="Garamond"/>
          <w:bCs/>
          <w:i/>
          <w:sz w:val="24"/>
          <w:szCs w:val="24"/>
        </w:rPr>
      </w:pPr>
      <w:r w:rsidRPr="00183943">
        <w:rPr>
          <w:rFonts w:ascii="Garamond" w:hAnsi="Garamond"/>
          <w:bCs/>
          <w:i/>
          <w:sz w:val="24"/>
          <w:szCs w:val="24"/>
        </w:rPr>
        <w:t xml:space="preserve">Důvodem změny je jmenování stávajících asistentek soudců Mgr. Kateřiny Klečkové </w:t>
      </w:r>
      <w:proofErr w:type="spellStart"/>
      <w:r w:rsidRPr="00183943">
        <w:rPr>
          <w:rFonts w:ascii="Garamond" w:hAnsi="Garamond"/>
          <w:bCs/>
          <w:i/>
          <w:sz w:val="24"/>
          <w:szCs w:val="24"/>
        </w:rPr>
        <w:t>Kutišové</w:t>
      </w:r>
      <w:proofErr w:type="spellEnd"/>
      <w:r w:rsidRPr="00183943">
        <w:rPr>
          <w:rFonts w:ascii="Garamond" w:hAnsi="Garamond"/>
          <w:bCs/>
          <w:i/>
          <w:sz w:val="24"/>
          <w:szCs w:val="24"/>
        </w:rPr>
        <w:t xml:space="preserve"> a Mgr. Anety Bendové soudkyněmi a jmenování asistenta do soudního oddělení 16. </w:t>
      </w:r>
    </w:p>
    <w:p w:rsidR="00A75A9A" w:rsidRPr="00183943" w:rsidRDefault="00A75A9A" w:rsidP="00A75A9A">
      <w:pPr>
        <w:pStyle w:val="Odstavecseseznamem"/>
        <w:keepNext/>
        <w:numPr>
          <w:ilvl w:val="0"/>
          <w:numId w:val="8"/>
        </w:numPr>
        <w:autoSpaceDE w:val="0"/>
        <w:autoSpaceDN w:val="0"/>
        <w:spacing w:before="240" w:after="240"/>
        <w:outlineLvl w:val="2"/>
        <w:rPr>
          <w:rFonts w:ascii="Garamond" w:hAnsi="Garamond"/>
          <w:b/>
          <w:bCs/>
          <w:sz w:val="28"/>
          <w:szCs w:val="28"/>
        </w:rPr>
      </w:pPr>
      <w:r w:rsidRPr="00183943">
        <w:rPr>
          <w:rFonts w:ascii="Garamond" w:hAnsi="Garamond"/>
          <w:b/>
          <w:bCs/>
        </w:rPr>
        <w:t xml:space="preserve">Vyšší soudní úředníci a tajemníci občanskoprávní agendy </w:t>
      </w:r>
      <w:r w:rsidRPr="00183943">
        <w:rPr>
          <w:rFonts w:ascii="Garamond" w:hAnsi="Garamond"/>
          <w:bCs/>
        </w:rPr>
        <w:t>(strana 26-28)</w:t>
      </w:r>
    </w:p>
    <w:p w:rsidR="00A75A9A" w:rsidRPr="00183943" w:rsidRDefault="00A75A9A" w:rsidP="00A75A9A">
      <w:pPr>
        <w:keepNext/>
        <w:autoSpaceDE w:val="0"/>
        <w:autoSpaceDN w:val="0"/>
        <w:spacing w:before="120" w:after="120"/>
        <w:jc w:val="both"/>
        <w:outlineLvl w:val="2"/>
        <w:rPr>
          <w:rFonts w:ascii="Garamond" w:hAnsi="Garamond"/>
          <w:b/>
          <w:bCs/>
          <w:sz w:val="24"/>
          <w:szCs w:val="24"/>
        </w:rPr>
      </w:pPr>
      <w:r w:rsidRPr="00183943">
        <w:rPr>
          <w:rFonts w:ascii="Garamond" w:hAnsi="Garamond"/>
          <w:bCs/>
          <w:color w:val="000000" w:themeColor="text1"/>
          <w:sz w:val="24"/>
          <w:szCs w:val="24"/>
        </w:rPr>
        <w:t xml:space="preserve">soudní tajemnici Romaně </w:t>
      </w:r>
      <w:proofErr w:type="spellStart"/>
      <w:r w:rsidRPr="00183943">
        <w:rPr>
          <w:rFonts w:ascii="Garamond" w:hAnsi="Garamond"/>
          <w:bCs/>
          <w:color w:val="000000" w:themeColor="text1"/>
          <w:sz w:val="24"/>
          <w:szCs w:val="24"/>
        </w:rPr>
        <w:t>Kumstové</w:t>
      </w:r>
      <w:proofErr w:type="spellEnd"/>
      <w:r w:rsidRPr="00183943">
        <w:rPr>
          <w:rFonts w:ascii="Garamond" w:hAnsi="Garamond"/>
          <w:bCs/>
          <w:color w:val="000000" w:themeColor="text1"/>
          <w:sz w:val="24"/>
          <w:szCs w:val="24"/>
        </w:rPr>
        <w:t xml:space="preserve"> se přiřazují senáty 11 C, 111 C, 29 C a 129 C v  oblasti provádění úkonů dle § 6 odst. 2 </w:t>
      </w:r>
      <w:proofErr w:type="spellStart"/>
      <w:r w:rsidRPr="00183943">
        <w:rPr>
          <w:rFonts w:ascii="Garamond" w:hAnsi="Garamond"/>
          <w:bCs/>
          <w:color w:val="000000" w:themeColor="text1"/>
          <w:sz w:val="24"/>
          <w:szCs w:val="24"/>
        </w:rPr>
        <w:t>vyhl</w:t>
      </w:r>
      <w:proofErr w:type="spellEnd"/>
      <w:r w:rsidRPr="00183943">
        <w:rPr>
          <w:rFonts w:ascii="Garamond" w:hAnsi="Garamond"/>
          <w:bCs/>
          <w:color w:val="000000" w:themeColor="text1"/>
          <w:sz w:val="24"/>
          <w:szCs w:val="24"/>
        </w:rPr>
        <w:t xml:space="preserve">. č. 37/1992 Sb., v </w:t>
      </w:r>
      <w:r w:rsidRPr="00183943">
        <w:rPr>
          <w:rFonts w:ascii="Garamond" w:hAnsi="Garamond"/>
          <w:sz w:val="24"/>
          <w:szCs w:val="24"/>
        </w:rPr>
        <w:t>oblasti rozhodování a provádění úkonů ve věcech 111 C a 129 C do doby podání včasného odporu oprávněnou osobou, zrušení platebního rozkazu či v případě, že nebude možné platební rozkaz vydat a v oblasti rozhodování a provádění ú</w:t>
      </w:r>
      <w:r w:rsidRPr="00183943">
        <w:rPr>
          <w:rFonts w:ascii="Garamond" w:hAnsi="Garamond"/>
          <w:bCs/>
          <w:sz w:val="24"/>
          <w:szCs w:val="24"/>
        </w:rPr>
        <w:t xml:space="preserve">konů dle § 6 odst. 2 písm. a – c), e), g – i) </w:t>
      </w:r>
      <w:proofErr w:type="spellStart"/>
      <w:r w:rsidRPr="00183943">
        <w:rPr>
          <w:rFonts w:ascii="Garamond" w:hAnsi="Garamond"/>
          <w:bCs/>
          <w:sz w:val="24"/>
          <w:szCs w:val="24"/>
        </w:rPr>
        <w:t>vyhl</w:t>
      </w:r>
      <w:proofErr w:type="spellEnd"/>
      <w:r w:rsidRPr="00183943">
        <w:rPr>
          <w:rFonts w:ascii="Garamond" w:hAnsi="Garamond"/>
          <w:bCs/>
          <w:sz w:val="24"/>
          <w:szCs w:val="24"/>
        </w:rPr>
        <w:t xml:space="preserve">. č. 37/1992 Sb. </w:t>
      </w:r>
    </w:p>
    <w:p w:rsidR="00A75A9A" w:rsidRPr="00183943" w:rsidRDefault="00A75A9A" w:rsidP="00A75A9A">
      <w:pPr>
        <w:keepNext/>
        <w:autoSpaceDE w:val="0"/>
        <w:autoSpaceDN w:val="0"/>
        <w:spacing w:before="240" w:after="240"/>
        <w:jc w:val="both"/>
        <w:outlineLvl w:val="2"/>
        <w:rPr>
          <w:rFonts w:ascii="Garamond" w:hAnsi="Garamond"/>
          <w:b/>
          <w:bCs/>
          <w:sz w:val="24"/>
          <w:szCs w:val="24"/>
        </w:rPr>
      </w:pPr>
      <w:r w:rsidRPr="00183943">
        <w:rPr>
          <w:rFonts w:ascii="Garamond" w:hAnsi="Garamond"/>
          <w:bCs/>
          <w:color w:val="000000" w:themeColor="text1"/>
          <w:sz w:val="24"/>
          <w:szCs w:val="24"/>
        </w:rPr>
        <w:t xml:space="preserve">Tabulka vyšších soudních úředníků a tajemníků občanskoprávní agendy bude nadále v tomto znění: </w:t>
      </w:r>
    </w:p>
    <w:p w:rsidR="00A75A9A" w:rsidRPr="00183943" w:rsidRDefault="00A75A9A" w:rsidP="00A75A9A">
      <w:pPr>
        <w:keepNext/>
        <w:autoSpaceDE w:val="0"/>
        <w:autoSpaceDN w:val="0"/>
        <w:spacing w:before="240" w:after="240" w:line="240" w:lineRule="auto"/>
        <w:jc w:val="center"/>
        <w:outlineLvl w:val="2"/>
        <w:rPr>
          <w:rFonts w:ascii="Garamond" w:hAnsi="Garamond"/>
          <w:b/>
          <w:bCs/>
          <w:sz w:val="28"/>
          <w:szCs w:val="28"/>
          <w:lang w:eastAsia="cs-CZ"/>
        </w:rPr>
      </w:pPr>
      <w:r w:rsidRPr="00183943">
        <w:rPr>
          <w:rFonts w:ascii="Garamond" w:hAnsi="Garamond"/>
          <w:b/>
          <w:bCs/>
          <w:sz w:val="28"/>
          <w:szCs w:val="28"/>
          <w:lang w:eastAsia="cs-CZ"/>
        </w:rPr>
        <w:t>Vyšší soudní úředníci a tajemníci občanskoprávní agendy</w:t>
      </w:r>
      <w:bookmarkEnd w:id="6"/>
      <w:bookmarkEnd w:id="7"/>
      <w:bookmarkEnd w:id="8"/>
      <w:bookmarkEnd w:id="9"/>
      <w:bookmarkEnd w:id="10"/>
      <w:bookmarkEnd w:id="11"/>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C36629" w:rsidRPr="00183943" w:rsidTr="00C755CA">
        <w:tc>
          <w:tcPr>
            <w:tcW w:w="1134" w:type="dxa"/>
            <w:hideMark/>
          </w:tcPr>
          <w:p w:rsidR="00A75A9A" w:rsidRPr="00183943" w:rsidRDefault="00A75A9A" w:rsidP="00C755CA">
            <w:pPr>
              <w:autoSpaceDE w:val="0"/>
              <w:autoSpaceDN w:val="0"/>
              <w:spacing w:after="0" w:line="240" w:lineRule="auto"/>
              <w:ind w:left="33"/>
              <w:jc w:val="center"/>
              <w:rPr>
                <w:rFonts w:ascii="Garamond" w:hAnsi="Garamond"/>
                <w:b/>
                <w:bCs/>
                <w:sz w:val="24"/>
                <w:szCs w:val="24"/>
              </w:rPr>
            </w:pPr>
            <w:r w:rsidRPr="00183943">
              <w:rPr>
                <w:rFonts w:ascii="Garamond" w:hAnsi="Garamond"/>
                <w:b/>
                <w:bCs/>
                <w:sz w:val="24"/>
                <w:szCs w:val="24"/>
              </w:rPr>
              <w:t>Funkce</w:t>
            </w:r>
          </w:p>
        </w:tc>
        <w:tc>
          <w:tcPr>
            <w:tcW w:w="2835" w:type="dxa"/>
            <w:hideMark/>
          </w:tcPr>
          <w:p w:rsidR="00A75A9A" w:rsidRPr="00183943" w:rsidRDefault="00A75A9A" w:rsidP="00C755CA">
            <w:pPr>
              <w:autoSpaceDE w:val="0"/>
              <w:autoSpaceDN w:val="0"/>
              <w:spacing w:after="0" w:line="240" w:lineRule="auto"/>
              <w:ind w:firstLine="33"/>
              <w:jc w:val="center"/>
              <w:rPr>
                <w:rFonts w:ascii="Garamond" w:hAnsi="Garamond"/>
                <w:b/>
                <w:bCs/>
                <w:sz w:val="24"/>
                <w:szCs w:val="24"/>
              </w:rPr>
            </w:pPr>
            <w:r w:rsidRPr="00183943">
              <w:rPr>
                <w:rFonts w:ascii="Garamond" w:hAnsi="Garamond"/>
                <w:b/>
                <w:bCs/>
                <w:sz w:val="24"/>
                <w:szCs w:val="24"/>
              </w:rPr>
              <w:t>Jméno a příjmení</w:t>
            </w:r>
          </w:p>
        </w:tc>
        <w:tc>
          <w:tcPr>
            <w:tcW w:w="2410" w:type="dxa"/>
            <w:hideMark/>
          </w:tcPr>
          <w:p w:rsidR="00A75A9A" w:rsidRPr="00183943" w:rsidRDefault="00A75A9A" w:rsidP="00C755CA">
            <w:pPr>
              <w:autoSpaceDE w:val="0"/>
              <w:autoSpaceDN w:val="0"/>
              <w:spacing w:after="0" w:line="240" w:lineRule="auto"/>
              <w:ind w:firstLine="34"/>
              <w:jc w:val="center"/>
              <w:rPr>
                <w:rFonts w:ascii="Garamond" w:hAnsi="Garamond"/>
                <w:b/>
                <w:bCs/>
                <w:sz w:val="24"/>
                <w:szCs w:val="24"/>
              </w:rPr>
            </w:pPr>
            <w:r w:rsidRPr="00183943">
              <w:rPr>
                <w:rFonts w:ascii="Garamond" w:hAnsi="Garamond"/>
                <w:b/>
                <w:bCs/>
                <w:sz w:val="24"/>
                <w:szCs w:val="24"/>
              </w:rPr>
              <w:t>Nadřízený řešitel</w:t>
            </w:r>
          </w:p>
        </w:tc>
        <w:tc>
          <w:tcPr>
            <w:tcW w:w="3969" w:type="dxa"/>
            <w:hideMark/>
          </w:tcPr>
          <w:p w:rsidR="00A75A9A" w:rsidRPr="00183943" w:rsidRDefault="00A75A9A" w:rsidP="00C755CA">
            <w:pPr>
              <w:autoSpaceDE w:val="0"/>
              <w:autoSpaceDN w:val="0"/>
              <w:spacing w:after="0" w:line="240" w:lineRule="auto"/>
              <w:jc w:val="center"/>
              <w:rPr>
                <w:rFonts w:ascii="Garamond" w:hAnsi="Garamond"/>
                <w:b/>
                <w:bCs/>
                <w:sz w:val="24"/>
                <w:szCs w:val="24"/>
              </w:rPr>
            </w:pPr>
            <w:r w:rsidRPr="00183943">
              <w:rPr>
                <w:rFonts w:ascii="Garamond" w:hAnsi="Garamond"/>
                <w:b/>
                <w:bCs/>
                <w:sz w:val="24"/>
                <w:szCs w:val="24"/>
              </w:rPr>
              <w:t>Náplň práce</w:t>
            </w:r>
          </w:p>
        </w:tc>
      </w:tr>
      <w:tr w:rsidR="00C36629" w:rsidRPr="00183943" w:rsidTr="00C755CA">
        <w:tc>
          <w:tcPr>
            <w:tcW w:w="1134" w:type="dxa"/>
            <w:hideMark/>
          </w:tcPr>
          <w:p w:rsidR="00A75A9A" w:rsidRPr="00183943" w:rsidRDefault="00A75A9A" w:rsidP="00C755CA">
            <w:pPr>
              <w:tabs>
                <w:tab w:val="left" w:pos="356"/>
              </w:tabs>
              <w:autoSpaceDE w:val="0"/>
              <w:autoSpaceDN w:val="0"/>
              <w:spacing w:after="0" w:line="240" w:lineRule="auto"/>
              <w:jc w:val="both"/>
              <w:rPr>
                <w:rFonts w:ascii="Garamond" w:hAnsi="Garamond"/>
                <w:bCs/>
                <w:sz w:val="24"/>
                <w:szCs w:val="24"/>
              </w:rPr>
            </w:pPr>
            <w:r w:rsidRPr="00183943">
              <w:rPr>
                <w:rFonts w:ascii="Garamond" w:hAnsi="Garamond"/>
                <w:bCs/>
                <w:sz w:val="24"/>
                <w:szCs w:val="24"/>
              </w:rPr>
              <w:t>vyšší soudní úřednice</w:t>
            </w:r>
          </w:p>
        </w:tc>
        <w:tc>
          <w:tcPr>
            <w:tcW w:w="2835" w:type="dxa"/>
            <w:hideMark/>
          </w:tcPr>
          <w:p w:rsidR="00A75A9A" w:rsidRPr="00183943" w:rsidRDefault="00A75A9A" w:rsidP="00C755CA">
            <w:pPr>
              <w:tabs>
                <w:tab w:val="left" w:pos="356"/>
              </w:tabs>
              <w:autoSpaceDE w:val="0"/>
              <w:autoSpaceDN w:val="0"/>
              <w:spacing w:after="240" w:line="240" w:lineRule="auto"/>
              <w:ind w:left="34"/>
              <w:jc w:val="both"/>
              <w:rPr>
                <w:rFonts w:ascii="Garamond" w:hAnsi="Garamond"/>
                <w:b/>
                <w:bCs/>
                <w:sz w:val="24"/>
                <w:szCs w:val="24"/>
              </w:rPr>
            </w:pPr>
            <w:r w:rsidRPr="00183943">
              <w:rPr>
                <w:rFonts w:ascii="Garamond" w:hAnsi="Garamond"/>
                <w:b/>
                <w:bCs/>
                <w:sz w:val="24"/>
                <w:szCs w:val="24"/>
              </w:rPr>
              <w:t>Mgr. Eliška Hanušová</w:t>
            </w:r>
          </w:p>
          <w:p w:rsidR="00A75A9A" w:rsidRPr="00183943" w:rsidRDefault="00A75A9A" w:rsidP="00C755CA">
            <w:pPr>
              <w:tabs>
                <w:tab w:val="left" w:pos="356"/>
              </w:tabs>
              <w:autoSpaceDE w:val="0"/>
              <w:autoSpaceDN w:val="0"/>
              <w:spacing w:after="0" w:line="240" w:lineRule="auto"/>
              <w:ind w:left="34"/>
              <w:jc w:val="both"/>
              <w:rPr>
                <w:rFonts w:ascii="Garamond" w:hAnsi="Garamond"/>
                <w:sz w:val="24"/>
                <w:szCs w:val="24"/>
              </w:rPr>
            </w:pPr>
            <w:r w:rsidRPr="00183943">
              <w:rPr>
                <w:rFonts w:ascii="Garamond" w:hAnsi="Garamond"/>
                <w:bCs/>
                <w:i/>
                <w:sz w:val="24"/>
                <w:szCs w:val="24"/>
              </w:rPr>
              <w:t>zástup:</w:t>
            </w:r>
            <w:r w:rsidRPr="00183943">
              <w:rPr>
                <w:rFonts w:ascii="Garamond" w:hAnsi="Garamond"/>
                <w:sz w:val="24"/>
                <w:szCs w:val="24"/>
              </w:rPr>
              <w:tab/>
            </w:r>
          </w:p>
          <w:p w:rsidR="00A75A9A" w:rsidRPr="00183943" w:rsidRDefault="00A75A9A" w:rsidP="00C755CA">
            <w:pPr>
              <w:tabs>
                <w:tab w:val="left" w:pos="356"/>
              </w:tabs>
              <w:autoSpaceDE w:val="0"/>
              <w:autoSpaceDN w:val="0"/>
              <w:spacing w:after="0" w:line="240" w:lineRule="auto"/>
              <w:ind w:left="34"/>
              <w:jc w:val="both"/>
              <w:rPr>
                <w:rFonts w:ascii="Garamond" w:hAnsi="Garamond"/>
                <w:bCs/>
                <w:sz w:val="24"/>
                <w:szCs w:val="24"/>
              </w:rPr>
            </w:pPr>
            <w:r w:rsidRPr="00183943">
              <w:rPr>
                <w:rFonts w:ascii="Garamond" w:hAnsi="Garamond"/>
                <w:bCs/>
                <w:sz w:val="24"/>
                <w:szCs w:val="24"/>
              </w:rPr>
              <w:t xml:space="preserve">     Bc. Radka Řezníčková</w:t>
            </w:r>
          </w:p>
          <w:p w:rsidR="00A75A9A" w:rsidRPr="00183943" w:rsidRDefault="00A75A9A" w:rsidP="00C755CA">
            <w:pPr>
              <w:tabs>
                <w:tab w:val="left" w:pos="356"/>
              </w:tabs>
              <w:autoSpaceDE w:val="0"/>
              <w:autoSpaceDN w:val="0"/>
              <w:spacing w:after="0" w:line="240" w:lineRule="auto"/>
              <w:ind w:left="34"/>
              <w:jc w:val="both"/>
              <w:rPr>
                <w:rFonts w:ascii="Garamond" w:hAnsi="Garamond"/>
                <w:bCs/>
                <w:i/>
                <w:sz w:val="24"/>
                <w:szCs w:val="24"/>
              </w:rPr>
            </w:pPr>
          </w:p>
          <w:p w:rsidR="00A75A9A" w:rsidRPr="00183943" w:rsidRDefault="00A75A9A" w:rsidP="00C755CA">
            <w:pPr>
              <w:tabs>
                <w:tab w:val="left" w:pos="356"/>
              </w:tabs>
              <w:autoSpaceDE w:val="0"/>
              <w:autoSpaceDN w:val="0"/>
              <w:spacing w:after="0" w:line="240" w:lineRule="auto"/>
              <w:ind w:left="34"/>
              <w:jc w:val="both"/>
              <w:rPr>
                <w:rFonts w:ascii="Garamond" w:hAnsi="Garamond"/>
                <w:sz w:val="24"/>
                <w:szCs w:val="24"/>
              </w:rPr>
            </w:pPr>
            <w:r w:rsidRPr="00183943">
              <w:rPr>
                <w:rFonts w:ascii="Garamond" w:hAnsi="Garamond"/>
                <w:bCs/>
                <w:i/>
                <w:sz w:val="24"/>
                <w:szCs w:val="24"/>
              </w:rPr>
              <w:t>pro CEPR</w:t>
            </w:r>
          </w:p>
          <w:p w:rsidR="00A75A9A" w:rsidRPr="00183943" w:rsidRDefault="00A75A9A" w:rsidP="00C755CA">
            <w:pPr>
              <w:tabs>
                <w:tab w:val="left" w:pos="356"/>
              </w:tabs>
              <w:autoSpaceDE w:val="0"/>
              <w:autoSpaceDN w:val="0"/>
              <w:spacing w:after="0" w:line="240" w:lineRule="auto"/>
              <w:ind w:left="34"/>
              <w:jc w:val="both"/>
              <w:rPr>
                <w:rFonts w:ascii="Garamond" w:hAnsi="Garamond"/>
                <w:bCs/>
                <w:sz w:val="24"/>
                <w:szCs w:val="24"/>
              </w:rPr>
            </w:pPr>
            <w:r w:rsidRPr="00183943">
              <w:rPr>
                <w:rFonts w:ascii="Garamond" w:hAnsi="Garamond"/>
                <w:sz w:val="24"/>
                <w:szCs w:val="24"/>
              </w:rPr>
              <w:tab/>
            </w:r>
            <w:r w:rsidRPr="00183943">
              <w:rPr>
                <w:rFonts w:ascii="Garamond" w:hAnsi="Garamond"/>
                <w:bCs/>
                <w:sz w:val="24"/>
                <w:szCs w:val="24"/>
              </w:rPr>
              <w:t>Bc. Radka Řezníčková</w:t>
            </w:r>
          </w:p>
          <w:p w:rsidR="00A75A9A" w:rsidRPr="00183943" w:rsidRDefault="00A75A9A" w:rsidP="00C755CA">
            <w:pPr>
              <w:tabs>
                <w:tab w:val="left" w:pos="356"/>
              </w:tabs>
              <w:autoSpaceDE w:val="0"/>
              <w:autoSpaceDN w:val="0"/>
              <w:spacing w:after="0" w:line="240" w:lineRule="auto"/>
              <w:ind w:left="318"/>
              <w:jc w:val="both"/>
              <w:rPr>
                <w:rFonts w:ascii="Garamond" w:hAnsi="Garamond"/>
                <w:bCs/>
                <w:sz w:val="24"/>
                <w:szCs w:val="24"/>
              </w:rPr>
            </w:pPr>
            <w:r w:rsidRPr="00183943">
              <w:rPr>
                <w:rFonts w:ascii="Garamond" w:hAnsi="Garamond"/>
                <w:bCs/>
                <w:sz w:val="24"/>
                <w:szCs w:val="24"/>
              </w:rPr>
              <w:t xml:space="preserve"> Romana Kumstová</w:t>
            </w:r>
          </w:p>
          <w:p w:rsidR="00A75A9A" w:rsidRPr="00183943" w:rsidRDefault="00A75A9A" w:rsidP="00C755CA">
            <w:pPr>
              <w:tabs>
                <w:tab w:val="left" w:pos="356"/>
              </w:tabs>
              <w:autoSpaceDE w:val="0"/>
              <w:autoSpaceDN w:val="0"/>
              <w:spacing w:after="120" w:line="240" w:lineRule="auto"/>
              <w:ind w:left="34"/>
              <w:jc w:val="both"/>
              <w:rPr>
                <w:rFonts w:ascii="Garamond" w:hAnsi="Garamond"/>
                <w:bCs/>
                <w:strike/>
                <w:sz w:val="24"/>
                <w:szCs w:val="24"/>
              </w:rPr>
            </w:pPr>
            <w:r w:rsidRPr="00183943">
              <w:rPr>
                <w:rFonts w:ascii="Garamond" w:hAnsi="Garamond"/>
                <w:sz w:val="24"/>
                <w:szCs w:val="24"/>
              </w:rPr>
              <w:tab/>
            </w:r>
          </w:p>
          <w:p w:rsidR="00A75A9A" w:rsidRPr="00183943" w:rsidRDefault="00A75A9A" w:rsidP="00C755CA">
            <w:pPr>
              <w:tabs>
                <w:tab w:val="left" w:pos="356"/>
              </w:tabs>
              <w:autoSpaceDE w:val="0"/>
              <w:autoSpaceDN w:val="0"/>
              <w:spacing w:after="0" w:line="240" w:lineRule="auto"/>
              <w:ind w:left="34"/>
              <w:jc w:val="both"/>
              <w:rPr>
                <w:rFonts w:ascii="Garamond" w:hAnsi="Garamond"/>
                <w:bCs/>
                <w:i/>
                <w:sz w:val="24"/>
                <w:szCs w:val="24"/>
              </w:rPr>
            </w:pPr>
          </w:p>
        </w:tc>
        <w:tc>
          <w:tcPr>
            <w:tcW w:w="2410" w:type="dxa"/>
            <w:hideMark/>
          </w:tcPr>
          <w:p w:rsidR="00A75A9A" w:rsidRPr="00183943" w:rsidRDefault="00A75A9A" w:rsidP="00C755CA">
            <w:pPr>
              <w:tabs>
                <w:tab w:val="left" w:pos="356"/>
              </w:tabs>
              <w:spacing w:after="0" w:line="240" w:lineRule="auto"/>
              <w:ind w:left="176" w:hanging="6"/>
              <w:jc w:val="both"/>
              <w:rPr>
                <w:rFonts w:ascii="Garamond" w:hAnsi="Garamond"/>
                <w:i/>
                <w:sz w:val="24"/>
                <w:szCs w:val="24"/>
              </w:rPr>
            </w:pPr>
            <w:r w:rsidRPr="00183943">
              <w:rPr>
                <w:rFonts w:ascii="Garamond" w:hAnsi="Garamond"/>
                <w:i/>
                <w:sz w:val="24"/>
                <w:szCs w:val="24"/>
              </w:rPr>
              <w:t xml:space="preserve">pro  CEPR, oznámení výhrady a </w:t>
            </w:r>
            <w:proofErr w:type="spellStart"/>
            <w:r w:rsidRPr="00183943">
              <w:rPr>
                <w:rFonts w:ascii="Garamond" w:hAnsi="Garamond"/>
                <w:i/>
                <w:sz w:val="24"/>
                <w:szCs w:val="24"/>
              </w:rPr>
              <w:t>Nc</w:t>
            </w:r>
            <w:proofErr w:type="spellEnd"/>
            <w:r w:rsidRPr="00183943">
              <w:rPr>
                <w:rFonts w:ascii="Garamond" w:hAnsi="Garamond"/>
                <w:i/>
                <w:sz w:val="24"/>
                <w:szCs w:val="24"/>
              </w:rPr>
              <w:t>-nejasná podání</w:t>
            </w:r>
          </w:p>
          <w:p w:rsidR="00A75A9A" w:rsidRPr="00183943" w:rsidRDefault="00A75A9A" w:rsidP="00C755CA">
            <w:pPr>
              <w:tabs>
                <w:tab w:val="left" w:pos="356"/>
              </w:tabs>
              <w:spacing w:after="120" w:line="240" w:lineRule="auto"/>
              <w:ind w:left="176" w:hanging="6"/>
              <w:jc w:val="both"/>
              <w:rPr>
                <w:rFonts w:ascii="Garamond" w:hAnsi="Garamond"/>
                <w:sz w:val="24"/>
                <w:szCs w:val="24"/>
              </w:rPr>
            </w:pPr>
            <w:r w:rsidRPr="00183943">
              <w:rPr>
                <w:rFonts w:ascii="Garamond" w:hAnsi="Garamond"/>
                <w:sz w:val="24"/>
                <w:szCs w:val="24"/>
              </w:rPr>
              <w:t>JUDr. T. Suchánek</w:t>
            </w:r>
          </w:p>
          <w:p w:rsidR="00A75A9A" w:rsidRPr="00183943" w:rsidRDefault="00A75A9A" w:rsidP="00C755CA">
            <w:pPr>
              <w:tabs>
                <w:tab w:val="left" w:pos="356"/>
              </w:tabs>
              <w:spacing w:after="0" w:line="240" w:lineRule="auto"/>
              <w:ind w:left="176" w:hanging="6"/>
              <w:jc w:val="both"/>
              <w:rPr>
                <w:rFonts w:ascii="Garamond" w:hAnsi="Garamond"/>
                <w:sz w:val="24"/>
                <w:szCs w:val="24"/>
              </w:rPr>
            </w:pPr>
            <w:r w:rsidRPr="00183943">
              <w:rPr>
                <w:rFonts w:ascii="Garamond" w:hAnsi="Garamond"/>
                <w:i/>
                <w:sz w:val="24"/>
                <w:szCs w:val="24"/>
              </w:rPr>
              <w:t>pro ostatní agendy</w:t>
            </w:r>
          </w:p>
          <w:p w:rsidR="00A75A9A" w:rsidRPr="00183943" w:rsidRDefault="00A75A9A" w:rsidP="00C755CA">
            <w:pPr>
              <w:tabs>
                <w:tab w:val="left" w:pos="356"/>
              </w:tabs>
              <w:spacing w:after="0" w:line="240" w:lineRule="auto"/>
              <w:ind w:left="176" w:hanging="6"/>
              <w:jc w:val="both"/>
              <w:rPr>
                <w:rFonts w:ascii="Garamond" w:hAnsi="Garamond"/>
                <w:sz w:val="24"/>
                <w:szCs w:val="24"/>
              </w:rPr>
            </w:pPr>
            <w:r w:rsidRPr="00183943">
              <w:rPr>
                <w:rFonts w:ascii="Garamond" w:hAnsi="Garamond"/>
                <w:sz w:val="24"/>
                <w:szCs w:val="24"/>
              </w:rPr>
              <w:t>soudci, pro které jsou činěny úkony</w:t>
            </w:r>
          </w:p>
        </w:tc>
        <w:tc>
          <w:tcPr>
            <w:tcW w:w="3969" w:type="dxa"/>
            <w:hideMark/>
          </w:tcPr>
          <w:p w:rsidR="00A75A9A" w:rsidRPr="00183943" w:rsidRDefault="00A75A9A" w:rsidP="00C755CA">
            <w:pPr>
              <w:numPr>
                <w:ilvl w:val="0"/>
                <w:numId w:val="4"/>
              </w:numPr>
              <w:spacing w:after="0" w:line="240" w:lineRule="auto"/>
              <w:jc w:val="both"/>
              <w:rPr>
                <w:rFonts w:ascii="Garamond" w:hAnsi="Garamond"/>
                <w:bCs/>
                <w:sz w:val="24"/>
                <w:szCs w:val="24"/>
              </w:rPr>
            </w:pPr>
            <w:r w:rsidRPr="00183943">
              <w:rPr>
                <w:rFonts w:ascii="Garamond" w:hAnsi="Garamond"/>
                <w:bCs/>
                <w:sz w:val="24"/>
                <w:szCs w:val="24"/>
              </w:rPr>
              <w:t xml:space="preserve">rozhoduje a provádí úkony v soudních odděleních 19 C, 119 C, 26 C včetně provádění úkonů dle § 6 odst. 2 písm. g) </w:t>
            </w:r>
            <w:proofErr w:type="spellStart"/>
            <w:r w:rsidRPr="00183943">
              <w:rPr>
                <w:rFonts w:ascii="Garamond" w:hAnsi="Garamond"/>
                <w:bCs/>
                <w:sz w:val="24"/>
                <w:szCs w:val="24"/>
              </w:rPr>
              <w:t>vyhl</w:t>
            </w:r>
            <w:proofErr w:type="spellEnd"/>
            <w:r w:rsidRPr="00183943">
              <w:rPr>
                <w:rFonts w:ascii="Garamond" w:hAnsi="Garamond"/>
                <w:bCs/>
                <w:sz w:val="24"/>
                <w:szCs w:val="24"/>
              </w:rPr>
              <w:t>. č. 37/1992 Sb.</w:t>
            </w:r>
          </w:p>
          <w:p w:rsidR="00A75A9A" w:rsidRPr="00183943" w:rsidRDefault="00A75A9A" w:rsidP="00C755CA">
            <w:pPr>
              <w:numPr>
                <w:ilvl w:val="0"/>
                <w:numId w:val="4"/>
              </w:numPr>
              <w:spacing w:after="0" w:line="240" w:lineRule="auto"/>
              <w:jc w:val="both"/>
              <w:rPr>
                <w:rFonts w:ascii="Garamond" w:hAnsi="Garamond"/>
                <w:bCs/>
                <w:sz w:val="24"/>
                <w:szCs w:val="24"/>
              </w:rPr>
            </w:pPr>
            <w:r w:rsidRPr="00183943">
              <w:rPr>
                <w:rFonts w:ascii="Garamond" w:hAnsi="Garamond"/>
                <w:bCs/>
                <w:sz w:val="24"/>
                <w:szCs w:val="24"/>
              </w:rPr>
              <w:t xml:space="preserve">rozhoduje a provádí úkony v soudních odděleních 30 C, 130 C, přičemž u těchto senátů se stovkovým označením mimo úkony, kterými jsou pověření soudní tajemníci  </w:t>
            </w:r>
          </w:p>
          <w:p w:rsidR="00A75A9A" w:rsidRPr="00183943" w:rsidRDefault="00A75A9A" w:rsidP="00C755CA">
            <w:pPr>
              <w:numPr>
                <w:ilvl w:val="0"/>
                <w:numId w:val="4"/>
              </w:numPr>
              <w:spacing w:after="0" w:line="240" w:lineRule="auto"/>
              <w:jc w:val="both"/>
              <w:rPr>
                <w:rFonts w:ascii="Garamond" w:hAnsi="Garamond"/>
                <w:bCs/>
                <w:sz w:val="24"/>
                <w:szCs w:val="24"/>
              </w:rPr>
            </w:pPr>
            <w:r w:rsidRPr="00183943">
              <w:rPr>
                <w:rFonts w:ascii="Garamond" w:hAnsi="Garamond"/>
                <w:bCs/>
                <w:sz w:val="24"/>
                <w:szCs w:val="24"/>
              </w:rPr>
              <w:t>100 % úkony dle § 354 o. s. ř. – oznámení výhrady</w:t>
            </w:r>
          </w:p>
          <w:p w:rsidR="00A75A9A" w:rsidRPr="00183943" w:rsidRDefault="00A75A9A" w:rsidP="00C755CA">
            <w:pPr>
              <w:numPr>
                <w:ilvl w:val="0"/>
                <w:numId w:val="4"/>
              </w:numPr>
              <w:spacing w:after="0" w:line="240" w:lineRule="auto"/>
              <w:jc w:val="both"/>
              <w:rPr>
                <w:rFonts w:ascii="Garamond" w:hAnsi="Garamond"/>
                <w:bCs/>
                <w:sz w:val="24"/>
                <w:szCs w:val="24"/>
              </w:rPr>
            </w:pPr>
            <w:r w:rsidRPr="00183943">
              <w:rPr>
                <w:rFonts w:ascii="Garamond" w:hAnsi="Garamond"/>
                <w:bCs/>
                <w:sz w:val="24"/>
                <w:szCs w:val="24"/>
              </w:rPr>
              <w:t>řeší agendu EPR 1. tým včetně statistiky</w:t>
            </w:r>
          </w:p>
          <w:p w:rsidR="00A75A9A" w:rsidRPr="00183943" w:rsidRDefault="00A75A9A" w:rsidP="00C755CA">
            <w:pPr>
              <w:numPr>
                <w:ilvl w:val="0"/>
                <w:numId w:val="4"/>
              </w:numPr>
              <w:spacing w:after="0" w:line="240" w:lineRule="auto"/>
              <w:jc w:val="both"/>
              <w:rPr>
                <w:rFonts w:ascii="Garamond" w:hAnsi="Garamond"/>
                <w:bCs/>
                <w:sz w:val="24"/>
                <w:szCs w:val="24"/>
              </w:rPr>
            </w:pPr>
            <w:r w:rsidRPr="00183943">
              <w:rPr>
                <w:rFonts w:ascii="Garamond" w:hAnsi="Garamond"/>
                <w:bCs/>
                <w:sz w:val="24"/>
                <w:szCs w:val="24"/>
              </w:rPr>
              <w:t xml:space="preserve">50 % nejasných podání </w:t>
            </w:r>
            <w:proofErr w:type="spellStart"/>
            <w:r w:rsidRPr="00183943">
              <w:rPr>
                <w:rFonts w:ascii="Garamond" w:hAnsi="Garamond"/>
                <w:bCs/>
                <w:sz w:val="24"/>
                <w:szCs w:val="24"/>
              </w:rPr>
              <w:t>Nc</w:t>
            </w:r>
            <w:proofErr w:type="spellEnd"/>
          </w:p>
          <w:p w:rsidR="00A75A9A" w:rsidRPr="00183943" w:rsidRDefault="00A75A9A" w:rsidP="00C755CA">
            <w:pPr>
              <w:numPr>
                <w:ilvl w:val="0"/>
                <w:numId w:val="4"/>
              </w:numPr>
              <w:spacing w:after="0" w:line="240" w:lineRule="auto"/>
              <w:jc w:val="both"/>
              <w:rPr>
                <w:rFonts w:ascii="Garamond" w:hAnsi="Garamond"/>
                <w:bCs/>
                <w:sz w:val="24"/>
                <w:szCs w:val="24"/>
              </w:rPr>
            </w:pPr>
            <w:r w:rsidRPr="00183943">
              <w:rPr>
                <w:rFonts w:ascii="Garamond" w:hAnsi="Garamond"/>
                <w:bCs/>
                <w:sz w:val="24"/>
                <w:szCs w:val="24"/>
              </w:rPr>
              <w:t>zajišťuje evidenci protestů směnek</w:t>
            </w:r>
          </w:p>
        </w:tc>
      </w:tr>
      <w:tr w:rsidR="00C36629" w:rsidRPr="00183943" w:rsidTr="00C755CA">
        <w:tc>
          <w:tcPr>
            <w:tcW w:w="1134" w:type="dxa"/>
            <w:hideMark/>
          </w:tcPr>
          <w:p w:rsidR="00A75A9A" w:rsidRPr="00183943" w:rsidRDefault="00A75A9A" w:rsidP="00C755CA">
            <w:pPr>
              <w:tabs>
                <w:tab w:val="left" w:pos="356"/>
              </w:tabs>
              <w:autoSpaceDE w:val="0"/>
              <w:autoSpaceDN w:val="0"/>
              <w:spacing w:after="0" w:line="240" w:lineRule="auto"/>
              <w:jc w:val="both"/>
              <w:rPr>
                <w:rFonts w:ascii="Garamond" w:hAnsi="Garamond"/>
                <w:bCs/>
                <w:sz w:val="24"/>
                <w:szCs w:val="24"/>
              </w:rPr>
            </w:pPr>
            <w:r w:rsidRPr="00183943">
              <w:rPr>
                <w:rFonts w:ascii="Garamond" w:hAnsi="Garamond"/>
                <w:bCs/>
                <w:sz w:val="24"/>
                <w:szCs w:val="24"/>
              </w:rPr>
              <w:t>vyšší soudní úřednice</w:t>
            </w:r>
          </w:p>
        </w:tc>
        <w:tc>
          <w:tcPr>
            <w:tcW w:w="2835" w:type="dxa"/>
            <w:hideMark/>
          </w:tcPr>
          <w:p w:rsidR="00A75A9A" w:rsidRPr="00183943" w:rsidRDefault="00A75A9A" w:rsidP="00C755CA">
            <w:pPr>
              <w:tabs>
                <w:tab w:val="left" w:pos="356"/>
              </w:tabs>
              <w:autoSpaceDE w:val="0"/>
              <w:autoSpaceDN w:val="0"/>
              <w:spacing w:after="240" w:line="240" w:lineRule="auto"/>
              <w:ind w:left="34"/>
              <w:jc w:val="both"/>
              <w:rPr>
                <w:rFonts w:ascii="Garamond" w:hAnsi="Garamond"/>
                <w:b/>
                <w:bCs/>
                <w:sz w:val="24"/>
                <w:szCs w:val="24"/>
              </w:rPr>
            </w:pPr>
            <w:r w:rsidRPr="00183943">
              <w:rPr>
                <w:rFonts w:ascii="Garamond" w:hAnsi="Garamond"/>
                <w:b/>
                <w:bCs/>
                <w:sz w:val="24"/>
                <w:szCs w:val="24"/>
              </w:rPr>
              <w:t>Bc. Radka Řezníčková</w:t>
            </w:r>
          </w:p>
          <w:p w:rsidR="00A75A9A" w:rsidRPr="00183943" w:rsidRDefault="00A75A9A" w:rsidP="00C755CA">
            <w:pPr>
              <w:tabs>
                <w:tab w:val="left" w:pos="356"/>
              </w:tabs>
              <w:autoSpaceDE w:val="0"/>
              <w:autoSpaceDN w:val="0"/>
              <w:spacing w:after="0" w:line="240" w:lineRule="auto"/>
              <w:ind w:left="33"/>
              <w:jc w:val="both"/>
              <w:rPr>
                <w:rFonts w:ascii="Garamond" w:hAnsi="Garamond"/>
                <w:sz w:val="24"/>
                <w:szCs w:val="24"/>
              </w:rPr>
            </w:pPr>
            <w:r w:rsidRPr="00183943">
              <w:rPr>
                <w:rFonts w:ascii="Garamond" w:hAnsi="Garamond"/>
                <w:bCs/>
                <w:i/>
                <w:sz w:val="24"/>
                <w:szCs w:val="24"/>
              </w:rPr>
              <w:t>zástup:</w:t>
            </w:r>
            <w:r w:rsidRPr="00183943">
              <w:rPr>
                <w:rFonts w:ascii="Garamond" w:hAnsi="Garamond"/>
                <w:sz w:val="24"/>
                <w:szCs w:val="24"/>
              </w:rPr>
              <w:t xml:space="preserve"> </w:t>
            </w:r>
          </w:p>
          <w:p w:rsidR="00A75A9A" w:rsidRPr="00183943" w:rsidRDefault="00A75A9A" w:rsidP="00C755CA">
            <w:pPr>
              <w:tabs>
                <w:tab w:val="left" w:pos="356"/>
              </w:tabs>
              <w:autoSpaceDE w:val="0"/>
              <w:autoSpaceDN w:val="0"/>
              <w:spacing w:after="0" w:line="240" w:lineRule="auto"/>
              <w:ind w:left="33"/>
              <w:jc w:val="both"/>
              <w:rPr>
                <w:rFonts w:ascii="Garamond" w:hAnsi="Garamond"/>
                <w:sz w:val="24"/>
                <w:szCs w:val="24"/>
              </w:rPr>
            </w:pPr>
            <w:r w:rsidRPr="00183943">
              <w:rPr>
                <w:rFonts w:ascii="Garamond" w:hAnsi="Garamond"/>
                <w:sz w:val="24"/>
                <w:szCs w:val="24"/>
              </w:rPr>
              <w:t xml:space="preserve">     Mgr. Eliška Hanušová</w:t>
            </w:r>
          </w:p>
          <w:p w:rsidR="00A75A9A" w:rsidRPr="00183943" w:rsidRDefault="00A75A9A" w:rsidP="00C755CA">
            <w:pPr>
              <w:tabs>
                <w:tab w:val="left" w:pos="356"/>
              </w:tabs>
              <w:autoSpaceDE w:val="0"/>
              <w:autoSpaceDN w:val="0"/>
              <w:spacing w:after="0" w:line="240" w:lineRule="auto"/>
              <w:ind w:left="33"/>
              <w:jc w:val="both"/>
              <w:rPr>
                <w:rFonts w:ascii="Garamond" w:hAnsi="Garamond"/>
                <w:sz w:val="24"/>
                <w:szCs w:val="24"/>
              </w:rPr>
            </w:pPr>
            <w:r w:rsidRPr="00183943">
              <w:rPr>
                <w:rFonts w:ascii="Garamond" w:hAnsi="Garamond"/>
                <w:sz w:val="24"/>
                <w:szCs w:val="24"/>
              </w:rPr>
              <w:t xml:space="preserve">     </w:t>
            </w:r>
          </w:p>
          <w:p w:rsidR="00A75A9A" w:rsidRPr="00183943" w:rsidRDefault="00A75A9A" w:rsidP="00C755CA">
            <w:pPr>
              <w:tabs>
                <w:tab w:val="left" w:pos="356"/>
              </w:tabs>
              <w:autoSpaceDE w:val="0"/>
              <w:autoSpaceDN w:val="0"/>
              <w:spacing w:after="0" w:line="240" w:lineRule="auto"/>
              <w:ind w:left="33"/>
              <w:jc w:val="both"/>
              <w:rPr>
                <w:rFonts w:ascii="Garamond" w:hAnsi="Garamond"/>
                <w:sz w:val="24"/>
                <w:szCs w:val="24"/>
              </w:rPr>
            </w:pPr>
            <w:r w:rsidRPr="00183943">
              <w:rPr>
                <w:rFonts w:ascii="Garamond" w:hAnsi="Garamond"/>
                <w:bCs/>
                <w:i/>
                <w:sz w:val="24"/>
                <w:szCs w:val="24"/>
              </w:rPr>
              <w:t>pro CEPR:</w:t>
            </w:r>
          </w:p>
          <w:p w:rsidR="00A75A9A" w:rsidRPr="00183943" w:rsidRDefault="00A75A9A" w:rsidP="00C755CA">
            <w:pPr>
              <w:tabs>
                <w:tab w:val="left" w:pos="356"/>
              </w:tabs>
              <w:autoSpaceDE w:val="0"/>
              <w:autoSpaceDN w:val="0"/>
              <w:spacing w:after="0" w:line="240" w:lineRule="auto"/>
              <w:ind w:left="33"/>
              <w:jc w:val="both"/>
              <w:rPr>
                <w:rFonts w:ascii="Garamond" w:hAnsi="Garamond"/>
                <w:sz w:val="24"/>
                <w:szCs w:val="24"/>
              </w:rPr>
            </w:pPr>
            <w:r w:rsidRPr="00183943">
              <w:rPr>
                <w:rFonts w:ascii="Garamond" w:hAnsi="Garamond"/>
                <w:sz w:val="24"/>
                <w:szCs w:val="24"/>
              </w:rPr>
              <w:tab/>
            </w:r>
            <w:r w:rsidRPr="00183943">
              <w:rPr>
                <w:rFonts w:ascii="Garamond" w:hAnsi="Garamond"/>
                <w:bCs/>
                <w:sz w:val="24"/>
                <w:szCs w:val="24"/>
              </w:rPr>
              <w:t>Mgr. Eliška Hanušová</w:t>
            </w:r>
          </w:p>
          <w:p w:rsidR="00A75A9A" w:rsidRPr="00183943" w:rsidRDefault="00A75A9A" w:rsidP="00C755CA">
            <w:pPr>
              <w:autoSpaceDE w:val="0"/>
              <w:autoSpaceDN w:val="0"/>
              <w:spacing w:after="120" w:line="240" w:lineRule="auto"/>
              <w:ind w:left="318" w:hanging="285"/>
              <w:jc w:val="both"/>
              <w:rPr>
                <w:rFonts w:ascii="Garamond" w:hAnsi="Garamond"/>
                <w:bCs/>
                <w:strike/>
                <w:sz w:val="24"/>
                <w:szCs w:val="24"/>
              </w:rPr>
            </w:pPr>
            <w:r w:rsidRPr="00183943">
              <w:rPr>
                <w:rFonts w:ascii="Garamond" w:hAnsi="Garamond"/>
                <w:sz w:val="24"/>
                <w:szCs w:val="24"/>
              </w:rPr>
              <w:t xml:space="preserve">     </w:t>
            </w:r>
            <w:r w:rsidRPr="00183943">
              <w:rPr>
                <w:rFonts w:ascii="Garamond" w:hAnsi="Garamond"/>
                <w:bCs/>
                <w:sz w:val="24"/>
                <w:szCs w:val="24"/>
              </w:rPr>
              <w:t>Romana Kumstová</w:t>
            </w:r>
          </w:p>
          <w:p w:rsidR="00A75A9A" w:rsidRPr="00183943" w:rsidRDefault="00A75A9A" w:rsidP="00C755CA">
            <w:pPr>
              <w:tabs>
                <w:tab w:val="left" w:pos="356"/>
              </w:tabs>
              <w:autoSpaceDE w:val="0"/>
              <w:autoSpaceDN w:val="0"/>
              <w:spacing w:after="0" w:line="240" w:lineRule="auto"/>
              <w:ind w:left="34"/>
              <w:jc w:val="both"/>
              <w:rPr>
                <w:rFonts w:ascii="Garamond" w:hAnsi="Garamond"/>
                <w:bCs/>
                <w:sz w:val="24"/>
                <w:szCs w:val="24"/>
              </w:rPr>
            </w:pPr>
            <w:r w:rsidRPr="00183943">
              <w:rPr>
                <w:rFonts w:ascii="Garamond" w:hAnsi="Garamond"/>
                <w:sz w:val="24"/>
                <w:szCs w:val="24"/>
              </w:rPr>
              <w:tab/>
            </w:r>
          </w:p>
        </w:tc>
        <w:tc>
          <w:tcPr>
            <w:tcW w:w="2410" w:type="dxa"/>
            <w:hideMark/>
          </w:tcPr>
          <w:p w:rsidR="00A75A9A" w:rsidRPr="00183943" w:rsidRDefault="00A75A9A" w:rsidP="00C755CA">
            <w:pPr>
              <w:tabs>
                <w:tab w:val="left" w:pos="356"/>
              </w:tabs>
              <w:spacing w:after="0" w:line="240" w:lineRule="auto"/>
              <w:ind w:left="176" w:hanging="6"/>
              <w:jc w:val="both"/>
              <w:rPr>
                <w:rFonts w:ascii="Garamond" w:hAnsi="Garamond"/>
                <w:i/>
                <w:sz w:val="24"/>
                <w:szCs w:val="24"/>
              </w:rPr>
            </w:pPr>
            <w:r w:rsidRPr="00183943">
              <w:rPr>
                <w:rFonts w:ascii="Garamond" w:hAnsi="Garamond"/>
                <w:i/>
                <w:sz w:val="24"/>
                <w:szCs w:val="24"/>
              </w:rPr>
              <w:t xml:space="preserve">pro CEPR a </w:t>
            </w:r>
            <w:proofErr w:type="spellStart"/>
            <w:r w:rsidRPr="00183943">
              <w:rPr>
                <w:rFonts w:ascii="Garamond" w:hAnsi="Garamond"/>
                <w:i/>
                <w:sz w:val="24"/>
                <w:szCs w:val="24"/>
              </w:rPr>
              <w:t>Nc</w:t>
            </w:r>
            <w:proofErr w:type="spellEnd"/>
            <w:r w:rsidRPr="00183943">
              <w:rPr>
                <w:rFonts w:ascii="Garamond" w:hAnsi="Garamond"/>
                <w:i/>
                <w:sz w:val="24"/>
                <w:szCs w:val="24"/>
              </w:rPr>
              <w:t>-nejasná podání</w:t>
            </w:r>
          </w:p>
          <w:p w:rsidR="00A75A9A" w:rsidRPr="00183943" w:rsidRDefault="00A75A9A" w:rsidP="00C755CA">
            <w:pPr>
              <w:tabs>
                <w:tab w:val="left" w:pos="356"/>
              </w:tabs>
              <w:spacing w:after="120" w:line="240" w:lineRule="auto"/>
              <w:ind w:left="176" w:hanging="6"/>
              <w:jc w:val="both"/>
              <w:rPr>
                <w:rFonts w:ascii="Garamond" w:hAnsi="Garamond"/>
                <w:sz w:val="24"/>
                <w:szCs w:val="24"/>
              </w:rPr>
            </w:pPr>
            <w:r w:rsidRPr="00183943">
              <w:rPr>
                <w:rFonts w:ascii="Garamond" w:hAnsi="Garamond"/>
                <w:sz w:val="24"/>
                <w:szCs w:val="24"/>
              </w:rPr>
              <w:t>JUDr. T. Suchánek</w:t>
            </w:r>
          </w:p>
          <w:p w:rsidR="00A75A9A" w:rsidRPr="00183943" w:rsidRDefault="00A75A9A" w:rsidP="00C755CA">
            <w:pPr>
              <w:tabs>
                <w:tab w:val="left" w:pos="356"/>
              </w:tabs>
              <w:spacing w:after="0" w:line="240" w:lineRule="auto"/>
              <w:ind w:left="176" w:hanging="6"/>
              <w:jc w:val="both"/>
              <w:rPr>
                <w:rFonts w:ascii="Garamond" w:hAnsi="Garamond"/>
                <w:sz w:val="24"/>
                <w:szCs w:val="24"/>
              </w:rPr>
            </w:pPr>
            <w:r w:rsidRPr="00183943">
              <w:rPr>
                <w:rFonts w:ascii="Garamond" w:hAnsi="Garamond"/>
                <w:i/>
                <w:sz w:val="24"/>
                <w:szCs w:val="24"/>
              </w:rPr>
              <w:t>pro ostatní agendy</w:t>
            </w:r>
          </w:p>
          <w:p w:rsidR="00A75A9A" w:rsidRPr="00183943" w:rsidRDefault="00A75A9A" w:rsidP="00C755CA">
            <w:pPr>
              <w:tabs>
                <w:tab w:val="left" w:pos="356"/>
              </w:tabs>
              <w:spacing w:after="0" w:line="240" w:lineRule="auto"/>
              <w:ind w:left="176" w:hanging="6"/>
              <w:jc w:val="both"/>
              <w:rPr>
                <w:rFonts w:ascii="Garamond" w:hAnsi="Garamond"/>
                <w:sz w:val="24"/>
                <w:szCs w:val="24"/>
              </w:rPr>
            </w:pPr>
            <w:r w:rsidRPr="00183943">
              <w:rPr>
                <w:rFonts w:ascii="Garamond" w:hAnsi="Garamond"/>
                <w:sz w:val="24"/>
                <w:szCs w:val="24"/>
              </w:rPr>
              <w:t xml:space="preserve">soudci, pro které jsou činěny úkony </w:t>
            </w:r>
          </w:p>
        </w:tc>
        <w:tc>
          <w:tcPr>
            <w:tcW w:w="3969" w:type="dxa"/>
            <w:hideMark/>
          </w:tcPr>
          <w:p w:rsidR="00A75A9A" w:rsidRPr="00183943" w:rsidRDefault="00A75A9A" w:rsidP="00C755CA">
            <w:pPr>
              <w:numPr>
                <w:ilvl w:val="0"/>
                <w:numId w:val="4"/>
              </w:numPr>
              <w:spacing w:after="0" w:line="240" w:lineRule="auto"/>
              <w:jc w:val="both"/>
              <w:rPr>
                <w:rFonts w:ascii="Garamond" w:hAnsi="Garamond"/>
                <w:bCs/>
                <w:sz w:val="24"/>
                <w:szCs w:val="24"/>
              </w:rPr>
            </w:pPr>
            <w:r w:rsidRPr="00183943">
              <w:rPr>
                <w:rFonts w:ascii="Garamond" w:hAnsi="Garamond"/>
                <w:bCs/>
                <w:sz w:val="24"/>
                <w:szCs w:val="24"/>
              </w:rPr>
              <w:t xml:space="preserve">rozhoduje a provádí úkony v soudních odděleních 13 C, 16 C a 116 C včetně provádění úkonů dle § 6 odst. 2 písm. g) </w:t>
            </w:r>
            <w:proofErr w:type="spellStart"/>
            <w:r w:rsidRPr="00183943">
              <w:rPr>
                <w:rFonts w:ascii="Garamond" w:hAnsi="Garamond"/>
                <w:bCs/>
                <w:sz w:val="24"/>
                <w:szCs w:val="24"/>
              </w:rPr>
              <w:t>vyhl</w:t>
            </w:r>
            <w:proofErr w:type="spellEnd"/>
            <w:r w:rsidRPr="00183943">
              <w:rPr>
                <w:rFonts w:ascii="Garamond" w:hAnsi="Garamond"/>
                <w:bCs/>
                <w:sz w:val="24"/>
                <w:szCs w:val="24"/>
              </w:rPr>
              <w:t>. č. 37/1992 Sb.</w:t>
            </w:r>
          </w:p>
          <w:p w:rsidR="00A75A9A" w:rsidRPr="00183943" w:rsidRDefault="00A75A9A" w:rsidP="00C755CA">
            <w:pPr>
              <w:numPr>
                <w:ilvl w:val="0"/>
                <w:numId w:val="4"/>
              </w:numPr>
              <w:spacing w:after="0" w:line="240" w:lineRule="auto"/>
              <w:jc w:val="both"/>
              <w:rPr>
                <w:rFonts w:ascii="Garamond" w:hAnsi="Garamond"/>
                <w:bCs/>
                <w:sz w:val="24"/>
                <w:szCs w:val="24"/>
              </w:rPr>
            </w:pPr>
            <w:r w:rsidRPr="00183943">
              <w:rPr>
                <w:rFonts w:ascii="Garamond" w:hAnsi="Garamond"/>
                <w:bCs/>
                <w:sz w:val="24"/>
                <w:szCs w:val="24"/>
              </w:rPr>
              <w:t xml:space="preserve">rozhoduje a provádí úkony v soudních odděleních 6 C, 106 C, 14 C, 114 C, 15 C, 115 C, přičemž u těchto senátů se stovkovým označením mimo úkony, kterými jsou pověření soudní tajemníci  </w:t>
            </w:r>
          </w:p>
          <w:p w:rsidR="00A75A9A" w:rsidRPr="00183943" w:rsidRDefault="00A75A9A" w:rsidP="00C755CA">
            <w:pPr>
              <w:numPr>
                <w:ilvl w:val="0"/>
                <w:numId w:val="4"/>
              </w:numPr>
              <w:spacing w:after="0" w:line="240" w:lineRule="auto"/>
              <w:jc w:val="both"/>
              <w:rPr>
                <w:rFonts w:ascii="Garamond" w:hAnsi="Garamond"/>
                <w:bCs/>
                <w:sz w:val="24"/>
                <w:szCs w:val="24"/>
              </w:rPr>
            </w:pPr>
            <w:r w:rsidRPr="00183943">
              <w:rPr>
                <w:rFonts w:ascii="Garamond" w:hAnsi="Garamond"/>
                <w:bCs/>
                <w:sz w:val="24"/>
                <w:szCs w:val="24"/>
              </w:rPr>
              <w:t>řeší agendu EPR 2. tým včetně statistiky</w:t>
            </w:r>
          </w:p>
          <w:p w:rsidR="00A75A9A" w:rsidRPr="00183943" w:rsidRDefault="00A75A9A" w:rsidP="00C755CA">
            <w:pPr>
              <w:numPr>
                <w:ilvl w:val="0"/>
                <w:numId w:val="4"/>
              </w:numPr>
              <w:spacing w:after="0" w:line="240" w:lineRule="auto"/>
              <w:jc w:val="both"/>
              <w:rPr>
                <w:rFonts w:ascii="Garamond" w:hAnsi="Garamond"/>
                <w:bCs/>
                <w:sz w:val="24"/>
                <w:szCs w:val="24"/>
              </w:rPr>
            </w:pPr>
            <w:r w:rsidRPr="00183943">
              <w:rPr>
                <w:rFonts w:ascii="Garamond" w:hAnsi="Garamond"/>
                <w:bCs/>
                <w:sz w:val="24"/>
                <w:szCs w:val="24"/>
              </w:rPr>
              <w:t xml:space="preserve">50 % nejasných podání </w:t>
            </w:r>
            <w:proofErr w:type="spellStart"/>
            <w:r w:rsidRPr="00183943">
              <w:rPr>
                <w:rFonts w:ascii="Garamond" w:hAnsi="Garamond"/>
                <w:bCs/>
                <w:sz w:val="24"/>
                <w:szCs w:val="24"/>
              </w:rPr>
              <w:t>Nc</w:t>
            </w:r>
            <w:proofErr w:type="spellEnd"/>
          </w:p>
        </w:tc>
      </w:tr>
      <w:tr w:rsidR="00C36629" w:rsidRPr="00183943" w:rsidTr="00C755CA">
        <w:tc>
          <w:tcPr>
            <w:tcW w:w="1134" w:type="dxa"/>
            <w:hideMark/>
          </w:tcPr>
          <w:p w:rsidR="00A75A9A" w:rsidRPr="00183943" w:rsidRDefault="00A75A9A" w:rsidP="00C755CA">
            <w:pPr>
              <w:tabs>
                <w:tab w:val="left" w:pos="356"/>
              </w:tabs>
              <w:autoSpaceDE w:val="0"/>
              <w:autoSpaceDN w:val="0"/>
              <w:spacing w:after="0" w:line="240" w:lineRule="auto"/>
              <w:jc w:val="both"/>
              <w:rPr>
                <w:rFonts w:ascii="Garamond" w:hAnsi="Garamond"/>
                <w:bCs/>
                <w:sz w:val="24"/>
                <w:szCs w:val="24"/>
              </w:rPr>
            </w:pPr>
            <w:r w:rsidRPr="00183943">
              <w:rPr>
                <w:rFonts w:ascii="Garamond" w:hAnsi="Garamond"/>
                <w:bCs/>
                <w:sz w:val="24"/>
                <w:szCs w:val="24"/>
              </w:rPr>
              <w:t>soudní tajemnice</w:t>
            </w:r>
          </w:p>
        </w:tc>
        <w:tc>
          <w:tcPr>
            <w:tcW w:w="2835" w:type="dxa"/>
            <w:hideMark/>
          </w:tcPr>
          <w:p w:rsidR="00A75A9A" w:rsidRPr="00183943" w:rsidRDefault="00A75A9A" w:rsidP="00C755CA">
            <w:pPr>
              <w:tabs>
                <w:tab w:val="left" w:pos="356"/>
              </w:tabs>
              <w:autoSpaceDE w:val="0"/>
              <w:autoSpaceDN w:val="0"/>
              <w:spacing w:after="120" w:line="240" w:lineRule="auto"/>
              <w:ind w:left="34"/>
              <w:jc w:val="both"/>
              <w:rPr>
                <w:rFonts w:ascii="Garamond" w:hAnsi="Garamond"/>
                <w:b/>
                <w:bCs/>
                <w:sz w:val="24"/>
                <w:szCs w:val="24"/>
              </w:rPr>
            </w:pPr>
            <w:r w:rsidRPr="00183943">
              <w:rPr>
                <w:rFonts w:ascii="Garamond" w:hAnsi="Garamond"/>
                <w:b/>
                <w:bCs/>
                <w:sz w:val="24"/>
                <w:szCs w:val="24"/>
              </w:rPr>
              <w:t>Romana Kumstová</w:t>
            </w:r>
          </w:p>
          <w:p w:rsidR="00A75A9A" w:rsidRPr="00183943" w:rsidRDefault="00A75A9A" w:rsidP="00C755CA">
            <w:pPr>
              <w:tabs>
                <w:tab w:val="left" w:pos="356"/>
              </w:tabs>
              <w:autoSpaceDE w:val="0"/>
              <w:autoSpaceDN w:val="0"/>
              <w:spacing w:after="0" w:line="240" w:lineRule="auto"/>
              <w:ind w:left="34"/>
              <w:jc w:val="both"/>
              <w:rPr>
                <w:rFonts w:ascii="Garamond" w:hAnsi="Garamond"/>
                <w:bCs/>
                <w:sz w:val="24"/>
                <w:szCs w:val="24"/>
              </w:rPr>
            </w:pPr>
            <w:r w:rsidRPr="00183943">
              <w:rPr>
                <w:rFonts w:ascii="Garamond" w:hAnsi="Garamond"/>
                <w:bCs/>
                <w:i/>
                <w:sz w:val="24"/>
                <w:szCs w:val="24"/>
              </w:rPr>
              <w:t>zástup</w:t>
            </w:r>
            <w:r w:rsidRPr="00183943">
              <w:rPr>
                <w:rFonts w:ascii="Garamond" w:hAnsi="Garamond"/>
                <w:bCs/>
                <w:sz w:val="24"/>
                <w:szCs w:val="24"/>
              </w:rPr>
              <w:t xml:space="preserve">: </w:t>
            </w:r>
          </w:p>
          <w:p w:rsidR="00A75A9A" w:rsidRPr="00183943" w:rsidRDefault="00A75A9A" w:rsidP="00C755CA">
            <w:pPr>
              <w:tabs>
                <w:tab w:val="left" w:pos="356"/>
              </w:tabs>
              <w:autoSpaceDE w:val="0"/>
              <w:autoSpaceDN w:val="0"/>
              <w:spacing w:after="0" w:line="240" w:lineRule="auto"/>
              <w:ind w:left="34"/>
              <w:jc w:val="both"/>
              <w:rPr>
                <w:rFonts w:ascii="Garamond" w:hAnsi="Garamond"/>
                <w:bCs/>
                <w:i/>
                <w:sz w:val="24"/>
                <w:szCs w:val="24"/>
              </w:rPr>
            </w:pPr>
            <w:r w:rsidRPr="00183943">
              <w:rPr>
                <w:rFonts w:ascii="Garamond" w:hAnsi="Garamond"/>
                <w:bCs/>
                <w:i/>
                <w:sz w:val="24"/>
                <w:szCs w:val="24"/>
              </w:rPr>
              <w:t>pro agendu Cd</w:t>
            </w:r>
          </w:p>
          <w:p w:rsidR="00A75A9A" w:rsidRPr="00183943" w:rsidRDefault="00A75A9A" w:rsidP="00C755CA">
            <w:pPr>
              <w:tabs>
                <w:tab w:val="left" w:pos="356"/>
              </w:tabs>
              <w:autoSpaceDE w:val="0"/>
              <w:autoSpaceDN w:val="0"/>
              <w:spacing w:after="120" w:line="240" w:lineRule="auto"/>
              <w:ind w:left="318" w:hanging="284"/>
              <w:jc w:val="both"/>
              <w:rPr>
                <w:rFonts w:ascii="Garamond" w:hAnsi="Garamond"/>
                <w:sz w:val="24"/>
                <w:szCs w:val="24"/>
              </w:rPr>
            </w:pPr>
            <w:r w:rsidRPr="00183943">
              <w:rPr>
                <w:rFonts w:ascii="Garamond" w:hAnsi="Garamond"/>
                <w:sz w:val="24"/>
                <w:szCs w:val="24"/>
              </w:rPr>
              <w:tab/>
              <w:t xml:space="preserve">Bc. Radka Řezníčková      Mgr. Eliška Hanušová </w:t>
            </w:r>
          </w:p>
          <w:p w:rsidR="00A75A9A" w:rsidRPr="00183943" w:rsidRDefault="00A75A9A" w:rsidP="00C755CA">
            <w:pPr>
              <w:tabs>
                <w:tab w:val="left" w:pos="356"/>
              </w:tabs>
              <w:autoSpaceDE w:val="0"/>
              <w:autoSpaceDN w:val="0"/>
              <w:spacing w:after="0" w:line="240" w:lineRule="auto"/>
              <w:ind w:left="33"/>
              <w:jc w:val="both"/>
              <w:rPr>
                <w:rFonts w:ascii="Garamond" w:hAnsi="Garamond"/>
                <w:bCs/>
                <w:i/>
                <w:sz w:val="24"/>
                <w:szCs w:val="24"/>
              </w:rPr>
            </w:pPr>
          </w:p>
          <w:p w:rsidR="00A75A9A" w:rsidRPr="00183943" w:rsidRDefault="00A75A9A" w:rsidP="00C755CA">
            <w:pPr>
              <w:tabs>
                <w:tab w:val="left" w:pos="356"/>
              </w:tabs>
              <w:autoSpaceDE w:val="0"/>
              <w:autoSpaceDN w:val="0"/>
              <w:spacing w:after="0" w:line="240" w:lineRule="auto"/>
              <w:ind w:left="33"/>
              <w:jc w:val="both"/>
              <w:rPr>
                <w:rFonts w:ascii="Garamond" w:hAnsi="Garamond"/>
                <w:sz w:val="24"/>
                <w:szCs w:val="24"/>
              </w:rPr>
            </w:pPr>
            <w:r w:rsidRPr="00183943">
              <w:rPr>
                <w:rFonts w:ascii="Garamond" w:hAnsi="Garamond"/>
                <w:bCs/>
                <w:i/>
                <w:sz w:val="24"/>
                <w:szCs w:val="24"/>
              </w:rPr>
              <w:t>pro CEPR:</w:t>
            </w:r>
          </w:p>
          <w:p w:rsidR="00A75A9A" w:rsidRPr="00183943" w:rsidRDefault="00A75A9A" w:rsidP="00C755CA">
            <w:pPr>
              <w:tabs>
                <w:tab w:val="left" w:pos="356"/>
              </w:tabs>
              <w:autoSpaceDE w:val="0"/>
              <w:autoSpaceDN w:val="0"/>
              <w:spacing w:after="0" w:line="240" w:lineRule="auto"/>
              <w:ind w:left="33"/>
              <w:jc w:val="both"/>
              <w:rPr>
                <w:rFonts w:ascii="Garamond" w:hAnsi="Garamond"/>
                <w:sz w:val="24"/>
                <w:szCs w:val="24"/>
              </w:rPr>
            </w:pPr>
            <w:r w:rsidRPr="00183943">
              <w:rPr>
                <w:rFonts w:ascii="Garamond" w:hAnsi="Garamond"/>
                <w:sz w:val="24"/>
                <w:szCs w:val="24"/>
              </w:rPr>
              <w:tab/>
            </w:r>
            <w:r w:rsidRPr="00183943">
              <w:rPr>
                <w:rFonts w:ascii="Garamond" w:hAnsi="Garamond"/>
                <w:bCs/>
                <w:sz w:val="24"/>
                <w:szCs w:val="24"/>
              </w:rPr>
              <w:t>Mgr. Eliška Hanušová</w:t>
            </w:r>
          </w:p>
          <w:p w:rsidR="00A75A9A" w:rsidRPr="00183943" w:rsidRDefault="00A75A9A" w:rsidP="00C755CA">
            <w:pPr>
              <w:autoSpaceDE w:val="0"/>
              <w:autoSpaceDN w:val="0"/>
              <w:spacing w:after="120" w:line="240" w:lineRule="auto"/>
              <w:ind w:left="318" w:hanging="285"/>
              <w:jc w:val="both"/>
              <w:rPr>
                <w:rFonts w:ascii="Garamond" w:hAnsi="Garamond"/>
                <w:bCs/>
                <w:strike/>
                <w:sz w:val="24"/>
                <w:szCs w:val="24"/>
              </w:rPr>
            </w:pPr>
            <w:r w:rsidRPr="00183943">
              <w:rPr>
                <w:rFonts w:ascii="Garamond" w:hAnsi="Garamond"/>
                <w:sz w:val="24"/>
                <w:szCs w:val="24"/>
              </w:rPr>
              <w:t xml:space="preserve">     </w:t>
            </w:r>
            <w:r w:rsidRPr="00183943">
              <w:rPr>
                <w:rFonts w:ascii="Garamond" w:hAnsi="Garamond"/>
                <w:bCs/>
                <w:sz w:val="24"/>
                <w:szCs w:val="24"/>
              </w:rPr>
              <w:t>Bc. Radka Řezníčková</w:t>
            </w:r>
          </w:p>
          <w:p w:rsidR="00A75A9A" w:rsidRPr="00183943" w:rsidRDefault="00A75A9A" w:rsidP="00C755CA">
            <w:pPr>
              <w:tabs>
                <w:tab w:val="left" w:pos="356"/>
              </w:tabs>
              <w:autoSpaceDE w:val="0"/>
              <w:autoSpaceDN w:val="0"/>
              <w:spacing w:after="0" w:line="240" w:lineRule="auto"/>
              <w:ind w:left="33"/>
              <w:jc w:val="both"/>
              <w:rPr>
                <w:rFonts w:ascii="Garamond" w:hAnsi="Garamond"/>
                <w:bCs/>
                <w:sz w:val="24"/>
                <w:szCs w:val="24"/>
              </w:rPr>
            </w:pPr>
            <w:r w:rsidRPr="00183943">
              <w:rPr>
                <w:rFonts w:ascii="Garamond" w:hAnsi="Garamond"/>
                <w:bCs/>
                <w:i/>
                <w:sz w:val="24"/>
                <w:szCs w:val="24"/>
              </w:rPr>
              <w:t>pro ostatní agendy</w:t>
            </w:r>
          </w:p>
          <w:p w:rsidR="00A75A9A" w:rsidRPr="00183943" w:rsidRDefault="00A75A9A" w:rsidP="00C755CA">
            <w:pPr>
              <w:tabs>
                <w:tab w:val="left" w:pos="356"/>
              </w:tabs>
              <w:autoSpaceDE w:val="0"/>
              <w:autoSpaceDN w:val="0"/>
              <w:spacing w:after="0" w:line="240" w:lineRule="auto"/>
              <w:ind w:left="33"/>
              <w:jc w:val="both"/>
              <w:rPr>
                <w:rFonts w:ascii="Garamond" w:hAnsi="Garamond"/>
                <w:sz w:val="24"/>
                <w:szCs w:val="24"/>
              </w:rPr>
            </w:pPr>
            <w:r w:rsidRPr="00183943">
              <w:rPr>
                <w:rFonts w:ascii="Garamond" w:hAnsi="Garamond"/>
                <w:bCs/>
                <w:sz w:val="24"/>
                <w:szCs w:val="24"/>
              </w:rPr>
              <w:t xml:space="preserve">     Bc. Radka Řezníčková</w:t>
            </w:r>
            <w:r w:rsidRPr="00183943">
              <w:rPr>
                <w:rFonts w:ascii="Garamond" w:hAnsi="Garamond"/>
                <w:sz w:val="24"/>
                <w:szCs w:val="24"/>
              </w:rPr>
              <w:tab/>
            </w:r>
            <w:r w:rsidRPr="00183943">
              <w:rPr>
                <w:rFonts w:ascii="Garamond" w:hAnsi="Garamond"/>
                <w:bCs/>
                <w:sz w:val="24"/>
                <w:szCs w:val="24"/>
              </w:rPr>
              <w:t>Mgr. Eliška Hanušová</w:t>
            </w:r>
          </w:p>
          <w:p w:rsidR="00A75A9A" w:rsidRPr="00183943" w:rsidRDefault="00A75A9A" w:rsidP="00C755CA">
            <w:pPr>
              <w:tabs>
                <w:tab w:val="left" w:pos="356"/>
              </w:tabs>
              <w:autoSpaceDE w:val="0"/>
              <w:autoSpaceDN w:val="0"/>
              <w:spacing w:after="0" w:line="240" w:lineRule="auto"/>
              <w:ind w:left="33"/>
              <w:jc w:val="both"/>
              <w:rPr>
                <w:rFonts w:ascii="Garamond" w:hAnsi="Garamond"/>
                <w:sz w:val="24"/>
                <w:szCs w:val="24"/>
              </w:rPr>
            </w:pPr>
            <w:r w:rsidRPr="00183943">
              <w:rPr>
                <w:rFonts w:ascii="Garamond" w:hAnsi="Garamond"/>
                <w:sz w:val="24"/>
                <w:szCs w:val="24"/>
              </w:rPr>
              <w:tab/>
            </w:r>
          </w:p>
          <w:p w:rsidR="00A75A9A" w:rsidRPr="00183943" w:rsidRDefault="00A75A9A" w:rsidP="00C755CA">
            <w:pPr>
              <w:autoSpaceDE w:val="0"/>
              <w:autoSpaceDN w:val="0"/>
              <w:spacing w:after="120" w:line="240" w:lineRule="auto"/>
              <w:ind w:left="318" w:hanging="285"/>
              <w:jc w:val="both"/>
              <w:rPr>
                <w:rFonts w:ascii="Garamond" w:hAnsi="Garamond"/>
                <w:bCs/>
                <w:sz w:val="24"/>
                <w:szCs w:val="24"/>
              </w:rPr>
            </w:pPr>
          </w:p>
        </w:tc>
        <w:tc>
          <w:tcPr>
            <w:tcW w:w="2410" w:type="dxa"/>
            <w:hideMark/>
          </w:tcPr>
          <w:p w:rsidR="00A75A9A" w:rsidRPr="00183943" w:rsidRDefault="00A75A9A" w:rsidP="00C755CA">
            <w:pPr>
              <w:tabs>
                <w:tab w:val="left" w:pos="356"/>
              </w:tabs>
              <w:spacing w:after="0" w:line="240" w:lineRule="auto"/>
              <w:ind w:left="176" w:hanging="6"/>
              <w:jc w:val="both"/>
              <w:rPr>
                <w:rFonts w:ascii="Garamond" w:hAnsi="Garamond"/>
                <w:i/>
                <w:sz w:val="24"/>
                <w:szCs w:val="24"/>
              </w:rPr>
            </w:pPr>
            <w:r w:rsidRPr="00183943">
              <w:rPr>
                <w:rFonts w:ascii="Garamond" w:hAnsi="Garamond"/>
                <w:i/>
                <w:sz w:val="24"/>
                <w:szCs w:val="24"/>
              </w:rPr>
              <w:t xml:space="preserve">pro CEPR </w:t>
            </w:r>
          </w:p>
          <w:p w:rsidR="00A75A9A" w:rsidRPr="00183943" w:rsidRDefault="00A75A9A" w:rsidP="00C755CA">
            <w:pPr>
              <w:tabs>
                <w:tab w:val="left" w:pos="356"/>
              </w:tabs>
              <w:spacing w:after="0" w:line="240" w:lineRule="auto"/>
              <w:ind w:left="176" w:hanging="6"/>
              <w:jc w:val="both"/>
              <w:rPr>
                <w:rFonts w:ascii="Garamond" w:hAnsi="Garamond"/>
                <w:sz w:val="24"/>
                <w:szCs w:val="24"/>
              </w:rPr>
            </w:pPr>
            <w:r w:rsidRPr="00183943">
              <w:rPr>
                <w:rFonts w:ascii="Garamond" w:hAnsi="Garamond"/>
                <w:sz w:val="24"/>
                <w:szCs w:val="24"/>
              </w:rPr>
              <w:t>JUDr. T. Suchánek</w:t>
            </w:r>
          </w:p>
          <w:p w:rsidR="00A75A9A" w:rsidRPr="00183943" w:rsidRDefault="00A75A9A" w:rsidP="00C755CA">
            <w:pPr>
              <w:tabs>
                <w:tab w:val="left" w:pos="356"/>
              </w:tabs>
              <w:autoSpaceDE w:val="0"/>
              <w:autoSpaceDN w:val="0"/>
              <w:spacing w:after="0" w:line="240" w:lineRule="auto"/>
              <w:ind w:left="176" w:hanging="6"/>
              <w:jc w:val="both"/>
              <w:rPr>
                <w:rFonts w:ascii="Garamond" w:hAnsi="Garamond"/>
                <w:bCs/>
                <w:i/>
                <w:sz w:val="24"/>
                <w:szCs w:val="24"/>
              </w:rPr>
            </w:pPr>
          </w:p>
          <w:p w:rsidR="00A75A9A" w:rsidRPr="00183943" w:rsidRDefault="00A75A9A" w:rsidP="00C755CA">
            <w:pPr>
              <w:tabs>
                <w:tab w:val="left" w:pos="356"/>
              </w:tabs>
              <w:autoSpaceDE w:val="0"/>
              <w:autoSpaceDN w:val="0"/>
              <w:spacing w:after="0" w:line="240" w:lineRule="auto"/>
              <w:ind w:left="176" w:hanging="6"/>
              <w:jc w:val="both"/>
              <w:rPr>
                <w:rFonts w:ascii="Garamond" w:hAnsi="Garamond"/>
                <w:bCs/>
                <w:i/>
                <w:sz w:val="24"/>
                <w:szCs w:val="24"/>
              </w:rPr>
            </w:pPr>
            <w:r w:rsidRPr="00183943">
              <w:rPr>
                <w:rFonts w:ascii="Garamond" w:hAnsi="Garamond"/>
                <w:bCs/>
                <w:i/>
                <w:sz w:val="24"/>
                <w:szCs w:val="24"/>
              </w:rPr>
              <w:t>pro agendu Cd</w:t>
            </w:r>
          </w:p>
          <w:p w:rsidR="00A75A9A" w:rsidRPr="00183943" w:rsidRDefault="00A75A9A" w:rsidP="00C755CA">
            <w:pPr>
              <w:tabs>
                <w:tab w:val="left" w:pos="356"/>
              </w:tabs>
              <w:autoSpaceDE w:val="0"/>
              <w:autoSpaceDN w:val="0"/>
              <w:spacing w:after="120" w:line="240" w:lineRule="auto"/>
              <w:ind w:left="176" w:hanging="6"/>
              <w:jc w:val="both"/>
              <w:rPr>
                <w:rFonts w:ascii="Garamond" w:hAnsi="Garamond"/>
                <w:bCs/>
                <w:sz w:val="24"/>
                <w:szCs w:val="24"/>
              </w:rPr>
            </w:pPr>
            <w:r w:rsidRPr="00183943">
              <w:rPr>
                <w:rFonts w:ascii="Garamond" w:hAnsi="Garamond"/>
                <w:bCs/>
                <w:sz w:val="24"/>
                <w:szCs w:val="24"/>
              </w:rPr>
              <w:t>JUDr. P. Novotná</w:t>
            </w:r>
          </w:p>
          <w:p w:rsidR="00A75A9A" w:rsidRPr="00183943" w:rsidRDefault="00A75A9A" w:rsidP="00C755CA">
            <w:pPr>
              <w:tabs>
                <w:tab w:val="left" w:pos="356"/>
              </w:tabs>
              <w:spacing w:after="0" w:line="240" w:lineRule="auto"/>
              <w:ind w:left="176" w:hanging="6"/>
              <w:jc w:val="both"/>
              <w:rPr>
                <w:rFonts w:ascii="Garamond" w:hAnsi="Garamond"/>
                <w:i/>
                <w:sz w:val="24"/>
                <w:szCs w:val="24"/>
              </w:rPr>
            </w:pPr>
          </w:p>
          <w:p w:rsidR="00A75A9A" w:rsidRPr="00183943" w:rsidRDefault="00A75A9A" w:rsidP="00C755CA">
            <w:pPr>
              <w:tabs>
                <w:tab w:val="left" w:pos="356"/>
              </w:tabs>
              <w:spacing w:after="0" w:line="240" w:lineRule="auto"/>
              <w:ind w:left="176" w:hanging="6"/>
              <w:jc w:val="both"/>
              <w:rPr>
                <w:rFonts w:ascii="Garamond" w:hAnsi="Garamond"/>
                <w:i/>
                <w:sz w:val="24"/>
                <w:szCs w:val="24"/>
              </w:rPr>
            </w:pPr>
          </w:p>
          <w:p w:rsidR="00A75A9A" w:rsidRPr="00183943" w:rsidRDefault="00A75A9A" w:rsidP="00C755CA">
            <w:pPr>
              <w:tabs>
                <w:tab w:val="left" w:pos="356"/>
              </w:tabs>
              <w:spacing w:after="0" w:line="240" w:lineRule="auto"/>
              <w:ind w:left="176" w:hanging="6"/>
              <w:jc w:val="both"/>
              <w:rPr>
                <w:rFonts w:ascii="Garamond" w:hAnsi="Garamond"/>
                <w:i/>
                <w:sz w:val="24"/>
                <w:szCs w:val="24"/>
              </w:rPr>
            </w:pPr>
            <w:r w:rsidRPr="00183943">
              <w:rPr>
                <w:rFonts w:ascii="Garamond" w:hAnsi="Garamond"/>
                <w:i/>
                <w:sz w:val="24"/>
                <w:szCs w:val="24"/>
              </w:rPr>
              <w:t>pro ostatní agendy</w:t>
            </w:r>
          </w:p>
          <w:p w:rsidR="00A75A9A" w:rsidRPr="00183943" w:rsidRDefault="00A75A9A" w:rsidP="00C755CA">
            <w:pPr>
              <w:tabs>
                <w:tab w:val="left" w:pos="356"/>
              </w:tabs>
              <w:autoSpaceDE w:val="0"/>
              <w:autoSpaceDN w:val="0"/>
              <w:spacing w:after="0" w:line="240" w:lineRule="auto"/>
              <w:ind w:left="176" w:hanging="6"/>
              <w:jc w:val="both"/>
              <w:rPr>
                <w:rFonts w:ascii="Garamond" w:hAnsi="Garamond"/>
                <w:bCs/>
                <w:sz w:val="24"/>
                <w:szCs w:val="24"/>
              </w:rPr>
            </w:pPr>
            <w:r w:rsidRPr="00183943">
              <w:rPr>
                <w:rFonts w:ascii="Garamond" w:hAnsi="Garamond"/>
                <w:bCs/>
                <w:sz w:val="24"/>
                <w:szCs w:val="24"/>
              </w:rPr>
              <w:t>soudci, pro které jsou činěny úkony</w:t>
            </w:r>
          </w:p>
        </w:tc>
        <w:tc>
          <w:tcPr>
            <w:tcW w:w="3969" w:type="dxa"/>
            <w:hideMark/>
          </w:tcPr>
          <w:p w:rsidR="00A75A9A" w:rsidRPr="00183943" w:rsidRDefault="00A75A9A" w:rsidP="00C755CA">
            <w:pPr>
              <w:numPr>
                <w:ilvl w:val="0"/>
                <w:numId w:val="5"/>
              </w:numPr>
              <w:spacing w:after="0" w:line="240" w:lineRule="auto"/>
              <w:ind w:left="317" w:hanging="283"/>
              <w:contextualSpacing/>
              <w:jc w:val="both"/>
              <w:rPr>
                <w:rFonts w:ascii="Garamond" w:hAnsi="Garamond"/>
                <w:sz w:val="24"/>
                <w:szCs w:val="24"/>
              </w:rPr>
            </w:pPr>
            <w:r w:rsidRPr="00183943">
              <w:rPr>
                <w:rFonts w:ascii="Garamond" w:hAnsi="Garamond"/>
                <w:sz w:val="24"/>
                <w:szCs w:val="24"/>
              </w:rPr>
              <w:t>řeší 100 % výslechů civilního dožádání agendy 0 Cd (mimo dožádání v exekučních, opatrovnických a dědických věcech) s výjimkou věcí s cizím prvkem, pokud nejsou výslovně svěřeny jinému zaměstnanci</w:t>
            </w:r>
          </w:p>
          <w:p w:rsidR="00A75A9A" w:rsidRPr="00183943" w:rsidRDefault="00A75A9A" w:rsidP="00C755CA">
            <w:pPr>
              <w:numPr>
                <w:ilvl w:val="0"/>
                <w:numId w:val="5"/>
              </w:numPr>
              <w:spacing w:after="0" w:line="240" w:lineRule="auto"/>
              <w:ind w:left="317" w:hanging="283"/>
              <w:contextualSpacing/>
              <w:jc w:val="both"/>
              <w:rPr>
                <w:rFonts w:ascii="Garamond" w:hAnsi="Garamond"/>
                <w:strike/>
                <w:sz w:val="24"/>
                <w:szCs w:val="24"/>
              </w:rPr>
            </w:pPr>
            <w:r w:rsidRPr="00183943">
              <w:rPr>
                <w:rFonts w:ascii="Garamond" w:hAnsi="Garamond"/>
                <w:sz w:val="24"/>
                <w:szCs w:val="24"/>
              </w:rPr>
              <w:t xml:space="preserve">řeší 100 % výslechů občanskoprávního dožádání ve věznici </w:t>
            </w:r>
            <w:proofErr w:type="spellStart"/>
            <w:r w:rsidRPr="00183943">
              <w:rPr>
                <w:rFonts w:ascii="Garamond" w:hAnsi="Garamond"/>
                <w:sz w:val="24"/>
                <w:szCs w:val="24"/>
              </w:rPr>
              <w:t>Odolov</w:t>
            </w:r>
            <w:proofErr w:type="spellEnd"/>
            <w:r w:rsidRPr="00183943">
              <w:rPr>
                <w:rFonts w:ascii="Garamond" w:hAnsi="Garamond"/>
                <w:sz w:val="24"/>
                <w:szCs w:val="24"/>
              </w:rPr>
              <w:t>, pokud nejsou výslovně svěřeny jinému zaměstnanci</w:t>
            </w:r>
          </w:p>
          <w:p w:rsidR="00A75A9A" w:rsidRPr="00183943" w:rsidRDefault="00A75A9A" w:rsidP="00C755CA">
            <w:pPr>
              <w:numPr>
                <w:ilvl w:val="0"/>
                <w:numId w:val="5"/>
              </w:numPr>
              <w:spacing w:after="0" w:line="240" w:lineRule="auto"/>
              <w:ind w:left="317" w:hanging="283"/>
              <w:contextualSpacing/>
              <w:jc w:val="both"/>
              <w:rPr>
                <w:rFonts w:ascii="Garamond" w:hAnsi="Garamond"/>
                <w:strike/>
                <w:sz w:val="24"/>
                <w:szCs w:val="24"/>
              </w:rPr>
            </w:pPr>
            <w:r w:rsidRPr="00183943">
              <w:rPr>
                <w:rFonts w:ascii="Garamond" w:hAnsi="Garamond"/>
                <w:sz w:val="24"/>
                <w:szCs w:val="24"/>
              </w:rPr>
              <w:t>rozhoduje a provádí úkony ve věcech 106 C, 107 C, 109 C, 111 C, 114 C, 115 C, 129 C, 130 C do doby podání včasného odporu oprávněnou osobou, zrušení platebního rozkazu či v případě, že nebude možné platební rozkaz vydat</w:t>
            </w:r>
          </w:p>
          <w:p w:rsidR="00A75A9A" w:rsidRPr="00183943" w:rsidRDefault="00A75A9A" w:rsidP="00C755CA">
            <w:pPr>
              <w:numPr>
                <w:ilvl w:val="0"/>
                <w:numId w:val="5"/>
              </w:numPr>
              <w:spacing w:after="0" w:line="240" w:lineRule="auto"/>
              <w:ind w:left="317" w:hanging="283"/>
              <w:contextualSpacing/>
              <w:jc w:val="both"/>
              <w:rPr>
                <w:rFonts w:ascii="Garamond" w:hAnsi="Garamond"/>
                <w:strike/>
                <w:sz w:val="24"/>
                <w:szCs w:val="24"/>
              </w:rPr>
            </w:pPr>
            <w:r w:rsidRPr="00183943">
              <w:rPr>
                <w:rFonts w:ascii="Garamond" w:hAnsi="Garamond"/>
                <w:bCs/>
                <w:sz w:val="24"/>
                <w:szCs w:val="24"/>
              </w:rPr>
              <w:t>řeší agendu EPR 3. tým včetně statistiky</w:t>
            </w:r>
          </w:p>
          <w:p w:rsidR="00A75A9A" w:rsidRPr="00183943" w:rsidRDefault="00A75A9A" w:rsidP="00C755CA">
            <w:pPr>
              <w:numPr>
                <w:ilvl w:val="0"/>
                <w:numId w:val="5"/>
              </w:numPr>
              <w:spacing w:after="0" w:line="240" w:lineRule="auto"/>
              <w:ind w:left="317" w:hanging="283"/>
              <w:contextualSpacing/>
              <w:jc w:val="both"/>
              <w:rPr>
                <w:rFonts w:ascii="Garamond" w:hAnsi="Garamond"/>
                <w:strike/>
                <w:sz w:val="24"/>
                <w:szCs w:val="24"/>
              </w:rPr>
            </w:pPr>
            <w:r w:rsidRPr="00183943">
              <w:rPr>
                <w:rFonts w:ascii="Garamond" w:hAnsi="Garamond"/>
                <w:sz w:val="24"/>
                <w:szCs w:val="24"/>
              </w:rPr>
              <w:t xml:space="preserve">provádí úkony dle § 6 odst. 2 vyhlášky č. 37/1992 Sb., v soudních odděleních 7 C, 107 C, 9 C, 109 C, 11 C, 111 C, 29 C, 129 C </w:t>
            </w:r>
          </w:p>
          <w:p w:rsidR="00A75A9A" w:rsidRPr="00183943" w:rsidRDefault="00A75A9A" w:rsidP="00C755CA">
            <w:pPr>
              <w:numPr>
                <w:ilvl w:val="0"/>
                <w:numId w:val="5"/>
              </w:numPr>
              <w:spacing w:after="0" w:line="240" w:lineRule="auto"/>
              <w:ind w:left="317" w:hanging="283"/>
              <w:contextualSpacing/>
              <w:jc w:val="both"/>
              <w:rPr>
                <w:rFonts w:ascii="Garamond" w:hAnsi="Garamond"/>
                <w:strike/>
                <w:sz w:val="24"/>
                <w:szCs w:val="24"/>
              </w:rPr>
            </w:pPr>
            <w:r w:rsidRPr="00183943">
              <w:rPr>
                <w:rFonts w:ascii="Garamond" w:hAnsi="Garamond"/>
                <w:sz w:val="24"/>
                <w:szCs w:val="24"/>
              </w:rPr>
              <w:t xml:space="preserve">v soudních odděleních 6 C, 106 C, 11 C, 111 C, 14 C, 114 C, 15 C, 115 C, 29 C, 129 C, 30 C a 130 C rozhoduje a provádí </w:t>
            </w:r>
            <w:r w:rsidRPr="00183943">
              <w:rPr>
                <w:rFonts w:ascii="Garamond" w:hAnsi="Garamond"/>
                <w:bCs/>
                <w:sz w:val="24"/>
                <w:szCs w:val="24"/>
              </w:rPr>
              <w:t xml:space="preserve">úkony dle § 6 odst. 2 písm. a – c), e), g – i) </w:t>
            </w:r>
            <w:proofErr w:type="spellStart"/>
            <w:r w:rsidRPr="00183943">
              <w:rPr>
                <w:rFonts w:ascii="Garamond" w:hAnsi="Garamond"/>
                <w:bCs/>
                <w:sz w:val="24"/>
                <w:szCs w:val="24"/>
              </w:rPr>
              <w:t>vyhl</w:t>
            </w:r>
            <w:proofErr w:type="spellEnd"/>
            <w:r w:rsidRPr="00183943">
              <w:rPr>
                <w:rFonts w:ascii="Garamond" w:hAnsi="Garamond"/>
                <w:bCs/>
                <w:sz w:val="24"/>
                <w:szCs w:val="24"/>
              </w:rPr>
              <w:t>. č. 37/1992 Sb.</w:t>
            </w:r>
          </w:p>
        </w:tc>
      </w:tr>
      <w:tr w:rsidR="00C36629" w:rsidRPr="00183943" w:rsidTr="00C755CA">
        <w:tc>
          <w:tcPr>
            <w:tcW w:w="1134" w:type="dxa"/>
            <w:hideMark/>
          </w:tcPr>
          <w:p w:rsidR="00A75A9A" w:rsidRPr="00183943" w:rsidRDefault="00A75A9A" w:rsidP="00C755CA">
            <w:pPr>
              <w:tabs>
                <w:tab w:val="left" w:pos="356"/>
              </w:tabs>
              <w:autoSpaceDE w:val="0"/>
              <w:autoSpaceDN w:val="0"/>
              <w:spacing w:after="0" w:line="240" w:lineRule="auto"/>
              <w:jc w:val="both"/>
              <w:rPr>
                <w:rFonts w:ascii="Garamond" w:hAnsi="Garamond"/>
                <w:bCs/>
                <w:sz w:val="24"/>
                <w:szCs w:val="24"/>
              </w:rPr>
            </w:pPr>
            <w:r w:rsidRPr="00183943">
              <w:rPr>
                <w:rFonts w:ascii="Garamond" w:hAnsi="Garamond"/>
                <w:bCs/>
                <w:sz w:val="24"/>
                <w:szCs w:val="24"/>
              </w:rPr>
              <w:t>soudní tajemník</w:t>
            </w:r>
          </w:p>
        </w:tc>
        <w:tc>
          <w:tcPr>
            <w:tcW w:w="2835" w:type="dxa"/>
            <w:hideMark/>
          </w:tcPr>
          <w:p w:rsidR="00A75A9A" w:rsidRPr="00183943" w:rsidRDefault="00A75A9A" w:rsidP="00C755CA">
            <w:pPr>
              <w:tabs>
                <w:tab w:val="left" w:pos="356"/>
              </w:tabs>
              <w:autoSpaceDE w:val="0"/>
              <w:autoSpaceDN w:val="0"/>
              <w:spacing w:after="120" w:line="240" w:lineRule="auto"/>
              <w:jc w:val="both"/>
              <w:rPr>
                <w:rFonts w:ascii="Garamond" w:hAnsi="Garamond"/>
                <w:b/>
                <w:bCs/>
                <w:sz w:val="24"/>
                <w:szCs w:val="24"/>
              </w:rPr>
            </w:pPr>
            <w:r w:rsidRPr="00183943">
              <w:rPr>
                <w:rFonts w:ascii="Garamond" w:hAnsi="Garamond"/>
                <w:b/>
                <w:bCs/>
                <w:sz w:val="24"/>
                <w:szCs w:val="24"/>
              </w:rPr>
              <w:t>Stanislav Feik</w:t>
            </w:r>
          </w:p>
          <w:p w:rsidR="00A75A9A" w:rsidRPr="00183943" w:rsidRDefault="00A75A9A" w:rsidP="00C755CA">
            <w:pPr>
              <w:autoSpaceDE w:val="0"/>
              <w:autoSpaceDN w:val="0"/>
              <w:spacing w:after="0" w:line="240" w:lineRule="auto"/>
              <w:ind w:left="33"/>
              <w:jc w:val="both"/>
              <w:rPr>
                <w:rFonts w:ascii="Garamond" w:hAnsi="Garamond"/>
                <w:sz w:val="24"/>
                <w:szCs w:val="24"/>
              </w:rPr>
            </w:pPr>
            <w:r w:rsidRPr="00183943">
              <w:rPr>
                <w:rFonts w:ascii="Garamond" w:hAnsi="Garamond"/>
                <w:bCs/>
                <w:i/>
                <w:sz w:val="24"/>
                <w:szCs w:val="24"/>
              </w:rPr>
              <w:t>zástup:</w:t>
            </w:r>
          </w:p>
          <w:p w:rsidR="00A75A9A" w:rsidRPr="00183943" w:rsidRDefault="00A75A9A" w:rsidP="00C755CA">
            <w:pPr>
              <w:autoSpaceDE w:val="0"/>
              <w:autoSpaceDN w:val="0"/>
              <w:spacing w:after="0" w:line="240" w:lineRule="auto"/>
              <w:ind w:left="33"/>
              <w:jc w:val="both"/>
              <w:rPr>
                <w:rFonts w:ascii="Garamond" w:hAnsi="Garamond"/>
                <w:bCs/>
                <w:sz w:val="24"/>
                <w:szCs w:val="24"/>
              </w:rPr>
            </w:pPr>
            <w:r w:rsidRPr="00183943">
              <w:rPr>
                <w:rFonts w:ascii="Garamond" w:hAnsi="Garamond"/>
                <w:sz w:val="24"/>
                <w:szCs w:val="24"/>
              </w:rPr>
              <w:t xml:space="preserve">     </w:t>
            </w:r>
            <w:r w:rsidRPr="00183943">
              <w:rPr>
                <w:rFonts w:ascii="Garamond" w:hAnsi="Garamond"/>
                <w:bCs/>
                <w:sz w:val="24"/>
                <w:szCs w:val="24"/>
              </w:rPr>
              <w:t>Romana Kumstová</w:t>
            </w:r>
          </w:p>
          <w:p w:rsidR="00A75A9A" w:rsidRPr="00183943" w:rsidRDefault="00A75A9A" w:rsidP="00C755CA">
            <w:pPr>
              <w:autoSpaceDE w:val="0"/>
              <w:autoSpaceDN w:val="0"/>
              <w:spacing w:after="0" w:line="240" w:lineRule="auto"/>
              <w:ind w:left="33"/>
              <w:jc w:val="both"/>
              <w:rPr>
                <w:rFonts w:ascii="Garamond" w:hAnsi="Garamond"/>
                <w:bCs/>
                <w:sz w:val="24"/>
                <w:szCs w:val="24"/>
              </w:rPr>
            </w:pPr>
          </w:p>
          <w:p w:rsidR="00A75A9A" w:rsidRPr="00183943" w:rsidRDefault="00A75A9A" w:rsidP="00C755CA">
            <w:pPr>
              <w:autoSpaceDE w:val="0"/>
              <w:autoSpaceDN w:val="0"/>
              <w:spacing w:after="0" w:line="240" w:lineRule="auto"/>
              <w:ind w:left="33"/>
              <w:jc w:val="both"/>
              <w:rPr>
                <w:rFonts w:ascii="Garamond" w:hAnsi="Garamond"/>
                <w:bCs/>
                <w:i/>
                <w:sz w:val="24"/>
                <w:szCs w:val="24"/>
              </w:rPr>
            </w:pPr>
            <w:r w:rsidRPr="00183943">
              <w:rPr>
                <w:rFonts w:ascii="Garamond" w:hAnsi="Garamond"/>
                <w:bCs/>
                <w:i/>
                <w:sz w:val="24"/>
                <w:szCs w:val="24"/>
              </w:rPr>
              <w:t xml:space="preserve">Zástup pouze pro úkony dle </w:t>
            </w:r>
            <w:proofErr w:type="spellStart"/>
            <w:r w:rsidRPr="00183943">
              <w:rPr>
                <w:rFonts w:ascii="Garamond" w:hAnsi="Garamond"/>
                <w:bCs/>
                <w:i/>
                <w:sz w:val="24"/>
                <w:szCs w:val="24"/>
              </w:rPr>
              <w:t>vyhl</w:t>
            </w:r>
            <w:proofErr w:type="spellEnd"/>
            <w:r w:rsidRPr="00183943">
              <w:rPr>
                <w:rFonts w:ascii="Garamond" w:hAnsi="Garamond"/>
                <w:bCs/>
                <w:i/>
                <w:sz w:val="24"/>
                <w:szCs w:val="24"/>
              </w:rPr>
              <w:t>. č. 403/2022 Sb.:</w:t>
            </w:r>
          </w:p>
          <w:p w:rsidR="00A75A9A" w:rsidRPr="00183943" w:rsidRDefault="00A75A9A" w:rsidP="00C755CA">
            <w:pPr>
              <w:autoSpaceDE w:val="0"/>
              <w:autoSpaceDN w:val="0"/>
              <w:spacing w:after="0" w:line="240" w:lineRule="auto"/>
              <w:jc w:val="both"/>
              <w:rPr>
                <w:rFonts w:ascii="Garamond" w:hAnsi="Garamond"/>
                <w:sz w:val="24"/>
                <w:szCs w:val="24"/>
              </w:rPr>
            </w:pPr>
            <w:r w:rsidRPr="00183943">
              <w:rPr>
                <w:rFonts w:ascii="Garamond" w:hAnsi="Garamond"/>
                <w:sz w:val="24"/>
                <w:szCs w:val="24"/>
              </w:rPr>
              <w:t xml:space="preserve">     Romana Kumstová</w:t>
            </w:r>
          </w:p>
          <w:p w:rsidR="00A75A9A" w:rsidRPr="00183943" w:rsidRDefault="00A75A9A" w:rsidP="00C755CA">
            <w:pPr>
              <w:autoSpaceDE w:val="0"/>
              <w:autoSpaceDN w:val="0"/>
              <w:spacing w:after="0" w:line="240" w:lineRule="auto"/>
              <w:jc w:val="both"/>
              <w:rPr>
                <w:rFonts w:ascii="Garamond" w:hAnsi="Garamond"/>
                <w:sz w:val="24"/>
                <w:szCs w:val="24"/>
              </w:rPr>
            </w:pPr>
            <w:r w:rsidRPr="00183943">
              <w:rPr>
                <w:rFonts w:ascii="Garamond" w:hAnsi="Garamond"/>
                <w:sz w:val="24"/>
                <w:szCs w:val="24"/>
              </w:rPr>
              <w:t xml:space="preserve">     Bc. Radka Řezníčková</w:t>
            </w:r>
          </w:p>
          <w:p w:rsidR="00A75A9A" w:rsidRPr="00183943" w:rsidRDefault="00A75A9A" w:rsidP="00C755CA">
            <w:pPr>
              <w:tabs>
                <w:tab w:val="left" w:pos="356"/>
              </w:tabs>
              <w:autoSpaceDE w:val="0"/>
              <w:autoSpaceDN w:val="0"/>
              <w:spacing w:after="0" w:line="240" w:lineRule="auto"/>
              <w:ind w:left="33"/>
              <w:jc w:val="both"/>
              <w:rPr>
                <w:rFonts w:ascii="Garamond" w:hAnsi="Garamond"/>
                <w:bCs/>
                <w:sz w:val="24"/>
                <w:szCs w:val="24"/>
              </w:rPr>
            </w:pPr>
            <w:r w:rsidRPr="00183943">
              <w:rPr>
                <w:rFonts w:ascii="Garamond" w:hAnsi="Garamond"/>
                <w:sz w:val="24"/>
                <w:szCs w:val="24"/>
              </w:rPr>
              <w:tab/>
              <w:t>M</w:t>
            </w:r>
            <w:r w:rsidRPr="00183943">
              <w:rPr>
                <w:rFonts w:ascii="Garamond" w:hAnsi="Garamond"/>
                <w:bCs/>
                <w:sz w:val="24"/>
                <w:szCs w:val="24"/>
              </w:rPr>
              <w:t>gr. Eliška Hanušová</w:t>
            </w:r>
          </w:p>
          <w:p w:rsidR="00A75A9A" w:rsidRPr="00183943" w:rsidRDefault="00A75A9A" w:rsidP="00C755CA">
            <w:pPr>
              <w:autoSpaceDE w:val="0"/>
              <w:autoSpaceDN w:val="0"/>
              <w:spacing w:after="0" w:line="240" w:lineRule="auto"/>
              <w:ind w:left="33"/>
              <w:jc w:val="both"/>
              <w:rPr>
                <w:rFonts w:ascii="Garamond" w:hAnsi="Garamond"/>
                <w:bCs/>
                <w:strike/>
                <w:sz w:val="24"/>
                <w:szCs w:val="24"/>
              </w:rPr>
            </w:pPr>
            <w:r w:rsidRPr="00183943">
              <w:rPr>
                <w:rFonts w:ascii="Garamond" w:hAnsi="Garamond"/>
                <w:bCs/>
                <w:sz w:val="24"/>
                <w:szCs w:val="24"/>
                <w:u w:val="single"/>
              </w:rPr>
              <w:t xml:space="preserve">     </w:t>
            </w:r>
          </w:p>
        </w:tc>
        <w:tc>
          <w:tcPr>
            <w:tcW w:w="2410" w:type="dxa"/>
          </w:tcPr>
          <w:p w:rsidR="00A75A9A" w:rsidRPr="00183943" w:rsidRDefault="00A75A9A" w:rsidP="00C755CA">
            <w:pPr>
              <w:tabs>
                <w:tab w:val="left" w:pos="356"/>
              </w:tabs>
              <w:autoSpaceDE w:val="0"/>
              <w:autoSpaceDN w:val="0"/>
              <w:spacing w:after="0" w:line="240" w:lineRule="auto"/>
              <w:ind w:left="34"/>
              <w:jc w:val="both"/>
              <w:rPr>
                <w:rFonts w:ascii="Garamond" w:hAnsi="Garamond"/>
                <w:bCs/>
                <w:sz w:val="24"/>
                <w:szCs w:val="24"/>
              </w:rPr>
            </w:pPr>
            <w:r w:rsidRPr="00183943">
              <w:rPr>
                <w:rFonts w:ascii="Garamond" w:hAnsi="Garamond"/>
                <w:bCs/>
                <w:sz w:val="24"/>
                <w:szCs w:val="24"/>
              </w:rPr>
              <w:t xml:space="preserve">JUDr. P. Novotná </w:t>
            </w:r>
          </w:p>
          <w:p w:rsidR="00A75A9A" w:rsidRPr="00183943" w:rsidRDefault="00A75A9A" w:rsidP="00C755CA">
            <w:pPr>
              <w:tabs>
                <w:tab w:val="left" w:pos="356"/>
              </w:tabs>
              <w:autoSpaceDE w:val="0"/>
              <w:autoSpaceDN w:val="0"/>
              <w:spacing w:after="0" w:line="240" w:lineRule="auto"/>
              <w:ind w:left="34"/>
              <w:jc w:val="both"/>
              <w:rPr>
                <w:rFonts w:ascii="Garamond" w:hAnsi="Garamond"/>
                <w:bCs/>
                <w:sz w:val="24"/>
                <w:szCs w:val="24"/>
              </w:rPr>
            </w:pPr>
            <w:r w:rsidRPr="00183943">
              <w:rPr>
                <w:rFonts w:ascii="Garamond" w:hAnsi="Garamond"/>
                <w:bCs/>
                <w:i/>
                <w:strike/>
                <w:sz w:val="24"/>
                <w:szCs w:val="24"/>
              </w:rPr>
              <w:t xml:space="preserve"> </w:t>
            </w:r>
          </w:p>
        </w:tc>
        <w:tc>
          <w:tcPr>
            <w:tcW w:w="3969" w:type="dxa"/>
            <w:hideMark/>
          </w:tcPr>
          <w:p w:rsidR="00A75A9A" w:rsidRPr="00183943" w:rsidRDefault="00A75A9A" w:rsidP="00C755CA">
            <w:pPr>
              <w:spacing w:after="0" w:line="240" w:lineRule="auto"/>
              <w:ind w:left="175" w:hanging="141"/>
              <w:jc w:val="both"/>
              <w:rPr>
                <w:rFonts w:ascii="Garamond" w:hAnsi="Garamond"/>
                <w:sz w:val="24"/>
                <w:szCs w:val="24"/>
              </w:rPr>
            </w:pPr>
            <w:r w:rsidRPr="00183943">
              <w:rPr>
                <w:rFonts w:ascii="Garamond" w:hAnsi="Garamond"/>
                <w:sz w:val="24"/>
                <w:szCs w:val="24"/>
              </w:rPr>
              <w:t>-</w:t>
            </w:r>
            <w:r w:rsidRPr="00183943">
              <w:rPr>
                <w:rFonts w:ascii="Garamond" w:hAnsi="Garamond"/>
                <w:sz w:val="24"/>
                <w:szCs w:val="24"/>
              </w:rPr>
              <w:tab/>
              <w:t>provádí statistiku ve všech soudních odděleních agendy C</w:t>
            </w:r>
          </w:p>
          <w:p w:rsidR="00A75A9A" w:rsidRPr="00183943" w:rsidRDefault="00A75A9A" w:rsidP="00C755CA">
            <w:pPr>
              <w:numPr>
                <w:ilvl w:val="0"/>
                <w:numId w:val="5"/>
              </w:numPr>
              <w:spacing w:after="0" w:line="240" w:lineRule="auto"/>
              <w:ind w:left="175" w:hanging="141"/>
              <w:jc w:val="both"/>
              <w:rPr>
                <w:rFonts w:ascii="Garamond" w:hAnsi="Garamond"/>
                <w:bCs/>
                <w:sz w:val="24"/>
                <w:szCs w:val="24"/>
              </w:rPr>
            </w:pPr>
            <w:r w:rsidRPr="00183943">
              <w:rPr>
                <w:rFonts w:ascii="Garamond" w:hAnsi="Garamond"/>
                <w:sz w:val="24"/>
                <w:szCs w:val="24"/>
              </w:rPr>
              <w:t>eviduje insolvenční řízení</w:t>
            </w:r>
          </w:p>
          <w:p w:rsidR="00A75A9A" w:rsidRPr="00183943" w:rsidRDefault="00A75A9A" w:rsidP="00C755CA">
            <w:pPr>
              <w:autoSpaceDE w:val="0"/>
              <w:autoSpaceDN w:val="0"/>
              <w:spacing w:after="0" w:line="240" w:lineRule="auto"/>
              <w:ind w:left="175" w:hanging="141"/>
              <w:jc w:val="both"/>
              <w:rPr>
                <w:rFonts w:ascii="Garamond" w:hAnsi="Garamond"/>
                <w:bCs/>
                <w:sz w:val="24"/>
                <w:szCs w:val="24"/>
              </w:rPr>
            </w:pPr>
            <w:r w:rsidRPr="00183943">
              <w:rPr>
                <w:rFonts w:ascii="Garamond" w:hAnsi="Garamond"/>
                <w:bCs/>
                <w:sz w:val="24"/>
                <w:szCs w:val="24"/>
              </w:rPr>
              <w:t>-</w:t>
            </w:r>
            <w:r w:rsidRPr="00183943">
              <w:rPr>
                <w:rFonts w:ascii="Garamond" w:hAnsi="Garamond"/>
                <w:sz w:val="24"/>
                <w:szCs w:val="24"/>
              </w:rPr>
              <w:tab/>
            </w:r>
            <w:r w:rsidRPr="00183943">
              <w:rPr>
                <w:rFonts w:ascii="Garamond" w:hAnsi="Garamond"/>
                <w:bCs/>
                <w:sz w:val="24"/>
                <w:szCs w:val="24"/>
              </w:rPr>
              <w:t xml:space="preserve">zapisuje rozhodčí agendu  </w:t>
            </w:r>
          </w:p>
          <w:p w:rsidR="00A75A9A" w:rsidRPr="00183943" w:rsidRDefault="00A75A9A" w:rsidP="00C755CA">
            <w:pPr>
              <w:spacing w:after="0" w:line="240" w:lineRule="auto"/>
              <w:ind w:left="175" w:hanging="141"/>
              <w:jc w:val="both"/>
              <w:rPr>
                <w:rFonts w:ascii="Garamond" w:hAnsi="Garamond"/>
                <w:bCs/>
                <w:sz w:val="24"/>
                <w:szCs w:val="24"/>
              </w:rPr>
            </w:pPr>
            <w:r w:rsidRPr="00183943">
              <w:rPr>
                <w:rFonts w:ascii="Garamond" w:hAnsi="Garamond"/>
                <w:sz w:val="24"/>
                <w:szCs w:val="24"/>
              </w:rPr>
              <w:t>-</w:t>
            </w:r>
            <w:r w:rsidRPr="00183943">
              <w:rPr>
                <w:rFonts w:ascii="Garamond" w:hAnsi="Garamond"/>
                <w:sz w:val="24"/>
                <w:szCs w:val="24"/>
              </w:rPr>
              <w:tab/>
            </w:r>
            <w:r w:rsidRPr="00183943">
              <w:rPr>
                <w:rFonts w:ascii="Garamond" w:hAnsi="Garamond"/>
                <w:bCs/>
                <w:sz w:val="24"/>
                <w:szCs w:val="24"/>
              </w:rPr>
              <w:t xml:space="preserve">provádí na pokyn soudce úkony dle vyhlášky č. 403/2022 Sb. v platném znění ve všech soudních odděleních C v celém rozsahu  </w:t>
            </w:r>
          </w:p>
          <w:p w:rsidR="00A75A9A" w:rsidRPr="00183943" w:rsidRDefault="00A75A9A" w:rsidP="00C755CA">
            <w:pPr>
              <w:spacing w:after="0" w:line="240" w:lineRule="auto"/>
              <w:ind w:left="175" w:hanging="141"/>
              <w:jc w:val="both"/>
              <w:rPr>
                <w:rFonts w:ascii="Garamond" w:hAnsi="Garamond"/>
                <w:strike/>
                <w:sz w:val="24"/>
                <w:szCs w:val="24"/>
              </w:rPr>
            </w:pPr>
            <w:r w:rsidRPr="00183943">
              <w:rPr>
                <w:rFonts w:ascii="Garamond" w:eastAsia="BatangChe" w:hAnsi="Garamond"/>
                <w:bCs/>
                <w:sz w:val="24"/>
                <w:szCs w:val="24"/>
              </w:rPr>
              <w:t xml:space="preserve">  </w:t>
            </w:r>
          </w:p>
        </w:tc>
      </w:tr>
    </w:tbl>
    <w:p w:rsidR="00A75A9A" w:rsidRPr="00183943" w:rsidRDefault="00A75A9A" w:rsidP="00A75A9A">
      <w:pPr>
        <w:autoSpaceDE w:val="0"/>
        <w:autoSpaceDN w:val="0"/>
        <w:spacing w:before="120" w:after="0" w:line="240" w:lineRule="auto"/>
        <w:ind w:left="1418" w:hanging="1418"/>
        <w:jc w:val="both"/>
        <w:rPr>
          <w:rFonts w:ascii="Garamond" w:hAnsi="Garamond"/>
          <w:sz w:val="24"/>
          <w:szCs w:val="24"/>
          <w:lang w:eastAsia="cs-CZ"/>
        </w:rPr>
      </w:pPr>
      <w:r w:rsidRPr="00183943">
        <w:rPr>
          <w:rFonts w:ascii="Garamond" w:hAnsi="Garamond"/>
          <w:sz w:val="24"/>
          <w:szCs w:val="24"/>
          <w:lang w:eastAsia="cs-CZ"/>
        </w:rPr>
        <w:t>zástup:</w:t>
      </w:r>
      <w:r w:rsidRPr="00183943">
        <w:rPr>
          <w:rFonts w:ascii="Garamond" w:hAnsi="Garamond"/>
          <w:sz w:val="24"/>
          <w:szCs w:val="24"/>
          <w:lang w:eastAsia="cs-CZ"/>
        </w:rPr>
        <w:tab/>
        <w:t>- vzájemný pro agendu EPR mezi řešiteli jednotlivých týmů</w:t>
      </w:r>
    </w:p>
    <w:p w:rsidR="00A75A9A" w:rsidRPr="00183943" w:rsidRDefault="00A75A9A" w:rsidP="00A75A9A">
      <w:pPr>
        <w:tabs>
          <w:tab w:val="left" w:pos="1418"/>
        </w:tabs>
        <w:autoSpaceDE w:val="0"/>
        <w:autoSpaceDN w:val="0"/>
        <w:spacing w:after="0" w:line="240" w:lineRule="auto"/>
        <w:ind w:left="1560" w:hanging="1560"/>
        <w:jc w:val="both"/>
        <w:rPr>
          <w:rFonts w:ascii="Garamond" w:hAnsi="Garamond"/>
          <w:sz w:val="24"/>
          <w:szCs w:val="24"/>
          <w:lang w:eastAsia="cs-CZ"/>
        </w:rPr>
      </w:pPr>
      <w:r w:rsidRPr="00183943">
        <w:rPr>
          <w:rFonts w:ascii="Garamond" w:hAnsi="Garamond"/>
          <w:sz w:val="24"/>
          <w:szCs w:val="24"/>
          <w:lang w:eastAsia="cs-CZ"/>
        </w:rPr>
        <w:tab/>
        <w:t>- vzájemný pro vyšší soudní úředníky konající úkony v civilních věcech a za tajemníky</w:t>
      </w:r>
    </w:p>
    <w:p w:rsidR="00A75A9A" w:rsidRPr="00183943" w:rsidRDefault="00A75A9A" w:rsidP="00A75A9A">
      <w:pPr>
        <w:autoSpaceDE w:val="0"/>
        <w:autoSpaceDN w:val="0"/>
        <w:spacing w:after="120" w:line="240" w:lineRule="auto"/>
        <w:ind w:left="1418" w:hanging="1418"/>
        <w:jc w:val="both"/>
        <w:rPr>
          <w:rFonts w:ascii="Garamond" w:hAnsi="Garamond"/>
          <w:sz w:val="24"/>
          <w:szCs w:val="24"/>
          <w:lang w:eastAsia="cs-CZ"/>
        </w:rPr>
      </w:pPr>
      <w:r w:rsidRPr="00183943">
        <w:rPr>
          <w:rFonts w:ascii="Garamond" w:hAnsi="Garamond"/>
          <w:sz w:val="24"/>
          <w:szCs w:val="24"/>
          <w:lang w:eastAsia="cs-CZ"/>
        </w:rPr>
        <w:tab/>
        <w:t>- vzájemný pro soudní tajemníky</w:t>
      </w:r>
    </w:p>
    <w:p w:rsidR="00A75A9A" w:rsidRPr="00183943" w:rsidRDefault="00A75A9A" w:rsidP="00A75A9A">
      <w:pPr>
        <w:autoSpaceDE w:val="0"/>
        <w:autoSpaceDN w:val="0"/>
        <w:spacing w:after="120" w:line="240" w:lineRule="auto"/>
        <w:jc w:val="both"/>
        <w:rPr>
          <w:rFonts w:ascii="Garamond" w:hAnsi="Garamond"/>
          <w:sz w:val="24"/>
          <w:szCs w:val="24"/>
          <w:lang w:eastAsia="cs-CZ"/>
        </w:rPr>
      </w:pPr>
      <w:r w:rsidRPr="00183943">
        <w:rPr>
          <w:rFonts w:ascii="Garamond" w:hAnsi="Garamond"/>
          <w:bCs/>
          <w:i/>
          <w:color w:val="000000" w:themeColor="text1"/>
          <w:sz w:val="24"/>
          <w:szCs w:val="24"/>
        </w:rPr>
        <w:t xml:space="preserve">Důvodem změny je jmenování stávající asistentky soudce Mgr. Kateřiny Klečkové </w:t>
      </w:r>
      <w:proofErr w:type="spellStart"/>
      <w:r w:rsidRPr="00183943">
        <w:rPr>
          <w:rFonts w:ascii="Garamond" w:hAnsi="Garamond"/>
          <w:bCs/>
          <w:i/>
          <w:color w:val="000000" w:themeColor="text1"/>
          <w:sz w:val="24"/>
          <w:szCs w:val="24"/>
        </w:rPr>
        <w:t>Kutišové</w:t>
      </w:r>
      <w:proofErr w:type="spellEnd"/>
      <w:r w:rsidRPr="00183943">
        <w:rPr>
          <w:rFonts w:ascii="Garamond" w:hAnsi="Garamond"/>
          <w:bCs/>
          <w:i/>
          <w:color w:val="000000" w:themeColor="text1"/>
          <w:sz w:val="24"/>
          <w:szCs w:val="24"/>
        </w:rPr>
        <w:t xml:space="preserve"> soudkyní, zařazení Mgr. Andrey Kolínové na občanskoprávní oddělení a zařazení soudní tajemnice Romany </w:t>
      </w:r>
      <w:proofErr w:type="spellStart"/>
      <w:r w:rsidRPr="00183943">
        <w:rPr>
          <w:rFonts w:ascii="Garamond" w:hAnsi="Garamond"/>
          <w:bCs/>
          <w:i/>
          <w:color w:val="000000" w:themeColor="text1"/>
          <w:sz w:val="24"/>
          <w:szCs w:val="24"/>
        </w:rPr>
        <w:t>Kumstové</w:t>
      </w:r>
      <w:proofErr w:type="spellEnd"/>
      <w:r w:rsidRPr="00183943">
        <w:rPr>
          <w:rFonts w:ascii="Garamond" w:hAnsi="Garamond"/>
          <w:bCs/>
          <w:i/>
          <w:color w:val="000000" w:themeColor="text1"/>
          <w:sz w:val="24"/>
          <w:szCs w:val="24"/>
        </w:rPr>
        <w:t xml:space="preserve"> do soudních oddělení 11 a 29.</w:t>
      </w:r>
    </w:p>
    <w:p w:rsidR="00A75A9A" w:rsidRPr="00183943" w:rsidRDefault="00A75A9A" w:rsidP="00A75A9A">
      <w:pPr>
        <w:autoSpaceDE w:val="0"/>
        <w:autoSpaceDN w:val="0"/>
        <w:spacing w:after="120" w:line="240" w:lineRule="auto"/>
        <w:jc w:val="both"/>
        <w:rPr>
          <w:rFonts w:ascii="Garamond" w:hAnsi="Garamond"/>
          <w:sz w:val="24"/>
          <w:szCs w:val="24"/>
          <w:lang w:eastAsia="cs-CZ"/>
        </w:rPr>
      </w:pPr>
    </w:p>
    <w:p w:rsidR="00A75A9A" w:rsidRPr="00183943" w:rsidRDefault="00A75A9A" w:rsidP="00A75A9A">
      <w:pPr>
        <w:pStyle w:val="Odstavecseseznamem"/>
        <w:numPr>
          <w:ilvl w:val="0"/>
          <w:numId w:val="8"/>
        </w:numPr>
        <w:autoSpaceDE w:val="0"/>
        <w:autoSpaceDN w:val="0"/>
        <w:spacing w:after="120"/>
        <w:jc w:val="both"/>
        <w:rPr>
          <w:rFonts w:ascii="Garamond" w:hAnsi="Garamond"/>
        </w:rPr>
      </w:pPr>
      <w:r w:rsidRPr="00183943">
        <w:rPr>
          <w:rFonts w:ascii="Garamond" w:hAnsi="Garamond"/>
          <w:b/>
        </w:rPr>
        <w:t xml:space="preserve">Vedoucí kanceláře a rejstříkové vedoucí </w:t>
      </w:r>
      <w:r w:rsidRPr="00183943">
        <w:rPr>
          <w:rFonts w:ascii="Garamond" w:hAnsi="Garamond"/>
        </w:rPr>
        <w:t>(strana 28-29)</w:t>
      </w:r>
    </w:p>
    <w:p w:rsidR="00A75A9A" w:rsidRPr="00183943" w:rsidRDefault="00A75A9A" w:rsidP="00A75A9A">
      <w:pPr>
        <w:pStyle w:val="Odstavecseseznamem"/>
        <w:numPr>
          <w:ilvl w:val="0"/>
          <w:numId w:val="5"/>
        </w:numPr>
        <w:autoSpaceDE w:val="0"/>
        <w:autoSpaceDN w:val="0"/>
        <w:spacing w:after="120"/>
        <w:jc w:val="both"/>
        <w:rPr>
          <w:rFonts w:ascii="Garamond" w:hAnsi="Garamond"/>
        </w:rPr>
      </w:pPr>
      <w:r w:rsidRPr="00183943">
        <w:rPr>
          <w:rFonts w:ascii="Garamond" w:hAnsi="Garamond"/>
        </w:rPr>
        <w:t>zřizuje se pozice zástupkyně vedoucí kanceláře a do ní se zařazuje Veronika Maková</w:t>
      </w:r>
    </w:p>
    <w:p w:rsidR="00A75A9A" w:rsidRPr="00183943" w:rsidRDefault="00A75A9A" w:rsidP="00A75A9A">
      <w:pPr>
        <w:tabs>
          <w:tab w:val="left" w:pos="2835"/>
        </w:tabs>
        <w:spacing w:after="120" w:line="240" w:lineRule="auto"/>
        <w:ind w:firstLine="170"/>
        <w:jc w:val="both"/>
        <w:rPr>
          <w:rFonts w:ascii="Garamond" w:hAnsi="Garamond"/>
          <w:b/>
          <w:bCs/>
          <w:sz w:val="24"/>
          <w:szCs w:val="24"/>
          <w:lang w:eastAsia="cs-CZ"/>
        </w:rPr>
      </w:pPr>
      <w:r w:rsidRPr="00183943">
        <w:rPr>
          <w:rFonts w:ascii="Garamond" w:hAnsi="Garamond"/>
          <w:sz w:val="24"/>
          <w:szCs w:val="24"/>
          <w:u w:val="single"/>
          <w:lang w:eastAsia="cs-CZ"/>
        </w:rPr>
        <w:t>Vedoucí kanceláře:</w:t>
      </w:r>
      <w:r w:rsidRPr="00183943">
        <w:rPr>
          <w:rFonts w:ascii="Garamond" w:hAnsi="Garamond"/>
          <w:sz w:val="24"/>
          <w:szCs w:val="24"/>
          <w:u w:val="single"/>
          <w:lang w:eastAsia="cs-CZ"/>
        </w:rPr>
        <w:tab/>
      </w:r>
      <w:r w:rsidRPr="00183943">
        <w:rPr>
          <w:rFonts w:ascii="Garamond" w:hAnsi="Garamond"/>
          <w:b/>
          <w:bCs/>
          <w:sz w:val="24"/>
          <w:szCs w:val="24"/>
          <w:lang w:eastAsia="cs-CZ"/>
        </w:rPr>
        <w:t>Petra Schmiedová</w:t>
      </w:r>
    </w:p>
    <w:p w:rsidR="00A75A9A" w:rsidRPr="00183943" w:rsidRDefault="00A75A9A" w:rsidP="00A75A9A">
      <w:pPr>
        <w:tabs>
          <w:tab w:val="left" w:pos="2835"/>
        </w:tabs>
        <w:spacing w:after="0" w:line="240" w:lineRule="auto"/>
        <w:ind w:firstLine="170"/>
        <w:jc w:val="both"/>
        <w:rPr>
          <w:rFonts w:ascii="Garamond" w:hAnsi="Garamond"/>
          <w:sz w:val="24"/>
          <w:szCs w:val="24"/>
          <w:lang w:eastAsia="cs-CZ"/>
        </w:rPr>
      </w:pPr>
      <w:r w:rsidRPr="00183943">
        <w:rPr>
          <w:rFonts w:ascii="Garamond" w:hAnsi="Garamond"/>
          <w:sz w:val="24"/>
          <w:szCs w:val="24"/>
          <w:lang w:eastAsia="cs-CZ"/>
        </w:rPr>
        <w:t>zástup:</w:t>
      </w:r>
      <w:r w:rsidRPr="00183943">
        <w:rPr>
          <w:rFonts w:ascii="Garamond" w:hAnsi="Garamond"/>
          <w:sz w:val="24"/>
          <w:szCs w:val="24"/>
          <w:lang w:eastAsia="cs-CZ"/>
        </w:rPr>
        <w:tab/>
        <w:t>Veronika Maková</w:t>
      </w:r>
    </w:p>
    <w:p w:rsidR="00A75A9A" w:rsidRPr="00183943" w:rsidRDefault="00A75A9A" w:rsidP="00A75A9A">
      <w:pPr>
        <w:tabs>
          <w:tab w:val="left" w:pos="2835"/>
        </w:tabs>
        <w:spacing w:after="0" w:line="240" w:lineRule="auto"/>
        <w:ind w:left="2832"/>
        <w:jc w:val="both"/>
        <w:rPr>
          <w:rFonts w:ascii="Garamond" w:hAnsi="Garamond"/>
          <w:sz w:val="24"/>
          <w:szCs w:val="24"/>
          <w:lang w:eastAsia="cs-CZ"/>
        </w:rPr>
      </w:pPr>
      <w:r w:rsidRPr="00183943">
        <w:rPr>
          <w:rFonts w:ascii="Garamond" w:hAnsi="Garamond"/>
          <w:sz w:val="24"/>
          <w:szCs w:val="24"/>
          <w:lang w:eastAsia="cs-CZ"/>
        </w:rPr>
        <w:tab/>
        <w:t>Helena Brhelová pro oblast vedení rejstříků a pro oblast chodu kanceláře</w:t>
      </w:r>
    </w:p>
    <w:p w:rsidR="00A75A9A" w:rsidRPr="00183943" w:rsidRDefault="00A75A9A" w:rsidP="00A75A9A">
      <w:pPr>
        <w:tabs>
          <w:tab w:val="left" w:pos="2835"/>
        </w:tabs>
        <w:spacing w:after="0" w:line="240" w:lineRule="auto"/>
        <w:ind w:left="2832"/>
        <w:jc w:val="both"/>
        <w:rPr>
          <w:rFonts w:ascii="Garamond" w:hAnsi="Garamond"/>
          <w:sz w:val="24"/>
          <w:szCs w:val="24"/>
          <w:lang w:eastAsia="cs-CZ"/>
        </w:rPr>
      </w:pPr>
      <w:r w:rsidRPr="00183943">
        <w:rPr>
          <w:rFonts w:ascii="Garamond" w:hAnsi="Garamond"/>
          <w:sz w:val="24"/>
          <w:szCs w:val="24"/>
          <w:lang w:eastAsia="cs-CZ"/>
        </w:rPr>
        <w:t xml:space="preserve">Hana </w:t>
      </w:r>
      <w:proofErr w:type="spellStart"/>
      <w:r w:rsidRPr="00183943">
        <w:rPr>
          <w:rFonts w:ascii="Garamond" w:hAnsi="Garamond"/>
          <w:sz w:val="24"/>
          <w:szCs w:val="24"/>
          <w:lang w:eastAsia="cs-CZ"/>
        </w:rPr>
        <w:t>Fibikarová</w:t>
      </w:r>
      <w:proofErr w:type="spellEnd"/>
      <w:r w:rsidRPr="00183943">
        <w:rPr>
          <w:rFonts w:ascii="Garamond" w:hAnsi="Garamond"/>
          <w:sz w:val="24"/>
          <w:szCs w:val="24"/>
          <w:lang w:eastAsia="cs-CZ"/>
        </w:rPr>
        <w:t xml:space="preserve"> pro oblast vedení rejstříků a pro oblast chodu kanceláře</w:t>
      </w:r>
    </w:p>
    <w:p w:rsidR="00A75A9A" w:rsidRPr="00183943" w:rsidRDefault="00A75A9A" w:rsidP="00A75A9A">
      <w:pPr>
        <w:tabs>
          <w:tab w:val="left" w:pos="2835"/>
        </w:tabs>
        <w:spacing w:after="0" w:line="240" w:lineRule="auto"/>
        <w:ind w:left="2832"/>
        <w:jc w:val="both"/>
        <w:rPr>
          <w:rFonts w:ascii="Garamond" w:hAnsi="Garamond"/>
          <w:sz w:val="24"/>
          <w:szCs w:val="24"/>
          <w:lang w:eastAsia="cs-CZ"/>
        </w:rPr>
      </w:pPr>
      <w:r w:rsidRPr="00183943">
        <w:rPr>
          <w:rFonts w:ascii="Garamond" w:hAnsi="Garamond"/>
          <w:sz w:val="24"/>
          <w:szCs w:val="24"/>
          <w:lang w:eastAsia="cs-CZ"/>
        </w:rPr>
        <w:tab/>
      </w:r>
    </w:p>
    <w:p w:rsidR="00A75A9A" w:rsidRPr="00183943" w:rsidRDefault="00A75A9A" w:rsidP="00A75A9A">
      <w:pPr>
        <w:numPr>
          <w:ilvl w:val="0"/>
          <w:numId w:val="2"/>
        </w:numPr>
        <w:autoSpaceDE w:val="0"/>
        <w:autoSpaceDN w:val="0"/>
        <w:spacing w:after="0" w:line="240" w:lineRule="auto"/>
        <w:ind w:left="993" w:hanging="142"/>
        <w:jc w:val="both"/>
        <w:rPr>
          <w:rFonts w:ascii="Garamond" w:hAnsi="Garamond"/>
          <w:sz w:val="24"/>
          <w:szCs w:val="24"/>
          <w:lang w:eastAsia="cs-CZ"/>
        </w:rPr>
      </w:pPr>
      <w:r w:rsidRPr="00183943">
        <w:rPr>
          <w:rFonts w:ascii="Garamond" w:hAnsi="Garamond"/>
          <w:sz w:val="24"/>
          <w:szCs w:val="24"/>
          <w:lang w:eastAsia="cs-CZ"/>
        </w:rPr>
        <w:t>vede občanskoprávní rejstříky a pomocné evidence v soudních odděleních:</w:t>
      </w:r>
    </w:p>
    <w:p w:rsidR="00A75A9A" w:rsidRPr="00183943" w:rsidRDefault="00A75A9A" w:rsidP="00A75A9A">
      <w:pPr>
        <w:autoSpaceDE w:val="0"/>
        <w:autoSpaceDN w:val="0"/>
        <w:spacing w:after="360" w:line="240" w:lineRule="auto"/>
        <w:ind w:left="993" w:hanging="142"/>
        <w:jc w:val="both"/>
        <w:rPr>
          <w:rFonts w:ascii="Garamond" w:hAnsi="Garamond"/>
          <w:sz w:val="24"/>
          <w:szCs w:val="24"/>
          <w:lang w:eastAsia="cs-CZ"/>
        </w:rPr>
      </w:pPr>
      <w:r w:rsidRPr="00183943">
        <w:rPr>
          <w:rFonts w:ascii="Garamond" w:hAnsi="Garamond"/>
          <w:sz w:val="24"/>
          <w:szCs w:val="24"/>
          <w:lang w:eastAsia="cs-CZ"/>
        </w:rPr>
        <w:tab/>
        <w:t xml:space="preserve">6 C, 106 C, 7 C, 107 C, 7 EVC, 8 C, 108 C, 9 C, 109 C, 11 C, 111 C, 13 C, 14 C, 114 C, 15 C, 115 C, 26 C, 29 C, 129 C, 30 C, 130 C včetně ostatních věcí přidělených do těchto soudních oddělení a </w:t>
      </w:r>
      <w:proofErr w:type="spellStart"/>
      <w:r w:rsidRPr="00183943">
        <w:rPr>
          <w:rFonts w:ascii="Garamond" w:hAnsi="Garamond"/>
          <w:sz w:val="24"/>
          <w:szCs w:val="24"/>
          <w:lang w:eastAsia="cs-CZ"/>
        </w:rPr>
        <w:t>Nc</w:t>
      </w:r>
      <w:proofErr w:type="spellEnd"/>
      <w:r w:rsidRPr="00183943">
        <w:rPr>
          <w:rFonts w:ascii="Garamond" w:hAnsi="Garamond"/>
          <w:sz w:val="24"/>
          <w:szCs w:val="24"/>
          <w:lang w:eastAsia="cs-CZ"/>
        </w:rPr>
        <w:t xml:space="preserve"> oddíly řešené soudci uvedených soudních oddělení</w:t>
      </w:r>
    </w:p>
    <w:p w:rsidR="00A75A9A" w:rsidRPr="00183943" w:rsidRDefault="00A75A9A" w:rsidP="00A75A9A">
      <w:pPr>
        <w:pStyle w:val="Odstavecseseznamem"/>
        <w:numPr>
          <w:ilvl w:val="0"/>
          <w:numId w:val="2"/>
        </w:numPr>
        <w:tabs>
          <w:tab w:val="num" w:pos="567"/>
        </w:tabs>
        <w:autoSpaceDE w:val="0"/>
        <w:autoSpaceDN w:val="0"/>
        <w:spacing w:after="360"/>
        <w:ind w:left="993" w:firstLine="0"/>
        <w:jc w:val="both"/>
        <w:rPr>
          <w:rFonts w:ascii="Garamond" w:hAnsi="Garamond"/>
        </w:rPr>
      </w:pPr>
      <w:r w:rsidRPr="00183943">
        <w:rPr>
          <w:rFonts w:ascii="Garamond" w:hAnsi="Garamond"/>
        </w:rPr>
        <w:t xml:space="preserve">určuje pracovní náplň zapisovatelek, a to včetně rejstříkových vedoucích v pozici zapisovatelek, pro zastupování v civilní kanceláři </w:t>
      </w:r>
    </w:p>
    <w:p w:rsidR="00A75A9A" w:rsidRPr="00183943" w:rsidRDefault="00A75A9A" w:rsidP="00A75A9A">
      <w:pPr>
        <w:numPr>
          <w:ilvl w:val="0"/>
          <w:numId w:val="2"/>
        </w:numPr>
        <w:autoSpaceDE w:val="0"/>
        <w:autoSpaceDN w:val="0"/>
        <w:spacing w:after="0" w:line="240" w:lineRule="auto"/>
        <w:ind w:left="993" w:hanging="142"/>
        <w:jc w:val="both"/>
        <w:rPr>
          <w:rFonts w:ascii="Garamond" w:hAnsi="Garamond"/>
          <w:sz w:val="24"/>
          <w:szCs w:val="24"/>
          <w:u w:val="single"/>
          <w:lang w:eastAsia="cs-CZ"/>
        </w:rPr>
      </w:pPr>
      <w:r w:rsidRPr="00183943">
        <w:rPr>
          <w:rFonts w:ascii="Garamond" w:hAnsi="Garamond"/>
          <w:sz w:val="24"/>
          <w:szCs w:val="24"/>
          <w:u w:val="single"/>
          <w:lang w:eastAsia="cs-CZ"/>
        </w:rPr>
        <w:t>Zapisovatelky:</w:t>
      </w:r>
      <w:r w:rsidRPr="00183943">
        <w:rPr>
          <w:rFonts w:ascii="Garamond" w:hAnsi="Garamond"/>
          <w:sz w:val="24"/>
          <w:szCs w:val="24"/>
          <w:lang w:eastAsia="cs-CZ"/>
        </w:rPr>
        <w:t xml:space="preserve"> </w:t>
      </w:r>
      <w:r w:rsidRPr="00183943">
        <w:rPr>
          <w:rFonts w:ascii="Garamond" w:hAnsi="Garamond"/>
          <w:sz w:val="24"/>
          <w:szCs w:val="24"/>
          <w:lang w:eastAsia="cs-CZ"/>
        </w:rPr>
        <w:tab/>
      </w:r>
      <w:r w:rsidRPr="00183943">
        <w:rPr>
          <w:rFonts w:ascii="Garamond" w:hAnsi="Garamond"/>
          <w:b/>
          <w:bCs/>
          <w:sz w:val="24"/>
          <w:szCs w:val="24"/>
          <w:lang w:eastAsia="cs-CZ"/>
        </w:rPr>
        <w:t>dle určení ředitele správy soudu</w:t>
      </w:r>
    </w:p>
    <w:p w:rsidR="00A75A9A" w:rsidRPr="00183943" w:rsidRDefault="00A75A9A" w:rsidP="00A75A9A">
      <w:pPr>
        <w:autoSpaceDE w:val="0"/>
        <w:autoSpaceDN w:val="0"/>
        <w:spacing w:after="0" w:line="240" w:lineRule="auto"/>
        <w:ind w:left="993"/>
        <w:jc w:val="both"/>
        <w:rPr>
          <w:rFonts w:ascii="Garamond" w:hAnsi="Garamond"/>
          <w:sz w:val="24"/>
          <w:szCs w:val="24"/>
          <w:u w:val="single"/>
          <w:lang w:eastAsia="cs-CZ"/>
        </w:rPr>
      </w:pPr>
    </w:p>
    <w:p w:rsidR="00A75A9A" w:rsidRPr="00183943" w:rsidRDefault="00A75A9A" w:rsidP="00A75A9A">
      <w:pPr>
        <w:autoSpaceDE w:val="0"/>
        <w:autoSpaceDN w:val="0"/>
        <w:spacing w:before="120" w:after="0" w:line="240" w:lineRule="auto"/>
        <w:jc w:val="center"/>
        <w:rPr>
          <w:rFonts w:ascii="Garamond" w:hAnsi="Garamond"/>
          <w:b/>
          <w:sz w:val="28"/>
          <w:szCs w:val="28"/>
          <w:lang w:eastAsia="cs-CZ"/>
        </w:rPr>
      </w:pPr>
      <w:r w:rsidRPr="00183943">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C36629" w:rsidRPr="00183943" w:rsidTr="00C755CA">
        <w:trPr>
          <w:trHeight w:val="369"/>
        </w:trPr>
        <w:tc>
          <w:tcPr>
            <w:tcW w:w="2093" w:type="dxa"/>
            <w:tcMar>
              <w:top w:w="0" w:type="dxa"/>
              <w:left w:w="108" w:type="dxa"/>
              <w:bottom w:w="0" w:type="dxa"/>
              <w:right w:w="108" w:type="dxa"/>
            </w:tcMar>
          </w:tcPr>
          <w:p w:rsidR="00A75A9A" w:rsidRPr="00183943" w:rsidRDefault="00A75A9A" w:rsidP="00C755CA">
            <w:pPr>
              <w:autoSpaceDE w:val="0"/>
              <w:autoSpaceDN w:val="0"/>
              <w:spacing w:after="0" w:line="240" w:lineRule="auto"/>
              <w:jc w:val="center"/>
              <w:rPr>
                <w:rFonts w:ascii="Garamond" w:hAnsi="Garamond"/>
                <w:b/>
                <w:sz w:val="24"/>
                <w:szCs w:val="24"/>
                <w:lang w:eastAsia="cs-CZ"/>
              </w:rPr>
            </w:pPr>
            <w:r w:rsidRPr="00183943">
              <w:rPr>
                <w:rFonts w:ascii="Garamond" w:hAnsi="Garamond"/>
                <w:b/>
                <w:sz w:val="24"/>
                <w:szCs w:val="24"/>
                <w:lang w:eastAsia="cs-CZ"/>
              </w:rPr>
              <w:t>Jméno a příjmení</w:t>
            </w:r>
          </w:p>
        </w:tc>
        <w:tc>
          <w:tcPr>
            <w:tcW w:w="1701" w:type="dxa"/>
            <w:tcMar>
              <w:top w:w="0" w:type="dxa"/>
              <w:left w:w="108" w:type="dxa"/>
              <w:bottom w:w="0" w:type="dxa"/>
              <w:right w:w="108" w:type="dxa"/>
            </w:tcMar>
          </w:tcPr>
          <w:p w:rsidR="00A75A9A" w:rsidRPr="00183943" w:rsidRDefault="00A75A9A" w:rsidP="00C755CA">
            <w:pPr>
              <w:spacing w:after="0" w:line="240" w:lineRule="auto"/>
              <w:ind w:firstLine="170"/>
              <w:jc w:val="center"/>
              <w:rPr>
                <w:rFonts w:ascii="Garamond" w:hAnsi="Garamond"/>
                <w:b/>
                <w:sz w:val="24"/>
                <w:szCs w:val="24"/>
                <w:lang w:eastAsia="cs-CZ"/>
              </w:rPr>
            </w:pPr>
            <w:r w:rsidRPr="00183943">
              <w:rPr>
                <w:rFonts w:ascii="Garamond" w:hAnsi="Garamond"/>
                <w:b/>
                <w:sz w:val="24"/>
                <w:szCs w:val="24"/>
                <w:lang w:eastAsia="cs-CZ"/>
              </w:rPr>
              <w:t>Zástup</w:t>
            </w:r>
          </w:p>
        </w:tc>
        <w:tc>
          <w:tcPr>
            <w:tcW w:w="6379" w:type="dxa"/>
            <w:tcMar>
              <w:top w:w="0" w:type="dxa"/>
              <w:left w:w="108" w:type="dxa"/>
              <w:bottom w:w="0" w:type="dxa"/>
              <w:right w:w="108" w:type="dxa"/>
            </w:tcMar>
          </w:tcPr>
          <w:p w:rsidR="00A75A9A" w:rsidRPr="00183943" w:rsidRDefault="00A75A9A" w:rsidP="00C755CA">
            <w:pPr>
              <w:autoSpaceDE w:val="0"/>
              <w:autoSpaceDN w:val="0"/>
              <w:spacing w:after="0" w:line="240" w:lineRule="auto"/>
              <w:ind w:firstLine="26"/>
              <w:jc w:val="center"/>
              <w:rPr>
                <w:rFonts w:ascii="Garamond" w:hAnsi="Garamond"/>
                <w:b/>
                <w:sz w:val="24"/>
                <w:szCs w:val="24"/>
                <w:lang w:eastAsia="cs-CZ"/>
              </w:rPr>
            </w:pPr>
            <w:r w:rsidRPr="00183943">
              <w:rPr>
                <w:rFonts w:ascii="Garamond" w:hAnsi="Garamond"/>
                <w:b/>
                <w:sz w:val="24"/>
                <w:szCs w:val="24"/>
                <w:lang w:eastAsia="cs-CZ"/>
              </w:rPr>
              <w:t>Soudní oddělení</w:t>
            </w:r>
          </w:p>
        </w:tc>
      </w:tr>
      <w:tr w:rsidR="00C36629" w:rsidRPr="00183943" w:rsidTr="00C755CA">
        <w:trPr>
          <w:trHeight w:val="772"/>
        </w:trPr>
        <w:tc>
          <w:tcPr>
            <w:tcW w:w="2093" w:type="dxa"/>
            <w:tcMar>
              <w:top w:w="0" w:type="dxa"/>
              <w:left w:w="108" w:type="dxa"/>
              <w:bottom w:w="0" w:type="dxa"/>
              <w:right w:w="108" w:type="dxa"/>
            </w:tcMar>
            <w:hideMark/>
          </w:tcPr>
          <w:p w:rsidR="00A75A9A" w:rsidRPr="00183943" w:rsidRDefault="00A75A9A" w:rsidP="00C755CA">
            <w:pPr>
              <w:autoSpaceDE w:val="0"/>
              <w:autoSpaceDN w:val="0"/>
              <w:spacing w:after="0" w:line="240" w:lineRule="auto"/>
              <w:jc w:val="both"/>
              <w:rPr>
                <w:rFonts w:ascii="Garamond" w:hAnsi="Garamond"/>
                <w:b/>
                <w:sz w:val="24"/>
                <w:szCs w:val="24"/>
                <w:lang w:eastAsia="cs-CZ"/>
              </w:rPr>
            </w:pPr>
            <w:r w:rsidRPr="00183943">
              <w:rPr>
                <w:rFonts w:ascii="Garamond" w:hAnsi="Garamond"/>
                <w:b/>
                <w:sz w:val="24"/>
                <w:szCs w:val="24"/>
                <w:lang w:eastAsia="cs-CZ"/>
              </w:rPr>
              <w:t>Helena Brhelová</w:t>
            </w:r>
          </w:p>
        </w:tc>
        <w:tc>
          <w:tcPr>
            <w:tcW w:w="1701" w:type="dxa"/>
            <w:tcMar>
              <w:top w:w="0" w:type="dxa"/>
              <w:left w:w="108" w:type="dxa"/>
              <w:bottom w:w="0" w:type="dxa"/>
              <w:right w:w="108" w:type="dxa"/>
            </w:tcMar>
            <w:hideMark/>
          </w:tcPr>
          <w:p w:rsidR="00A75A9A" w:rsidRPr="00183943" w:rsidRDefault="00A75A9A" w:rsidP="00C755CA">
            <w:pPr>
              <w:spacing w:after="0" w:line="240" w:lineRule="auto"/>
              <w:ind w:firstLine="170"/>
              <w:rPr>
                <w:rFonts w:ascii="Garamond" w:hAnsi="Garamond"/>
                <w:lang w:eastAsia="cs-CZ"/>
              </w:rPr>
            </w:pPr>
            <w:r w:rsidRPr="00183943">
              <w:rPr>
                <w:rFonts w:ascii="Garamond" w:hAnsi="Garamond"/>
                <w:lang w:eastAsia="cs-CZ"/>
              </w:rPr>
              <w:t xml:space="preserve">H. </w:t>
            </w:r>
            <w:proofErr w:type="spellStart"/>
            <w:r w:rsidRPr="00183943">
              <w:rPr>
                <w:rFonts w:ascii="Garamond" w:hAnsi="Garamond"/>
                <w:lang w:eastAsia="cs-CZ"/>
              </w:rPr>
              <w:t>Fibikarová</w:t>
            </w:r>
            <w:proofErr w:type="spellEnd"/>
            <w:r w:rsidRPr="00183943">
              <w:rPr>
                <w:rFonts w:ascii="Garamond" w:hAnsi="Garamond"/>
                <w:lang w:eastAsia="cs-CZ"/>
              </w:rPr>
              <w:t xml:space="preserve">  </w:t>
            </w:r>
          </w:p>
          <w:p w:rsidR="00A75A9A" w:rsidRPr="00183943" w:rsidRDefault="00A75A9A" w:rsidP="00C755CA">
            <w:pPr>
              <w:spacing w:after="0" w:line="240" w:lineRule="auto"/>
              <w:ind w:firstLine="170"/>
              <w:rPr>
                <w:rFonts w:ascii="Garamond" w:hAnsi="Garamond"/>
                <w:lang w:eastAsia="cs-CZ"/>
              </w:rPr>
            </w:pPr>
            <w:r w:rsidRPr="00183943">
              <w:rPr>
                <w:rFonts w:ascii="Garamond" w:hAnsi="Garamond"/>
                <w:lang w:eastAsia="cs-CZ"/>
              </w:rPr>
              <w:t xml:space="preserve">P. Schmiedová </w:t>
            </w:r>
          </w:p>
          <w:p w:rsidR="00A75A9A" w:rsidRPr="00183943" w:rsidRDefault="00A75A9A" w:rsidP="00C755CA">
            <w:pPr>
              <w:spacing w:after="0" w:line="240" w:lineRule="auto"/>
              <w:ind w:firstLine="170"/>
              <w:rPr>
                <w:rFonts w:ascii="Garamond" w:hAnsi="Garamond"/>
                <w:lang w:eastAsia="cs-CZ"/>
              </w:rPr>
            </w:pPr>
            <w:r w:rsidRPr="00183943">
              <w:rPr>
                <w:rFonts w:ascii="Garamond" w:hAnsi="Garamond"/>
                <w:lang w:eastAsia="cs-CZ"/>
              </w:rPr>
              <w:t>V. Maková</w:t>
            </w:r>
          </w:p>
        </w:tc>
        <w:tc>
          <w:tcPr>
            <w:tcW w:w="6379" w:type="dxa"/>
            <w:tcMar>
              <w:top w:w="0" w:type="dxa"/>
              <w:left w:w="108" w:type="dxa"/>
              <w:bottom w:w="0" w:type="dxa"/>
              <w:right w:w="108" w:type="dxa"/>
            </w:tcMar>
          </w:tcPr>
          <w:p w:rsidR="00A75A9A" w:rsidRPr="00183943" w:rsidRDefault="00A75A9A" w:rsidP="00C755CA">
            <w:pPr>
              <w:spacing w:after="0" w:line="240" w:lineRule="auto"/>
              <w:ind w:left="175" w:hanging="5"/>
              <w:jc w:val="both"/>
              <w:rPr>
                <w:rFonts w:ascii="Garamond" w:hAnsi="Garamond"/>
                <w:sz w:val="24"/>
                <w:szCs w:val="24"/>
                <w:lang w:eastAsia="cs-CZ"/>
              </w:rPr>
            </w:pPr>
            <w:r w:rsidRPr="00183943">
              <w:rPr>
                <w:rFonts w:ascii="Garamond" w:hAnsi="Garamond"/>
                <w:sz w:val="24"/>
                <w:szCs w:val="24"/>
                <w:lang w:eastAsia="cs-CZ"/>
              </w:rPr>
              <w:t xml:space="preserve">16 C, 116 C - vede občanskoprávní rejstříky a pomocné evidence v těchto soudních odděleních včetně ostatních věcí, přidělených do těchto soudních oddělení a </w:t>
            </w:r>
            <w:proofErr w:type="spellStart"/>
            <w:r w:rsidRPr="00183943">
              <w:rPr>
                <w:rFonts w:ascii="Garamond" w:hAnsi="Garamond"/>
                <w:sz w:val="24"/>
                <w:szCs w:val="24"/>
                <w:lang w:eastAsia="cs-CZ"/>
              </w:rPr>
              <w:t>Nc</w:t>
            </w:r>
            <w:proofErr w:type="spellEnd"/>
            <w:r w:rsidRPr="00183943">
              <w:rPr>
                <w:rFonts w:ascii="Garamond" w:hAnsi="Garamond"/>
                <w:sz w:val="24"/>
                <w:szCs w:val="24"/>
                <w:lang w:eastAsia="cs-CZ"/>
              </w:rPr>
              <w:t xml:space="preserve"> oddíly řešené soudcem uvedených soudních oddělení,  </w:t>
            </w:r>
          </w:p>
          <w:p w:rsidR="00A75A9A" w:rsidRPr="00183943" w:rsidRDefault="00A75A9A" w:rsidP="00C755CA">
            <w:pPr>
              <w:pStyle w:val="Odstavecseseznamem"/>
              <w:numPr>
                <w:ilvl w:val="0"/>
                <w:numId w:val="2"/>
              </w:numPr>
              <w:tabs>
                <w:tab w:val="num" w:pos="175"/>
              </w:tabs>
              <w:ind w:left="175" w:hanging="141"/>
              <w:jc w:val="both"/>
              <w:rPr>
                <w:rFonts w:ascii="Garamond" w:hAnsi="Garamond"/>
              </w:rPr>
            </w:pPr>
            <w:r w:rsidRPr="00183943">
              <w:rPr>
                <w:rFonts w:ascii="Garamond" w:hAnsi="Garamond"/>
              </w:rPr>
              <w:t>zajišťuje vypravování platebních rozkazů v soudních odděleních 106 C, 107 C, 109 C, 111 C, 114 C, 115 C, 116 C, 129 C, 130 C</w:t>
            </w:r>
          </w:p>
          <w:p w:rsidR="00A75A9A" w:rsidRPr="00183943" w:rsidRDefault="00A75A9A" w:rsidP="00C755CA">
            <w:pPr>
              <w:pStyle w:val="Odstavecseseznamem"/>
              <w:numPr>
                <w:ilvl w:val="0"/>
                <w:numId w:val="2"/>
              </w:numPr>
              <w:tabs>
                <w:tab w:val="num" w:pos="175"/>
              </w:tabs>
              <w:ind w:left="175" w:hanging="141"/>
              <w:jc w:val="both"/>
              <w:rPr>
                <w:rFonts w:ascii="Garamond" w:hAnsi="Garamond"/>
              </w:rPr>
            </w:pPr>
            <w:r w:rsidRPr="00183943">
              <w:rPr>
                <w:rFonts w:ascii="Garamond" w:hAnsi="Garamond"/>
              </w:rPr>
              <w:t>v případě potřeby zastupuje jako zapisovatelka v dalších odděleních C</w:t>
            </w:r>
          </w:p>
        </w:tc>
      </w:tr>
      <w:tr w:rsidR="00C36629" w:rsidRPr="00183943" w:rsidTr="00C755CA">
        <w:trPr>
          <w:trHeight w:val="760"/>
        </w:trPr>
        <w:tc>
          <w:tcPr>
            <w:tcW w:w="2093" w:type="dxa"/>
            <w:tcMar>
              <w:top w:w="0" w:type="dxa"/>
              <w:left w:w="108" w:type="dxa"/>
              <w:bottom w:w="0" w:type="dxa"/>
              <w:right w:w="108" w:type="dxa"/>
            </w:tcMar>
            <w:hideMark/>
          </w:tcPr>
          <w:p w:rsidR="00A75A9A" w:rsidRPr="00183943" w:rsidRDefault="00A75A9A" w:rsidP="00C755CA">
            <w:pPr>
              <w:autoSpaceDE w:val="0"/>
              <w:autoSpaceDN w:val="0"/>
              <w:spacing w:after="0" w:line="240" w:lineRule="auto"/>
              <w:jc w:val="both"/>
              <w:rPr>
                <w:rFonts w:ascii="Garamond" w:hAnsi="Garamond"/>
                <w:b/>
                <w:sz w:val="24"/>
                <w:szCs w:val="24"/>
                <w:lang w:eastAsia="cs-CZ"/>
              </w:rPr>
            </w:pPr>
            <w:r w:rsidRPr="00183943">
              <w:rPr>
                <w:rFonts w:ascii="Garamond" w:hAnsi="Garamond"/>
                <w:b/>
                <w:sz w:val="24"/>
                <w:szCs w:val="24"/>
                <w:lang w:eastAsia="cs-CZ"/>
              </w:rPr>
              <w:t xml:space="preserve">Hana </w:t>
            </w:r>
            <w:proofErr w:type="spellStart"/>
            <w:r w:rsidRPr="00183943">
              <w:rPr>
                <w:rFonts w:ascii="Garamond" w:hAnsi="Garamond"/>
                <w:b/>
                <w:sz w:val="24"/>
                <w:szCs w:val="24"/>
                <w:lang w:eastAsia="cs-CZ"/>
              </w:rPr>
              <w:t>Fibikarová</w:t>
            </w:r>
            <w:proofErr w:type="spellEnd"/>
          </w:p>
        </w:tc>
        <w:tc>
          <w:tcPr>
            <w:tcW w:w="1701" w:type="dxa"/>
            <w:tcMar>
              <w:top w:w="0" w:type="dxa"/>
              <w:left w:w="108" w:type="dxa"/>
              <w:bottom w:w="0" w:type="dxa"/>
              <w:right w:w="108" w:type="dxa"/>
            </w:tcMar>
            <w:hideMark/>
          </w:tcPr>
          <w:p w:rsidR="00A75A9A" w:rsidRPr="00183943" w:rsidRDefault="00A75A9A" w:rsidP="00C755CA">
            <w:pPr>
              <w:spacing w:after="0" w:line="240" w:lineRule="auto"/>
              <w:ind w:firstLine="170"/>
              <w:rPr>
                <w:rFonts w:ascii="Garamond" w:hAnsi="Garamond"/>
                <w:lang w:eastAsia="cs-CZ"/>
              </w:rPr>
            </w:pPr>
            <w:r w:rsidRPr="00183943">
              <w:rPr>
                <w:rFonts w:ascii="Garamond" w:hAnsi="Garamond"/>
                <w:lang w:eastAsia="cs-CZ"/>
              </w:rPr>
              <w:t>H. Brhelová</w:t>
            </w:r>
          </w:p>
          <w:p w:rsidR="00A75A9A" w:rsidRPr="00183943" w:rsidRDefault="00A75A9A" w:rsidP="00C755CA">
            <w:pPr>
              <w:spacing w:after="0" w:line="240" w:lineRule="auto"/>
              <w:ind w:firstLine="170"/>
              <w:rPr>
                <w:rFonts w:ascii="Garamond" w:hAnsi="Garamond"/>
                <w:lang w:eastAsia="cs-CZ"/>
              </w:rPr>
            </w:pPr>
            <w:r w:rsidRPr="00183943">
              <w:rPr>
                <w:rFonts w:ascii="Garamond" w:hAnsi="Garamond"/>
                <w:lang w:eastAsia="cs-CZ"/>
              </w:rPr>
              <w:t>P. Schmiedová</w:t>
            </w:r>
          </w:p>
          <w:p w:rsidR="00A75A9A" w:rsidRPr="00183943" w:rsidRDefault="00A75A9A" w:rsidP="00C755CA">
            <w:pPr>
              <w:spacing w:after="0" w:line="240" w:lineRule="auto"/>
              <w:ind w:firstLine="170"/>
              <w:rPr>
                <w:rFonts w:ascii="Garamond" w:hAnsi="Garamond"/>
                <w:lang w:eastAsia="cs-CZ"/>
              </w:rPr>
            </w:pPr>
            <w:r w:rsidRPr="00183943">
              <w:rPr>
                <w:rFonts w:ascii="Garamond" w:hAnsi="Garamond"/>
                <w:lang w:eastAsia="cs-CZ"/>
              </w:rPr>
              <w:t>V. Maková</w:t>
            </w:r>
          </w:p>
        </w:tc>
        <w:tc>
          <w:tcPr>
            <w:tcW w:w="6379" w:type="dxa"/>
            <w:tcMar>
              <w:top w:w="0" w:type="dxa"/>
              <w:left w:w="108" w:type="dxa"/>
              <w:bottom w:w="0" w:type="dxa"/>
              <w:right w:w="108" w:type="dxa"/>
            </w:tcMar>
            <w:hideMark/>
          </w:tcPr>
          <w:p w:rsidR="00A75A9A" w:rsidRPr="00183943" w:rsidRDefault="00A75A9A" w:rsidP="00C755CA">
            <w:pPr>
              <w:spacing w:after="0" w:line="240" w:lineRule="auto"/>
              <w:ind w:left="175" w:hanging="5"/>
              <w:jc w:val="both"/>
              <w:rPr>
                <w:rFonts w:ascii="Garamond" w:hAnsi="Garamond"/>
                <w:sz w:val="24"/>
                <w:szCs w:val="24"/>
                <w:lang w:eastAsia="cs-CZ"/>
              </w:rPr>
            </w:pPr>
            <w:r w:rsidRPr="00183943">
              <w:rPr>
                <w:rFonts w:ascii="Garamond" w:hAnsi="Garamond"/>
                <w:sz w:val="24"/>
                <w:szCs w:val="24"/>
                <w:lang w:eastAsia="cs-CZ"/>
              </w:rPr>
              <w:t xml:space="preserve">19 C, 119 C - vede občanskoprávní rejstříky a pomocné evidence v těchto soudních odděleních včetně ostatních věcí, přidělených do těchto soudních oddělení a </w:t>
            </w:r>
            <w:proofErr w:type="spellStart"/>
            <w:r w:rsidRPr="00183943">
              <w:rPr>
                <w:rFonts w:ascii="Garamond" w:hAnsi="Garamond"/>
                <w:sz w:val="24"/>
                <w:szCs w:val="24"/>
                <w:lang w:eastAsia="cs-CZ"/>
              </w:rPr>
              <w:t>Nc</w:t>
            </w:r>
            <w:proofErr w:type="spellEnd"/>
            <w:r w:rsidRPr="00183943">
              <w:rPr>
                <w:rFonts w:ascii="Garamond" w:hAnsi="Garamond"/>
                <w:sz w:val="24"/>
                <w:szCs w:val="24"/>
                <w:lang w:eastAsia="cs-CZ"/>
              </w:rPr>
              <w:t xml:space="preserve"> oddíly řešené soudcem uvedených soudních oddělení</w:t>
            </w:r>
          </w:p>
          <w:p w:rsidR="00A75A9A" w:rsidRPr="00183943" w:rsidRDefault="00A75A9A" w:rsidP="00C755CA">
            <w:pPr>
              <w:pStyle w:val="Odstavecseseznamem"/>
              <w:numPr>
                <w:ilvl w:val="0"/>
                <w:numId w:val="2"/>
              </w:numPr>
              <w:tabs>
                <w:tab w:val="num" w:pos="34"/>
              </w:tabs>
              <w:ind w:left="175" w:hanging="644"/>
              <w:jc w:val="both"/>
              <w:rPr>
                <w:rFonts w:ascii="Garamond" w:hAnsi="Garamond"/>
              </w:rPr>
            </w:pPr>
            <w:r w:rsidRPr="00183943">
              <w:rPr>
                <w:rFonts w:ascii="Garamond" w:hAnsi="Garamond"/>
              </w:rPr>
              <w:t>- v případě potřeby zastupuje jako zapisovatelka v dalších odděleních C</w:t>
            </w:r>
          </w:p>
        </w:tc>
      </w:tr>
    </w:tbl>
    <w:p w:rsidR="00A75A9A" w:rsidRPr="00183943" w:rsidRDefault="00A75A9A" w:rsidP="00A75A9A"/>
    <w:p w:rsidR="00A75A9A" w:rsidRPr="00183943" w:rsidRDefault="00A75A9A" w:rsidP="00A75A9A">
      <w:pPr>
        <w:autoSpaceDE w:val="0"/>
        <w:autoSpaceDN w:val="0"/>
        <w:spacing w:after="0" w:line="240" w:lineRule="auto"/>
        <w:ind w:left="1418" w:hanging="1418"/>
        <w:jc w:val="both"/>
        <w:rPr>
          <w:rFonts w:ascii="Garamond" w:hAnsi="Garamond"/>
          <w:sz w:val="24"/>
          <w:szCs w:val="24"/>
          <w:lang w:eastAsia="cs-CZ"/>
        </w:rPr>
      </w:pPr>
      <w:r w:rsidRPr="00183943">
        <w:rPr>
          <w:rFonts w:ascii="Garamond" w:hAnsi="Garamond"/>
          <w:sz w:val="24"/>
          <w:szCs w:val="24"/>
          <w:lang w:eastAsia="cs-CZ"/>
        </w:rPr>
        <w:t>zástup rejstříkových vedoucích:</w:t>
      </w:r>
      <w:r w:rsidRPr="00183943">
        <w:rPr>
          <w:rFonts w:ascii="Garamond" w:hAnsi="Garamond"/>
          <w:sz w:val="24"/>
          <w:szCs w:val="24"/>
          <w:lang w:eastAsia="cs-CZ"/>
        </w:rPr>
        <w:tab/>
        <w:t xml:space="preserve">-    vzájemný </w:t>
      </w:r>
    </w:p>
    <w:p w:rsidR="00A75A9A" w:rsidRPr="00183943" w:rsidRDefault="00A75A9A" w:rsidP="00A75A9A">
      <w:pPr>
        <w:pStyle w:val="Odstavecseseznamem"/>
        <w:numPr>
          <w:ilvl w:val="0"/>
          <w:numId w:val="6"/>
        </w:numPr>
        <w:autoSpaceDE w:val="0"/>
        <w:autoSpaceDN w:val="0"/>
        <w:jc w:val="both"/>
        <w:rPr>
          <w:rFonts w:ascii="Garamond" w:hAnsi="Garamond"/>
        </w:rPr>
      </w:pPr>
      <w:r w:rsidRPr="00183943">
        <w:rPr>
          <w:rFonts w:ascii="Garamond" w:hAnsi="Garamond"/>
        </w:rPr>
        <w:t>Petra Schmiedová v případě nepřítomnosti obou rejstříkových vedoucích současně v oblasti vedení rejstříku</w:t>
      </w:r>
    </w:p>
    <w:p w:rsidR="00A75A9A" w:rsidRPr="00183943" w:rsidRDefault="00A75A9A" w:rsidP="00A75A9A">
      <w:pPr>
        <w:pStyle w:val="Odstavecseseznamem"/>
        <w:numPr>
          <w:ilvl w:val="0"/>
          <w:numId w:val="6"/>
        </w:numPr>
        <w:autoSpaceDE w:val="0"/>
        <w:autoSpaceDN w:val="0"/>
        <w:jc w:val="both"/>
        <w:rPr>
          <w:rFonts w:ascii="Garamond" w:hAnsi="Garamond"/>
        </w:rPr>
      </w:pPr>
      <w:r w:rsidRPr="00183943">
        <w:rPr>
          <w:rFonts w:ascii="Garamond" w:hAnsi="Garamond"/>
        </w:rPr>
        <w:t>Veronika Maková v případě nepřítomnosti obou rejstříkových vedoucích a Petry Schmiedové současně v oblasti vedení rejstříku</w:t>
      </w:r>
    </w:p>
    <w:p w:rsidR="00A75A9A" w:rsidRPr="00183943" w:rsidRDefault="00A75A9A" w:rsidP="00A75A9A">
      <w:pPr>
        <w:pStyle w:val="Odstavecseseznamem"/>
        <w:numPr>
          <w:ilvl w:val="0"/>
          <w:numId w:val="6"/>
        </w:numPr>
        <w:autoSpaceDE w:val="0"/>
        <w:autoSpaceDN w:val="0"/>
        <w:jc w:val="both"/>
        <w:rPr>
          <w:rFonts w:ascii="Garamond" w:hAnsi="Garamond"/>
        </w:rPr>
      </w:pPr>
      <w:r w:rsidRPr="00183943">
        <w:rPr>
          <w:rFonts w:ascii="Garamond" w:hAnsi="Garamond"/>
        </w:rPr>
        <w:t>zapisovatelky oddělení C v oblasti náplně práce zapisovatelky</w:t>
      </w:r>
    </w:p>
    <w:p w:rsidR="00A75A9A" w:rsidRPr="00183943" w:rsidRDefault="00A75A9A" w:rsidP="00A75A9A">
      <w:pPr>
        <w:rPr>
          <w:rFonts w:ascii="Garamond" w:hAnsi="Garamond"/>
          <w:sz w:val="24"/>
          <w:szCs w:val="24"/>
        </w:rPr>
      </w:pPr>
    </w:p>
    <w:p w:rsidR="0010788E" w:rsidRPr="00183943" w:rsidRDefault="00A75A9A" w:rsidP="00627B48">
      <w:pPr>
        <w:tabs>
          <w:tab w:val="left" w:pos="2835"/>
        </w:tabs>
        <w:spacing w:after="0" w:line="240" w:lineRule="auto"/>
        <w:jc w:val="both"/>
        <w:rPr>
          <w:rFonts w:ascii="Garamond" w:hAnsi="Garamond"/>
          <w:i/>
          <w:sz w:val="24"/>
          <w:szCs w:val="24"/>
          <w:lang w:eastAsia="cs-CZ"/>
        </w:rPr>
      </w:pPr>
      <w:r w:rsidRPr="00183943">
        <w:rPr>
          <w:rFonts w:ascii="Garamond" w:hAnsi="Garamond"/>
          <w:bCs/>
          <w:i/>
          <w:sz w:val="24"/>
          <w:szCs w:val="24"/>
          <w:lang w:eastAsia="cs-CZ"/>
        </w:rPr>
        <w:t xml:space="preserve">Důvodem změny je obsazení místa zástupkyně vedoucí oddělení C Veronikou Makovou, zřízení soudního oddělení 11 v důsledku jmenování Mgr. Kateřiny Klečkové </w:t>
      </w:r>
      <w:proofErr w:type="spellStart"/>
      <w:r w:rsidRPr="00183943">
        <w:rPr>
          <w:rFonts w:ascii="Garamond" w:hAnsi="Garamond"/>
          <w:bCs/>
          <w:i/>
          <w:sz w:val="24"/>
          <w:szCs w:val="24"/>
          <w:lang w:eastAsia="cs-CZ"/>
        </w:rPr>
        <w:t>Kutišové</w:t>
      </w:r>
      <w:proofErr w:type="spellEnd"/>
      <w:r w:rsidRPr="00183943">
        <w:rPr>
          <w:rFonts w:ascii="Garamond" w:hAnsi="Garamond"/>
          <w:bCs/>
          <w:i/>
          <w:sz w:val="24"/>
          <w:szCs w:val="24"/>
          <w:lang w:eastAsia="cs-CZ"/>
        </w:rPr>
        <w:t xml:space="preserve"> soudkyní a zařazení Mgr. Andrey Kolínové do občanskoprávního oddělení. </w:t>
      </w:r>
    </w:p>
    <w:p w:rsidR="00627B48" w:rsidRPr="00183943" w:rsidRDefault="00627B48" w:rsidP="00627B48">
      <w:pPr>
        <w:tabs>
          <w:tab w:val="left" w:pos="2835"/>
        </w:tabs>
        <w:spacing w:after="0" w:line="240" w:lineRule="auto"/>
        <w:jc w:val="both"/>
        <w:rPr>
          <w:rFonts w:ascii="Garamond" w:hAnsi="Garamond"/>
          <w:i/>
          <w:sz w:val="24"/>
          <w:szCs w:val="24"/>
          <w:lang w:eastAsia="cs-CZ"/>
        </w:rPr>
      </w:pPr>
    </w:p>
    <w:p w:rsidR="00C73B0A" w:rsidRPr="00183943" w:rsidRDefault="00C73B0A" w:rsidP="00C73B0A">
      <w:pPr>
        <w:pStyle w:val="Odstavecseseznamem"/>
        <w:numPr>
          <w:ilvl w:val="0"/>
          <w:numId w:val="8"/>
        </w:numPr>
        <w:jc w:val="both"/>
        <w:rPr>
          <w:rFonts w:ascii="Garamond" w:hAnsi="Garamond"/>
          <w:b/>
        </w:rPr>
      </w:pPr>
      <w:r w:rsidRPr="00183943">
        <w:rPr>
          <w:rFonts w:ascii="Garamond" w:hAnsi="Garamond"/>
          <w:b/>
        </w:rPr>
        <w:t>Opatrovnická agenda</w:t>
      </w:r>
    </w:p>
    <w:p w:rsidR="00467EED" w:rsidRPr="00183943" w:rsidRDefault="00467EED" w:rsidP="00467EED">
      <w:pPr>
        <w:pStyle w:val="Odstavecseseznamem"/>
        <w:numPr>
          <w:ilvl w:val="0"/>
          <w:numId w:val="6"/>
        </w:numPr>
        <w:ind w:left="0" w:firstLine="142"/>
        <w:jc w:val="both"/>
        <w:rPr>
          <w:rFonts w:ascii="Garamond" w:hAnsi="Garamond"/>
        </w:rPr>
      </w:pPr>
      <w:r w:rsidRPr="00183943">
        <w:rPr>
          <w:color w:val="1F497D"/>
        </w:rPr>
        <w:t xml:space="preserve"> </w:t>
      </w:r>
      <w:r w:rsidRPr="00183943">
        <w:rPr>
          <w:rFonts w:ascii="Garamond" w:hAnsi="Garamond"/>
        </w:rPr>
        <w:t>v bodě 4. se doplňuje soudní oddělení 27 a z pravidla v první větě se vyjímá soudní oddělení 29</w:t>
      </w:r>
    </w:p>
    <w:p w:rsidR="00467EED" w:rsidRPr="00183943" w:rsidRDefault="00467EED" w:rsidP="00467EED">
      <w:pPr>
        <w:pStyle w:val="Odstavecseseznamem"/>
        <w:ind w:left="142" w:firstLine="0"/>
        <w:jc w:val="both"/>
        <w:rPr>
          <w:rFonts w:ascii="Garamond" w:hAnsi="Garamond"/>
        </w:rPr>
      </w:pPr>
    </w:p>
    <w:p w:rsidR="00467EED" w:rsidRPr="00183943" w:rsidRDefault="00467EED" w:rsidP="00467EED">
      <w:pPr>
        <w:jc w:val="both"/>
        <w:rPr>
          <w:rFonts w:ascii="Garamond" w:hAnsi="Garamond"/>
          <w:sz w:val="24"/>
        </w:rPr>
      </w:pPr>
      <w:r w:rsidRPr="00183943">
        <w:rPr>
          <w:rFonts w:ascii="Garamond" w:hAnsi="Garamond"/>
          <w:sz w:val="24"/>
        </w:rPr>
        <w:t>Bod 4. bude nadále v tomto znění:</w:t>
      </w:r>
    </w:p>
    <w:p w:rsidR="00467EED" w:rsidRPr="00183943" w:rsidRDefault="00467EED" w:rsidP="00467EED">
      <w:pPr>
        <w:autoSpaceDE w:val="0"/>
        <w:autoSpaceDN w:val="0"/>
        <w:spacing w:after="12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vykonával ve věci omezení svéprávnosti úkony (tj. oddělení č. 10, 27 a 28, s výjimkou oddělení 29),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tvoří přílohu rozvrhu práce. Do těchto ostatních soudních oddělení (než č. 10, 27, 28 a 29) budou také zapisována všechna nově zahájená řízení. </w:t>
      </w:r>
    </w:p>
    <w:p w:rsidR="00467EED" w:rsidRPr="00183943" w:rsidRDefault="00467EED" w:rsidP="00467EED">
      <w:pPr>
        <w:jc w:val="both"/>
        <w:rPr>
          <w:rFonts w:ascii="Garamond" w:hAnsi="Garamond"/>
          <w:i/>
        </w:rPr>
      </w:pPr>
      <w:r w:rsidRPr="00183943">
        <w:rPr>
          <w:rFonts w:ascii="Garamond" w:hAnsi="Garamond"/>
          <w:i/>
        </w:rPr>
        <w:t xml:space="preserve">Důvodem změny je zřízení nového soudního oddělení, ve kterém je zařazen vyšší soudní úředník (soudní oddělení 27) a snížení nápadu do soudního oddělení 29. </w:t>
      </w:r>
    </w:p>
    <w:p w:rsidR="00467EED" w:rsidRPr="00183943" w:rsidRDefault="00467EED" w:rsidP="00467EED">
      <w:pPr>
        <w:pStyle w:val="Odstavecseseznamem"/>
        <w:tabs>
          <w:tab w:val="left" w:pos="3375"/>
        </w:tabs>
        <w:ind w:left="142" w:firstLine="0"/>
        <w:jc w:val="both"/>
        <w:rPr>
          <w:rFonts w:ascii="Garamond" w:hAnsi="Garamond"/>
        </w:rPr>
      </w:pPr>
      <w:r w:rsidRPr="00183943">
        <w:rPr>
          <w:rFonts w:ascii="Garamond" w:hAnsi="Garamond"/>
        </w:rPr>
        <w:tab/>
      </w:r>
    </w:p>
    <w:p w:rsidR="00467EED" w:rsidRPr="00183943" w:rsidRDefault="00467EED" w:rsidP="00467EED">
      <w:pPr>
        <w:pStyle w:val="Odstavecseseznamem"/>
        <w:numPr>
          <w:ilvl w:val="0"/>
          <w:numId w:val="6"/>
        </w:numPr>
        <w:spacing w:after="120"/>
        <w:ind w:left="0" w:firstLine="142"/>
        <w:jc w:val="both"/>
        <w:rPr>
          <w:rFonts w:ascii="Garamond" w:hAnsi="Garamond"/>
        </w:rPr>
      </w:pPr>
      <w:r w:rsidRPr="00183943">
        <w:rPr>
          <w:rFonts w:ascii="Garamond" w:hAnsi="Garamond"/>
        </w:rPr>
        <w:t>v bodě 10. se doplňuje věta:</w:t>
      </w:r>
    </w:p>
    <w:p w:rsidR="00467EED" w:rsidRPr="00183943" w:rsidRDefault="00467EED" w:rsidP="00467EED">
      <w:pPr>
        <w:jc w:val="both"/>
        <w:rPr>
          <w:rFonts w:ascii="Garamond" w:hAnsi="Garamond"/>
          <w:sz w:val="24"/>
          <w:szCs w:val="24"/>
          <w:lang w:eastAsia="cs-CZ"/>
        </w:rPr>
      </w:pPr>
      <w:r w:rsidRPr="00183943">
        <w:rPr>
          <w:rFonts w:ascii="Garamond" w:hAnsi="Garamond"/>
        </w:rPr>
        <w:t>„</w:t>
      </w:r>
      <w:r w:rsidRPr="00183943">
        <w:rPr>
          <w:rFonts w:ascii="Garamond" w:hAnsi="Garamond"/>
          <w:sz w:val="24"/>
          <w:szCs w:val="24"/>
          <w:lang w:eastAsia="cs-CZ"/>
        </w:rPr>
        <w:t>Pokud tento soudce již není na oddělení zařazen, je podání přiděleno do soudního oddělení shodného čísla. Pokud do takového soudního oddělení není přidělován nápad, je nový nápad přidělen podle běžného pořadí.“</w:t>
      </w:r>
    </w:p>
    <w:p w:rsidR="00467EED" w:rsidRPr="00183943" w:rsidRDefault="00467EED" w:rsidP="00467EED">
      <w:pPr>
        <w:jc w:val="both"/>
        <w:rPr>
          <w:rFonts w:ascii="Garamond" w:hAnsi="Garamond"/>
          <w:sz w:val="24"/>
          <w:szCs w:val="24"/>
        </w:rPr>
      </w:pPr>
      <w:r w:rsidRPr="00183943">
        <w:rPr>
          <w:rFonts w:ascii="Garamond" w:hAnsi="Garamond"/>
          <w:sz w:val="24"/>
          <w:szCs w:val="24"/>
        </w:rPr>
        <w:t>Bod 10. bude nadále v tomto znění:</w:t>
      </w:r>
    </w:p>
    <w:p w:rsidR="00467EED" w:rsidRPr="00183943" w:rsidRDefault="00467EED" w:rsidP="00467EED">
      <w:pPr>
        <w:pStyle w:val="Odstavecseseznamem"/>
        <w:ind w:left="0" w:firstLine="0"/>
        <w:jc w:val="both"/>
        <w:rPr>
          <w:rFonts w:ascii="Garamond" w:hAnsi="Garamond"/>
        </w:rPr>
      </w:pPr>
      <w:r w:rsidRPr="00183943">
        <w:rPr>
          <w:rFonts w:ascii="Garamond" w:hAnsi="Garamond"/>
          <w:b/>
          <w:bCs/>
        </w:rPr>
        <w:t>Nápad věcí týkajících se osvojení</w:t>
      </w:r>
      <w:r w:rsidRPr="00183943">
        <w:rPr>
          <w:rFonts w:ascii="Garamond" w:hAnsi="Garamond"/>
        </w:rPr>
        <w:t xml:space="preserve"> bude přidělován soudci, který vede dosud neskončené řízení ohledně nezletilého, případně soudci,</w:t>
      </w:r>
      <w:r w:rsidRPr="00183943">
        <w:rPr>
          <w:rFonts w:ascii="Garamond" w:hAnsi="Garamond"/>
          <w:i/>
          <w:iCs/>
        </w:rPr>
        <w:t xml:space="preserve"> </w:t>
      </w:r>
      <w:r w:rsidRPr="00183943">
        <w:rPr>
          <w:rFonts w:ascii="Garamond" w:hAnsi="Garamond"/>
        </w:rPr>
        <w:t>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rsidR="00467EED" w:rsidRPr="00183943" w:rsidRDefault="00467EED" w:rsidP="00467EED">
      <w:pPr>
        <w:pStyle w:val="Odstavecseseznamem"/>
        <w:ind w:left="0" w:firstLine="0"/>
        <w:jc w:val="both"/>
        <w:rPr>
          <w:rFonts w:ascii="Garamond" w:hAnsi="Garamond"/>
        </w:rPr>
      </w:pPr>
    </w:p>
    <w:p w:rsidR="00467EED" w:rsidRPr="00183943" w:rsidRDefault="00467EED" w:rsidP="00467EED">
      <w:pPr>
        <w:pStyle w:val="Odstavecseseznamem"/>
        <w:ind w:left="0" w:firstLine="0"/>
        <w:jc w:val="both"/>
        <w:rPr>
          <w:rFonts w:ascii="Garamond" w:hAnsi="Garamond"/>
          <w:i/>
        </w:rPr>
      </w:pPr>
      <w:r w:rsidRPr="00183943">
        <w:rPr>
          <w:rFonts w:ascii="Garamond" w:hAnsi="Garamond"/>
          <w:i/>
        </w:rPr>
        <w:t xml:space="preserve">Důvodem změny je doplnění obecného pravidla pro přidělování nápadu věcí týkajících se osvojení v případě nápadu podání, kdy do soudního oddělení shodného čísla, do něhož by podání mělo napadnout, již není přidělován nápad. </w:t>
      </w:r>
    </w:p>
    <w:p w:rsidR="00C73B0A" w:rsidRPr="00183943" w:rsidRDefault="00C73B0A" w:rsidP="00C73B0A">
      <w:pPr>
        <w:rPr>
          <w:color w:val="1F497D"/>
        </w:rPr>
      </w:pPr>
    </w:p>
    <w:p w:rsidR="00D8408A" w:rsidRPr="00183943" w:rsidRDefault="00D8408A" w:rsidP="00D8408A">
      <w:pPr>
        <w:pStyle w:val="Odstavecseseznamem"/>
        <w:numPr>
          <w:ilvl w:val="0"/>
          <w:numId w:val="8"/>
        </w:numPr>
        <w:rPr>
          <w:rFonts w:ascii="Garamond" w:hAnsi="Garamond"/>
        </w:rPr>
      </w:pPr>
      <w:r w:rsidRPr="00183943">
        <w:rPr>
          <w:rFonts w:ascii="Garamond" w:hAnsi="Garamond"/>
          <w:b/>
          <w:bCs/>
        </w:rPr>
        <w:t xml:space="preserve">Soudci opatrovnické agendy </w:t>
      </w:r>
      <w:r w:rsidR="004B1D16" w:rsidRPr="00183943">
        <w:rPr>
          <w:rFonts w:ascii="Garamond" w:hAnsi="Garamond"/>
          <w:bCs/>
        </w:rPr>
        <w:t>(strana 30 – 33</w:t>
      </w:r>
      <w:r w:rsidRPr="00183943">
        <w:rPr>
          <w:rFonts w:ascii="Garamond" w:hAnsi="Garamond"/>
          <w:bCs/>
        </w:rPr>
        <w:t>)</w:t>
      </w:r>
    </w:p>
    <w:p w:rsidR="00D8408A" w:rsidRPr="00183943" w:rsidRDefault="00D8408A" w:rsidP="00D8408A">
      <w:pPr>
        <w:pStyle w:val="Odstavecseseznamem"/>
        <w:ind w:left="720" w:firstLine="0"/>
        <w:rPr>
          <w:rFonts w:ascii="Garamond" w:hAnsi="Garamond"/>
        </w:rPr>
      </w:pPr>
    </w:p>
    <w:p w:rsidR="00F21CB8" w:rsidRPr="00183943" w:rsidRDefault="00F21CB8" w:rsidP="00F21CB8">
      <w:pPr>
        <w:keepNext/>
        <w:numPr>
          <w:ilvl w:val="0"/>
          <w:numId w:val="7"/>
        </w:numPr>
        <w:autoSpaceDE w:val="0"/>
        <w:autoSpaceDN w:val="0"/>
        <w:spacing w:after="120" w:line="240" w:lineRule="auto"/>
        <w:ind w:left="714" w:hanging="357"/>
        <w:jc w:val="both"/>
        <w:outlineLvl w:val="2"/>
        <w:rPr>
          <w:rFonts w:ascii="Garamond" w:eastAsia="Times New Roman" w:hAnsi="Garamond" w:cs="Times New Roman"/>
          <w:bCs/>
          <w:sz w:val="24"/>
          <w:szCs w:val="24"/>
          <w:lang w:eastAsia="cs-CZ"/>
        </w:rPr>
      </w:pPr>
      <w:r w:rsidRPr="00183943">
        <w:rPr>
          <w:rFonts w:ascii="Garamond" w:eastAsia="Times New Roman" w:hAnsi="Garamond" w:cs="Times New Roman"/>
          <w:bCs/>
          <w:sz w:val="24"/>
          <w:szCs w:val="24"/>
          <w:lang w:eastAsia="cs-CZ"/>
        </w:rPr>
        <w:t xml:space="preserve"> zřizuje se soudní oddělení 27 </w:t>
      </w:r>
      <w:proofErr w:type="spellStart"/>
      <w:r w:rsidRPr="00183943">
        <w:rPr>
          <w:rFonts w:ascii="Garamond" w:eastAsia="Times New Roman" w:hAnsi="Garamond" w:cs="Times New Roman"/>
          <w:bCs/>
          <w:sz w:val="24"/>
          <w:szCs w:val="24"/>
          <w:lang w:eastAsia="cs-CZ"/>
        </w:rPr>
        <w:t>Nc</w:t>
      </w:r>
      <w:proofErr w:type="spellEnd"/>
      <w:r w:rsidRPr="00183943">
        <w:rPr>
          <w:rFonts w:ascii="Garamond" w:eastAsia="Times New Roman" w:hAnsi="Garamond" w:cs="Times New Roman"/>
          <w:bCs/>
          <w:sz w:val="24"/>
          <w:szCs w:val="24"/>
          <w:lang w:eastAsia="cs-CZ"/>
        </w:rPr>
        <w:t xml:space="preserve">, 27 P a </w:t>
      </w:r>
      <w:proofErr w:type="spellStart"/>
      <w:r w:rsidRPr="00183943">
        <w:rPr>
          <w:rFonts w:ascii="Garamond" w:eastAsia="Times New Roman" w:hAnsi="Garamond" w:cs="Times New Roman"/>
          <w:bCs/>
          <w:sz w:val="24"/>
          <w:szCs w:val="24"/>
          <w:lang w:eastAsia="cs-CZ"/>
        </w:rPr>
        <w:t>Nc</w:t>
      </w:r>
      <w:proofErr w:type="spellEnd"/>
      <w:r w:rsidRPr="00183943">
        <w:rPr>
          <w:rFonts w:ascii="Garamond" w:eastAsia="Times New Roman" w:hAnsi="Garamond" w:cs="Times New Roman"/>
          <w:bCs/>
          <w:sz w:val="24"/>
          <w:szCs w:val="24"/>
          <w:lang w:eastAsia="cs-CZ"/>
        </w:rPr>
        <w:t xml:space="preserve"> a 27 Cd, jehož výše nápadu činí 100 %, a zařazuje se do něj soudkyně Mgr. Aneta Bendová</w:t>
      </w:r>
    </w:p>
    <w:p w:rsidR="00F21CB8" w:rsidRPr="00183943" w:rsidRDefault="00F21CB8" w:rsidP="00F21CB8">
      <w:pPr>
        <w:numPr>
          <w:ilvl w:val="0"/>
          <w:numId w:val="7"/>
        </w:numPr>
        <w:autoSpaceDE w:val="0"/>
        <w:autoSpaceDN w:val="0"/>
        <w:spacing w:after="120" w:line="240" w:lineRule="auto"/>
        <w:jc w:val="both"/>
        <w:rPr>
          <w:rFonts w:ascii="Garamond" w:eastAsia="Times New Roman" w:hAnsi="Garamond" w:cs="Times New Roman"/>
          <w:bCs/>
          <w:sz w:val="24"/>
          <w:szCs w:val="24"/>
          <w:lang w:eastAsia="cs-CZ"/>
        </w:rPr>
      </w:pPr>
      <w:r w:rsidRPr="00183943">
        <w:rPr>
          <w:rFonts w:ascii="Garamond" w:eastAsia="Times New Roman" w:hAnsi="Garamond" w:cs="Times New Roman"/>
          <w:bCs/>
          <w:sz w:val="24"/>
          <w:szCs w:val="24"/>
          <w:lang w:eastAsia="cs-CZ"/>
        </w:rPr>
        <w:t xml:space="preserve">snižuje se nápad do soudního oddělení 29 </w:t>
      </w:r>
      <w:proofErr w:type="spellStart"/>
      <w:r w:rsidRPr="00183943">
        <w:rPr>
          <w:rFonts w:ascii="Garamond" w:eastAsia="Times New Roman" w:hAnsi="Garamond" w:cs="Times New Roman"/>
          <w:bCs/>
          <w:sz w:val="24"/>
          <w:szCs w:val="24"/>
          <w:lang w:eastAsia="cs-CZ"/>
        </w:rPr>
        <w:t>Nc</w:t>
      </w:r>
      <w:proofErr w:type="spellEnd"/>
      <w:r w:rsidRPr="00183943">
        <w:rPr>
          <w:rFonts w:ascii="Garamond" w:eastAsia="Times New Roman" w:hAnsi="Garamond" w:cs="Times New Roman"/>
          <w:bCs/>
          <w:sz w:val="24"/>
          <w:szCs w:val="24"/>
          <w:lang w:eastAsia="cs-CZ"/>
        </w:rPr>
        <w:t xml:space="preserve">, 29 P a </w:t>
      </w:r>
      <w:proofErr w:type="spellStart"/>
      <w:r w:rsidRPr="00183943">
        <w:rPr>
          <w:rFonts w:ascii="Garamond" w:eastAsia="Times New Roman" w:hAnsi="Garamond" w:cs="Times New Roman"/>
          <w:bCs/>
          <w:sz w:val="24"/>
          <w:szCs w:val="24"/>
          <w:lang w:eastAsia="cs-CZ"/>
        </w:rPr>
        <w:t>Nc</w:t>
      </w:r>
      <w:proofErr w:type="spellEnd"/>
      <w:r w:rsidRPr="00183943">
        <w:rPr>
          <w:rFonts w:ascii="Garamond" w:eastAsia="Times New Roman" w:hAnsi="Garamond" w:cs="Times New Roman"/>
          <w:bCs/>
          <w:sz w:val="24"/>
          <w:szCs w:val="24"/>
          <w:lang w:eastAsia="cs-CZ"/>
        </w:rPr>
        <w:t xml:space="preserve"> a 29 Cd na 50 %</w:t>
      </w:r>
    </w:p>
    <w:p w:rsidR="00F21CB8" w:rsidRPr="00183943" w:rsidRDefault="00F21CB8" w:rsidP="00F21CB8">
      <w:pPr>
        <w:numPr>
          <w:ilvl w:val="0"/>
          <w:numId w:val="7"/>
        </w:numPr>
        <w:autoSpaceDE w:val="0"/>
        <w:autoSpaceDN w:val="0"/>
        <w:spacing w:after="120" w:line="240" w:lineRule="auto"/>
        <w:jc w:val="both"/>
        <w:rPr>
          <w:rFonts w:ascii="Garamond" w:eastAsia="Times New Roman" w:hAnsi="Garamond" w:cs="Times New Roman"/>
          <w:bCs/>
          <w:sz w:val="24"/>
          <w:szCs w:val="24"/>
          <w:lang w:eastAsia="cs-CZ"/>
        </w:rPr>
      </w:pPr>
      <w:r w:rsidRPr="00183943">
        <w:rPr>
          <w:rFonts w:ascii="Garamond" w:eastAsia="Times New Roman" w:hAnsi="Garamond" w:cs="Times New Roman"/>
          <w:bCs/>
          <w:sz w:val="24"/>
          <w:szCs w:val="24"/>
          <w:lang w:eastAsia="cs-CZ"/>
        </w:rPr>
        <w:t xml:space="preserve">zastavuje se nápad do soudního oddělení 7 </w:t>
      </w:r>
      <w:proofErr w:type="spellStart"/>
      <w:r w:rsidRPr="00183943">
        <w:rPr>
          <w:rFonts w:ascii="Garamond" w:eastAsia="Times New Roman" w:hAnsi="Garamond" w:cs="Times New Roman"/>
          <w:bCs/>
          <w:sz w:val="24"/>
          <w:szCs w:val="24"/>
          <w:lang w:eastAsia="cs-CZ"/>
        </w:rPr>
        <w:t>Nc</w:t>
      </w:r>
      <w:proofErr w:type="spellEnd"/>
      <w:r w:rsidRPr="00183943">
        <w:rPr>
          <w:rFonts w:ascii="Garamond" w:eastAsia="Times New Roman" w:hAnsi="Garamond" w:cs="Times New Roman"/>
          <w:bCs/>
          <w:sz w:val="24"/>
          <w:szCs w:val="24"/>
          <w:lang w:eastAsia="cs-CZ"/>
        </w:rPr>
        <w:t xml:space="preserve">, 7 P a </w:t>
      </w:r>
      <w:proofErr w:type="spellStart"/>
      <w:r w:rsidRPr="00183943">
        <w:rPr>
          <w:rFonts w:ascii="Garamond" w:eastAsia="Times New Roman" w:hAnsi="Garamond" w:cs="Times New Roman"/>
          <w:bCs/>
          <w:sz w:val="24"/>
          <w:szCs w:val="24"/>
          <w:lang w:eastAsia="cs-CZ"/>
        </w:rPr>
        <w:t>Nc</w:t>
      </w:r>
      <w:proofErr w:type="spellEnd"/>
      <w:r w:rsidRPr="00183943">
        <w:rPr>
          <w:rFonts w:ascii="Garamond" w:eastAsia="Times New Roman" w:hAnsi="Garamond" w:cs="Times New Roman"/>
          <w:bCs/>
          <w:sz w:val="24"/>
          <w:szCs w:val="24"/>
          <w:lang w:eastAsia="cs-CZ"/>
        </w:rPr>
        <w:t xml:space="preserve"> a 7 Cd, a to s výjimkou věcí napadlých během dosud neskončených řízení </w:t>
      </w:r>
    </w:p>
    <w:p w:rsidR="00F21CB8" w:rsidRPr="00183943" w:rsidRDefault="00F21CB8" w:rsidP="00F21CB8">
      <w:pPr>
        <w:numPr>
          <w:ilvl w:val="0"/>
          <w:numId w:val="7"/>
        </w:numPr>
        <w:autoSpaceDE w:val="0"/>
        <w:autoSpaceDN w:val="0"/>
        <w:spacing w:after="120" w:line="240" w:lineRule="auto"/>
        <w:jc w:val="both"/>
        <w:rPr>
          <w:rFonts w:ascii="Garamond" w:eastAsia="Times New Roman" w:hAnsi="Garamond" w:cs="Times New Roman"/>
          <w:bCs/>
          <w:sz w:val="24"/>
          <w:szCs w:val="24"/>
          <w:lang w:eastAsia="cs-CZ"/>
        </w:rPr>
      </w:pPr>
      <w:r w:rsidRPr="00183943">
        <w:rPr>
          <w:rFonts w:ascii="Garamond" w:eastAsia="Times New Roman" w:hAnsi="Garamond" w:cs="Times New Roman"/>
          <w:bCs/>
          <w:sz w:val="24"/>
          <w:szCs w:val="24"/>
          <w:lang w:eastAsia="cs-CZ"/>
        </w:rPr>
        <w:t xml:space="preserve">zastavuje se nápad do soudního oddělení 8 </w:t>
      </w:r>
      <w:proofErr w:type="spellStart"/>
      <w:r w:rsidRPr="00183943">
        <w:rPr>
          <w:rFonts w:ascii="Garamond" w:eastAsia="Times New Roman" w:hAnsi="Garamond" w:cs="Times New Roman"/>
          <w:bCs/>
          <w:sz w:val="24"/>
          <w:szCs w:val="24"/>
          <w:lang w:eastAsia="cs-CZ"/>
        </w:rPr>
        <w:t>Nc</w:t>
      </w:r>
      <w:proofErr w:type="spellEnd"/>
      <w:r w:rsidRPr="00183943">
        <w:rPr>
          <w:rFonts w:ascii="Garamond" w:eastAsia="Times New Roman" w:hAnsi="Garamond" w:cs="Times New Roman"/>
          <w:bCs/>
          <w:sz w:val="24"/>
          <w:szCs w:val="24"/>
          <w:lang w:eastAsia="cs-CZ"/>
        </w:rPr>
        <w:t xml:space="preserve">, 8 P a </w:t>
      </w:r>
      <w:proofErr w:type="spellStart"/>
      <w:r w:rsidRPr="00183943">
        <w:rPr>
          <w:rFonts w:ascii="Garamond" w:eastAsia="Times New Roman" w:hAnsi="Garamond" w:cs="Times New Roman"/>
          <w:bCs/>
          <w:sz w:val="24"/>
          <w:szCs w:val="24"/>
          <w:lang w:eastAsia="cs-CZ"/>
        </w:rPr>
        <w:t>Nc</w:t>
      </w:r>
      <w:proofErr w:type="spellEnd"/>
      <w:r w:rsidRPr="00183943">
        <w:rPr>
          <w:rFonts w:ascii="Garamond" w:eastAsia="Times New Roman" w:hAnsi="Garamond" w:cs="Times New Roman"/>
          <w:bCs/>
          <w:sz w:val="24"/>
          <w:szCs w:val="24"/>
          <w:lang w:eastAsia="cs-CZ"/>
        </w:rPr>
        <w:t xml:space="preserve"> a 8 Cd, a to s výjimkou věcí napadlých během dosud neskončených řízení a řízení o prodloužení doby omezení svéprávnosti a souvisejících opatrovnických věcí podle přílohy č. 4 (Seznam spisů, v nichž budou ve smyslu bodu 4 části týkající se opatrovnické agendy činit úkony soudní tajemníci)</w:t>
      </w:r>
    </w:p>
    <w:p w:rsidR="00F21CB8" w:rsidRPr="00183943" w:rsidRDefault="00F21CB8" w:rsidP="00F21CB8">
      <w:pPr>
        <w:numPr>
          <w:ilvl w:val="0"/>
          <w:numId w:val="7"/>
        </w:numPr>
        <w:autoSpaceDE w:val="0"/>
        <w:autoSpaceDN w:val="0"/>
        <w:spacing w:after="120" w:line="240" w:lineRule="auto"/>
        <w:jc w:val="both"/>
        <w:rPr>
          <w:rFonts w:ascii="Garamond" w:eastAsia="Times New Roman" w:hAnsi="Garamond" w:cs="Times New Roman"/>
          <w:bCs/>
          <w:sz w:val="24"/>
          <w:szCs w:val="24"/>
          <w:lang w:eastAsia="cs-CZ"/>
        </w:rPr>
      </w:pPr>
      <w:r w:rsidRPr="00183943">
        <w:rPr>
          <w:rFonts w:ascii="Garamond" w:eastAsia="Times New Roman" w:hAnsi="Garamond" w:cs="Times New Roman"/>
          <w:bCs/>
          <w:sz w:val="24"/>
          <w:szCs w:val="24"/>
          <w:lang w:eastAsia="cs-CZ"/>
        </w:rPr>
        <w:t>upravuje se zastupování soudních oddělení opatrovnické agendy</w:t>
      </w:r>
    </w:p>
    <w:p w:rsidR="00F21CB8" w:rsidRPr="00183943" w:rsidRDefault="00F21CB8" w:rsidP="00F21CB8">
      <w:pPr>
        <w:rPr>
          <w:rFonts w:ascii="Garamond" w:hAnsi="Garamond"/>
          <w:bCs/>
          <w:color w:val="000000" w:themeColor="text1"/>
        </w:rPr>
      </w:pPr>
    </w:p>
    <w:p w:rsidR="00F21CB8" w:rsidRPr="00183943" w:rsidRDefault="00F21CB8" w:rsidP="00F21CB8">
      <w:pPr>
        <w:keepNext/>
        <w:autoSpaceDE w:val="0"/>
        <w:autoSpaceDN w:val="0"/>
        <w:spacing w:before="240" w:after="240"/>
        <w:outlineLvl w:val="2"/>
        <w:rPr>
          <w:rFonts w:ascii="Garamond" w:hAnsi="Garamond"/>
          <w:bCs/>
          <w:color w:val="000000" w:themeColor="text1"/>
          <w:sz w:val="24"/>
          <w:szCs w:val="24"/>
        </w:rPr>
      </w:pPr>
      <w:r w:rsidRPr="00183943">
        <w:rPr>
          <w:rFonts w:ascii="Garamond" w:hAnsi="Garamond"/>
          <w:bCs/>
          <w:color w:val="000000" w:themeColor="text1"/>
          <w:sz w:val="24"/>
          <w:szCs w:val="24"/>
        </w:rPr>
        <w:t xml:space="preserve">Tabulka soudců opatrovnické agendy bude nadále v tomto znění: </w:t>
      </w:r>
    </w:p>
    <w:p w:rsidR="00F21CB8" w:rsidRPr="00183943" w:rsidRDefault="00F21CB8" w:rsidP="00F21CB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 w:name="_Toc54253802"/>
      <w:bookmarkStart w:id="13" w:name="_Toc154654257"/>
      <w:r w:rsidRPr="00183943">
        <w:rPr>
          <w:rFonts w:ascii="Garamond" w:eastAsia="Times New Roman" w:hAnsi="Garamond" w:cs="Times New Roman"/>
          <w:b/>
          <w:bCs/>
          <w:sz w:val="28"/>
          <w:szCs w:val="28"/>
          <w:lang w:eastAsia="cs-CZ"/>
        </w:rPr>
        <w:t>Soudci opatrovnické agendy</w:t>
      </w:r>
      <w:bookmarkEnd w:id="12"/>
      <w:bookmarkEnd w:id="13"/>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F21CB8" w:rsidRPr="00183943" w:rsidTr="00C755CA">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2 </w:t>
            </w:r>
            <w:proofErr w:type="spellStart"/>
            <w:r w:rsidRPr="00183943">
              <w:rPr>
                <w:rFonts w:ascii="Garamond" w:eastAsia="Times New Roman" w:hAnsi="Garamond" w:cs="Times New Roman"/>
                <w:b/>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rsidR="00F21CB8" w:rsidRPr="00183943" w:rsidRDefault="00F21CB8" w:rsidP="00C755CA">
            <w:pPr>
              <w:autoSpaceDE w:val="0"/>
              <w:autoSpaceDN w:val="0"/>
              <w:spacing w:after="360" w:line="240" w:lineRule="auto"/>
              <w:jc w:val="both"/>
              <w:rPr>
                <w:rFonts w:ascii="Garamond" w:eastAsia="Times New Roman" w:hAnsi="Garamond" w:cs="Times New Roman"/>
                <w:sz w:val="24"/>
                <w:szCs w:val="24"/>
                <w:u w:val="single"/>
                <w:lang w:eastAsia="cs-CZ"/>
              </w:rPr>
            </w:pPr>
            <w:r w:rsidRPr="00183943">
              <w:rPr>
                <w:rFonts w:ascii="Garamond" w:eastAsia="Times New Roman" w:hAnsi="Garamond" w:cs="Times New Roman"/>
                <w:b/>
                <w:bCs/>
                <w:sz w:val="24"/>
                <w:szCs w:val="24"/>
                <w:lang w:eastAsia="cs-CZ"/>
              </w:rPr>
              <w:t>Mgr. Veronika Tomanová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Tereza Teršová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Adéla Hálová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Monika Petráčková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JUDr. Jiří Vošvrda</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Bc. Veronika Vlčková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Andrea Kolínová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Jaroslava Hejzlarová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Aneta Bendová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oddíl </w:t>
            </w:r>
            <w:proofErr w:type="spellStart"/>
            <w:r w:rsidRPr="00183943">
              <w:rPr>
                <w:rFonts w:ascii="Garamond" w:eastAsia="Times New Roman" w:hAnsi="Garamond" w:cs="Times New Roman"/>
                <w:sz w:val="24"/>
                <w:szCs w:val="24"/>
                <w:lang w:eastAsia="cs-CZ"/>
              </w:rPr>
              <w:t>EvET</w:t>
            </w:r>
            <w:proofErr w:type="spellEnd"/>
            <w:r w:rsidRPr="00183943">
              <w:rPr>
                <w:rFonts w:ascii="Garamond" w:eastAsia="Times New Roman" w:hAnsi="Garamond" w:cs="Times New Roman"/>
                <w:sz w:val="24"/>
                <w:szCs w:val="24"/>
                <w:lang w:eastAsia="cs-CZ"/>
              </w:rPr>
              <w:t xml:space="preserve">, specializace </w:t>
            </w:r>
            <w:proofErr w:type="spellStart"/>
            <w:r w:rsidRPr="00183943">
              <w:rPr>
                <w:rFonts w:ascii="Garamond" w:eastAsia="Times New Roman" w:hAnsi="Garamond" w:cs="Times New Roman"/>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2 P a </w:t>
            </w:r>
            <w:proofErr w:type="spellStart"/>
            <w:r w:rsidRPr="00183943">
              <w:rPr>
                <w:rFonts w:ascii="Garamond" w:eastAsia="Times New Roman" w:hAnsi="Garamond" w:cs="Times New Roman"/>
                <w:b/>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P a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tcBorders>
              <w:top w:val="single" w:sz="4"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nápad při převodu z agendy 2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w:t>
            </w:r>
            <w:r w:rsidRPr="00183943">
              <w:rPr>
                <w:rFonts w:ascii="Garamond" w:eastAsia="Times New Roman" w:hAnsi="Garamond" w:cs="Times New Roman"/>
                <w:strike/>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bl>
    <w:p w:rsidR="00F21CB8" w:rsidRPr="00183943" w:rsidRDefault="00F21CB8" w:rsidP="00F21CB8">
      <w:pPr>
        <w:spacing w:after="0" w:line="240" w:lineRule="auto"/>
        <w:rPr>
          <w:rFonts w:ascii="Garamond" w:eastAsia="Times New Roman" w:hAnsi="Garamond" w:cs="Times New Roman"/>
          <w:sz w:val="24"/>
          <w:szCs w:val="24"/>
          <w:lang w:eastAsia="cs-CZ"/>
        </w:rPr>
      </w:pPr>
    </w:p>
    <w:p w:rsidR="00F21CB8" w:rsidRPr="00183943" w:rsidRDefault="00F21CB8" w:rsidP="00F21CB8">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F21CB8" w:rsidRPr="00183943" w:rsidTr="00C755CA">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3 </w:t>
            </w:r>
            <w:proofErr w:type="spellStart"/>
            <w:r w:rsidRPr="00183943">
              <w:rPr>
                <w:rFonts w:ascii="Garamond" w:eastAsia="Times New Roman" w:hAnsi="Garamond" w:cs="Times New Roman"/>
                <w:b/>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F21CB8" w:rsidRPr="00183943" w:rsidRDefault="00F21CB8" w:rsidP="00C755CA">
            <w:pPr>
              <w:autoSpaceDE w:val="0"/>
              <w:autoSpaceDN w:val="0"/>
              <w:spacing w:after="360" w:line="240" w:lineRule="auto"/>
              <w:jc w:val="both"/>
              <w:rPr>
                <w:rFonts w:ascii="Garamond" w:eastAsia="Times New Roman" w:hAnsi="Garamond" w:cs="Times New Roman"/>
                <w:sz w:val="24"/>
                <w:szCs w:val="24"/>
                <w:u w:val="single"/>
                <w:lang w:eastAsia="cs-CZ"/>
              </w:rPr>
            </w:pPr>
            <w:r w:rsidRPr="00183943">
              <w:rPr>
                <w:rFonts w:ascii="Garamond" w:eastAsia="Times New Roman" w:hAnsi="Garamond" w:cs="Times New Roman"/>
                <w:b/>
                <w:bCs/>
                <w:sz w:val="24"/>
                <w:szCs w:val="24"/>
                <w:lang w:eastAsia="cs-CZ"/>
              </w:rPr>
              <w:t>Mgr. Tereza Teršová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Veronika Tomanová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JUDr. Jiří Vošvrda</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Monika Petráčková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Bc. Veronika Vlčková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Adéla Hálová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Jaroslava Hejzlarová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Andrea Kolínová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Aneta Bendová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oddíl </w:t>
            </w:r>
            <w:proofErr w:type="spellStart"/>
            <w:r w:rsidRPr="00183943">
              <w:rPr>
                <w:rFonts w:ascii="Garamond" w:eastAsia="Times New Roman" w:hAnsi="Garamond" w:cs="Times New Roman"/>
                <w:sz w:val="24"/>
                <w:szCs w:val="24"/>
                <w:lang w:eastAsia="cs-CZ"/>
              </w:rPr>
              <w:t>EvET</w:t>
            </w:r>
            <w:proofErr w:type="spellEnd"/>
            <w:r w:rsidRPr="00183943">
              <w:rPr>
                <w:rFonts w:ascii="Garamond" w:eastAsia="Times New Roman" w:hAnsi="Garamond" w:cs="Times New Roman"/>
                <w:sz w:val="24"/>
                <w:szCs w:val="24"/>
                <w:lang w:eastAsia="cs-CZ"/>
              </w:rPr>
              <w:t xml:space="preserve">, specializace </w:t>
            </w:r>
            <w:proofErr w:type="spellStart"/>
            <w:r w:rsidRPr="00183943">
              <w:rPr>
                <w:rFonts w:ascii="Garamond" w:eastAsia="Times New Roman" w:hAnsi="Garamond" w:cs="Times New Roman"/>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3 P a </w:t>
            </w:r>
            <w:proofErr w:type="spellStart"/>
            <w:r w:rsidRPr="00183943">
              <w:rPr>
                <w:rFonts w:ascii="Garamond" w:eastAsia="Times New Roman" w:hAnsi="Garamond" w:cs="Times New Roman"/>
                <w:b/>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P a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tcBorders>
              <w:top w:val="single" w:sz="4"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nápad při převodu z agendy 3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w:t>
            </w:r>
            <w:r w:rsidRPr="00183943">
              <w:rPr>
                <w:rFonts w:ascii="Garamond" w:eastAsia="Times New Roman" w:hAnsi="Garamond" w:cs="Times New Roman"/>
                <w:strike/>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bl>
    <w:p w:rsidR="00F21CB8" w:rsidRPr="00183943" w:rsidRDefault="00F21CB8" w:rsidP="00F21CB8">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F21CB8" w:rsidRPr="00183943" w:rsidTr="00C755CA">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5 </w:t>
            </w:r>
            <w:proofErr w:type="spellStart"/>
            <w:r w:rsidRPr="00183943">
              <w:rPr>
                <w:rFonts w:ascii="Garamond" w:eastAsia="Times New Roman" w:hAnsi="Garamond" w:cs="Times New Roman"/>
                <w:b/>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F21CB8" w:rsidRPr="00183943" w:rsidRDefault="00F21CB8" w:rsidP="00C755CA">
            <w:pPr>
              <w:autoSpaceDE w:val="0"/>
              <w:autoSpaceDN w:val="0"/>
              <w:spacing w:after="360" w:line="240" w:lineRule="auto"/>
              <w:ind w:left="33"/>
              <w:jc w:val="both"/>
              <w:rPr>
                <w:rFonts w:ascii="Garamond" w:eastAsia="Times New Roman" w:hAnsi="Garamond" w:cs="Times New Roman"/>
                <w:b/>
                <w:bCs/>
                <w:sz w:val="24"/>
                <w:szCs w:val="24"/>
                <w:lang w:eastAsia="cs-CZ"/>
              </w:rPr>
            </w:pPr>
            <w:r w:rsidRPr="00183943">
              <w:rPr>
                <w:rFonts w:ascii="Garamond" w:eastAsia="Times New Roman" w:hAnsi="Garamond" w:cs="Times New Roman"/>
                <w:b/>
                <w:bCs/>
                <w:sz w:val="24"/>
                <w:szCs w:val="24"/>
                <w:lang w:eastAsia="cs-CZ"/>
              </w:rPr>
              <w:t>Mgr. Jaroslava Hejzlarová</w:t>
            </w:r>
          </w:p>
          <w:p w:rsidR="00F21CB8" w:rsidRPr="00183943" w:rsidRDefault="00F21CB8" w:rsidP="00C755CA">
            <w:pPr>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Bc. Veronika Vlčková</w:t>
            </w:r>
          </w:p>
          <w:p w:rsidR="00F21CB8" w:rsidRPr="00183943" w:rsidRDefault="00F21CB8" w:rsidP="00C755CA">
            <w:pPr>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Monika Petráčková</w:t>
            </w:r>
          </w:p>
          <w:p w:rsidR="00F21CB8" w:rsidRPr="00183943" w:rsidRDefault="00F21CB8" w:rsidP="00C755CA">
            <w:pPr>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Andrea Kolínová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Aneta Bendová</w:t>
            </w:r>
          </w:p>
          <w:p w:rsidR="00F21CB8" w:rsidRPr="00183943" w:rsidRDefault="00F21CB8" w:rsidP="00C755CA">
            <w:pPr>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Adéla Hálová</w:t>
            </w:r>
          </w:p>
          <w:p w:rsidR="00F21CB8" w:rsidRPr="00183943" w:rsidRDefault="00F21CB8" w:rsidP="00C755CA">
            <w:pPr>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JUDr. Jiří Vošvrda</w:t>
            </w:r>
          </w:p>
          <w:p w:rsidR="00F21CB8" w:rsidRPr="00183943" w:rsidRDefault="00F21CB8" w:rsidP="00C755CA">
            <w:pPr>
              <w:spacing w:after="0" w:line="240" w:lineRule="auto"/>
              <w:jc w:val="both"/>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 oddíl </w:t>
            </w:r>
            <w:proofErr w:type="spellStart"/>
            <w:r w:rsidRPr="00183943">
              <w:rPr>
                <w:rFonts w:ascii="Garamond" w:eastAsia="Times New Roman" w:hAnsi="Garamond" w:cs="Times New Roman"/>
                <w:sz w:val="24"/>
                <w:szCs w:val="24"/>
                <w:lang w:eastAsia="cs-CZ"/>
              </w:rPr>
              <w:t>EvET</w:t>
            </w:r>
            <w:proofErr w:type="spellEnd"/>
            <w:r w:rsidRPr="00183943">
              <w:rPr>
                <w:rFonts w:ascii="Garamond" w:eastAsia="Times New Roman" w:hAnsi="Garamond" w:cs="Times New Roman"/>
                <w:sz w:val="24"/>
                <w:szCs w:val="24"/>
                <w:lang w:eastAsia="cs-CZ"/>
              </w:rPr>
              <w:t xml:space="preserve">, specializace </w:t>
            </w:r>
            <w:proofErr w:type="spellStart"/>
            <w:r w:rsidRPr="00183943">
              <w:rPr>
                <w:rFonts w:ascii="Garamond" w:eastAsia="Times New Roman" w:hAnsi="Garamond" w:cs="Times New Roman"/>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5 P a </w:t>
            </w:r>
            <w:proofErr w:type="spellStart"/>
            <w:r w:rsidRPr="00183943">
              <w:rPr>
                <w:rFonts w:ascii="Garamond" w:eastAsia="Times New Roman" w:hAnsi="Garamond" w:cs="Times New Roman"/>
                <w:b/>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P a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tcBorders>
              <w:top w:val="single" w:sz="2" w:space="0" w:color="auto"/>
              <w:left w:val="single" w:sz="12" w:space="0" w:color="auto"/>
              <w:bottom w:val="single" w:sz="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nápad při převodu z agendy 5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tabs>
                <w:tab w:val="left" w:pos="2742"/>
              </w:tabs>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bl>
    <w:p w:rsidR="00F21CB8" w:rsidRPr="00183943" w:rsidRDefault="00F21CB8" w:rsidP="00F21CB8">
      <w:pPr>
        <w:spacing w:after="0" w:line="240" w:lineRule="auto"/>
        <w:rPr>
          <w:rFonts w:ascii="Garamond" w:eastAsia="Times New Roman" w:hAnsi="Garamond" w:cs="Times New Roman"/>
          <w:sz w:val="24"/>
          <w:szCs w:val="24"/>
          <w:lang w:eastAsia="cs-CZ"/>
        </w:rPr>
      </w:pPr>
    </w:p>
    <w:p w:rsidR="00F21CB8" w:rsidRPr="00183943" w:rsidRDefault="00F21CB8" w:rsidP="00F21CB8">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F21CB8" w:rsidRPr="00183943" w:rsidTr="00C755CA">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7 </w:t>
            </w:r>
            <w:proofErr w:type="spellStart"/>
            <w:r w:rsidRPr="00183943">
              <w:rPr>
                <w:rFonts w:ascii="Garamond" w:eastAsia="Times New Roman" w:hAnsi="Garamond" w:cs="Times New Roman"/>
                <w:b/>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F21CB8" w:rsidRPr="00183943" w:rsidRDefault="00F21CB8" w:rsidP="00C755CA">
            <w:pPr>
              <w:autoSpaceDE w:val="0"/>
              <w:autoSpaceDN w:val="0"/>
              <w:spacing w:after="360" w:line="240" w:lineRule="auto"/>
              <w:ind w:left="33"/>
              <w:jc w:val="both"/>
              <w:rPr>
                <w:rFonts w:ascii="Garamond" w:eastAsia="Times New Roman" w:hAnsi="Garamond" w:cs="Times New Roman"/>
                <w:b/>
                <w:bCs/>
                <w:sz w:val="24"/>
                <w:szCs w:val="24"/>
                <w:lang w:eastAsia="cs-CZ"/>
              </w:rPr>
            </w:pPr>
            <w:r w:rsidRPr="00183943">
              <w:rPr>
                <w:rFonts w:ascii="Garamond" w:eastAsia="Times New Roman" w:hAnsi="Garamond" w:cs="Times New Roman"/>
                <w:b/>
                <w:bCs/>
                <w:sz w:val="24"/>
                <w:szCs w:val="24"/>
                <w:lang w:eastAsia="cs-CZ"/>
              </w:rPr>
              <w:t>JUDr. Jiří Vošvrda</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Aneta Bendová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Adéla Hálová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Jaroslava Hejzlarová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Andrea Kolínová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Bc. Veronika Vlčková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Monika Petráčková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 oddíl </w:t>
            </w:r>
            <w:proofErr w:type="spellStart"/>
            <w:r w:rsidRPr="00183943">
              <w:rPr>
                <w:rFonts w:ascii="Garamond" w:eastAsia="Times New Roman" w:hAnsi="Garamond" w:cs="Times New Roman"/>
                <w:sz w:val="24"/>
                <w:szCs w:val="24"/>
                <w:lang w:eastAsia="cs-CZ"/>
              </w:rPr>
              <w:t>EvET</w:t>
            </w:r>
            <w:proofErr w:type="spellEnd"/>
            <w:r w:rsidRPr="00183943">
              <w:rPr>
                <w:rFonts w:ascii="Garamond" w:eastAsia="Times New Roman" w:hAnsi="Garamond" w:cs="Times New Roman"/>
                <w:sz w:val="24"/>
                <w:szCs w:val="24"/>
                <w:lang w:eastAsia="cs-CZ"/>
              </w:rPr>
              <w:t xml:space="preserve">, specializace </w:t>
            </w:r>
            <w:proofErr w:type="spellStart"/>
            <w:r w:rsidRPr="00183943">
              <w:rPr>
                <w:rFonts w:ascii="Garamond" w:eastAsia="Times New Roman" w:hAnsi="Garamond" w:cs="Times New Roman"/>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7 P a </w:t>
            </w:r>
            <w:proofErr w:type="spellStart"/>
            <w:r w:rsidRPr="00183943">
              <w:rPr>
                <w:rFonts w:ascii="Garamond" w:eastAsia="Times New Roman" w:hAnsi="Garamond" w:cs="Times New Roman"/>
                <w:b/>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P a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tcBorders>
              <w:top w:val="single" w:sz="2" w:space="0" w:color="auto"/>
              <w:left w:val="single" w:sz="12" w:space="0" w:color="auto"/>
              <w:bottom w:val="single" w:sz="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nápad při převodu z agendy 7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7 Cd</w:t>
            </w:r>
          </w:p>
        </w:tc>
        <w:tc>
          <w:tcPr>
            <w:tcW w:w="12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tabs>
                <w:tab w:val="left" w:pos="2742"/>
              </w:tabs>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bl>
    <w:p w:rsidR="00F21CB8" w:rsidRPr="00183943" w:rsidRDefault="00F21CB8" w:rsidP="00F21CB8">
      <w:pPr>
        <w:spacing w:after="0" w:line="240" w:lineRule="auto"/>
        <w:rPr>
          <w:rFonts w:ascii="Garamond" w:eastAsia="Times New Roman" w:hAnsi="Garamond" w:cs="Times New Roman"/>
          <w:sz w:val="24"/>
          <w:szCs w:val="24"/>
          <w:lang w:eastAsia="cs-CZ"/>
        </w:rPr>
      </w:pPr>
    </w:p>
    <w:p w:rsidR="00F21CB8" w:rsidRPr="00183943" w:rsidRDefault="00F21CB8" w:rsidP="00F21CB8">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F21CB8" w:rsidRPr="00183943" w:rsidTr="00C755CA">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8 </w:t>
            </w:r>
            <w:proofErr w:type="spellStart"/>
            <w:r w:rsidRPr="00183943">
              <w:rPr>
                <w:rFonts w:ascii="Garamond" w:eastAsia="Times New Roman" w:hAnsi="Garamond" w:cs="Times New Roman"/>
                <w:b/>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 </w:t>
            </w:r>
          </w:p>
        </w:tc>
        <w:tc>
          <w:tcPr>
            <w:tcW w:w="439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F21CB8" w:rsidRPr="00183943" w:rsidRDefault="00F21CB8" w:rsidP="00C755CA">
            <w:pPr>
              <w:autoSpaceDE w:val="0"/>
              <w:autoSpaceDN w:val="0"/>
              <w:spacing w:after="360" w:line="240" w:lineRule="auto"/>
              <w:rPr>
                <w:rFonts w:ascii="Garamond" w:eastAsia="Times New Roman" w:hAnsi="Garamond" w:cs="Times New Roman"/>
                <w:b/>
                <w:bCs/>
                <w:sz w:val="24"/>
                <w:szCs w:val="24"/>
                <w:lang w:eastAsia="cs-CZ"/>
              </w:rPr>
            </w:pPr>
            <w:r w:rsidRPr="00183943">
              <w:rPr>
                <w:rFonts w:ascii="Garamond" w:eastAsia="Times New Roman" w:hAnsi="Garamond" w:cs="Times New Roman"/>
                <w:b/>
                <w:bCs/>
                <w:sz w:val="24"/>
                <w:szCs w:val="24"/>
                <w:lang w:eastAsia="cs-CZ"/>
              </w:rPr>
              <w:t>Mgr. Bc. Veronika Vlčková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Monika Petráčková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Jaroslava Hejzlarová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Aneta Bendová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JUDr. Jiří Vošvrda</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Andrea Kolínová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Adéla Hálová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oddíl </w:t>
            </w:r>
            <w:proofErr w:type="spellStart"/>
            <w:r w:rsidRPr="00183943">
              <w:rPr>
                <w:rFonts w:ascii="Garamond" w:eastAsia="Times New Roman" w:hAnsi="Garamond" w:cs="Times New Roman"/>
                <w:sz w:val="24"/>
                <w:szCs w:val="24"/>
                <w:lang w:eastAsia="cs-CZ"/>
              </w:rPr>
              <w:t>EvET</w:t>
            </w:r>
            <w:proofErr w:type="spellEnd"/>
            <w:r w:rsidRPr="00183943">
              <w:rPr>
                <w:rFonts w:ascii="Garamond" w:eastAsia="Times New Roman" w:hAnsi="Garamond" w:cs="Times New Roman"/>
                <w:sz w:val="24"/>
                <w:szCs w:val="24"/>
                <w:lang w:eastAsia="cs-CZ"/>
              </w:rPr>
              <w:t xml:space="preserve">, specializace </w:t>
            </w:r>
            <w:proofErr w:type="spellStart"/>
            <w:r w:rsidRPr="00183943">
              <w:rPr>
                <w:rFonts w:ascii="Garamond" w:eastAsia="Times New Roman" w:hAnsi="Garamond" w:cs="Times New Roman"/>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8 P a </w:t>
            </w:r>
            <w:proofErr w:type="spellStart"/>
            <w:r w:rsidRPr="00183943">
              <w:rPr>
                <w:rFonts w:ascii="Garamond" w:eastAsia="Times New Roman" w:hAnsi="Garamond" w:cs="Times New Roman"/>
                <w:b/>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 </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P a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tcBorders>
              <w:top w:val="single" w:sz="4"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tabs>
                <w:tab w:val="right" w:pos="3966"/>
              </w:tabs>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nápad při převodu z agendy 8 </w:t>
            </w:r>
            <w:proofErr w:type="spellStart"/>
            <w:r w:rsidRPr="00183943">
              <w:rPr>
                <w:rFonts w:ascii="Garamond" w:eastAsia="Times New Roman" w:hAnsi="Garamond" w:cs="Times New Roman"/>
                <w:sz w:val="24"/>
                <w:szCs w:val="24"/>
                <w:lang w:eastAsia="cs-CZ"/>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8 Cd</w:t>
            </w:r>
          </w:p>
        </w:tc>
        <w:tc>
          <w:tcPr>
            <w:tcW w:w="127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tabs>
                <w:tab w:val="right" w:pos="3966"/>
              </w:tabs>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 </w:t>
            </w:r>
          </w:p>
        </w:tc>
        <w:tc>
          <w:tcPr>
            <w:tcW w:w="4395" w:type="dxa"/>
            <w:tcBorders>
              <w:top w:val="single" w:sz="4"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bl>
    <w:p w:rsidR="00F21CB8" w:rsidRPr="00183943" w:rsidRDefault="00F21CB8" w:rsidP="00F21CB8">
      <w:pPr>
        <w:rPr>
          <w:rFonts w:ascii="Garamond" w:eastAsia="Times New Roman" w:hAnsi="Garamond" w:cs="Times New Roman"/>
          <w:sz w:val="24"/>
          <w:szCs w:val="24"/>
          <w:lang w:eastAsia="cs-CZ"/>
        </w:rPr>
      </w:pPr>
    </w:p>
    <w:tbl>
      <w:tblPr>
        <w:tblW w:w="10037" w:type="dxa"/>
        <w:jc w:val="center"/>
        <w:tblInd w:w="374"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F21CB8" w:rsidRPr="00183943" w:rsidTr="00C755CA">
        <w:trPr>
          <w:jc w:val="center"/>
        </w:trPr>
        <w:tc>
          <w:tcPr>
            <w:tcW w:w="1333" w:type="dxa"/>
            <w:vMerge w:val="restart"/>
            <w:tcBorders>
              <w:top w:val="single" w:sz="12" w:space="0" w:color="auto"/>
              <w:left w:val="single" w:sz="12" w:space="0" w:color="auto"/>
              <w:bottom w:val="single" w:sz="2" w:space="0" w:color="auto"/>
              <w:right w:val="single" w:sz="4" w:space="0" w:color="auto"/>
            </w:tcBorders>
            <w:hideMark/>
          </w:tcPr>
          <w:p w:rsidR="00F21CB8" w:rsidRPr="00183943" w:rsidRDefault="00F21CB8" w:rsidP="00C755CA">
            <w:pPr>
              <w:spacing w:after="0" w:line="240" w:lineRule="auto"/>
              <w:ind w:firstLine="170"/>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10 </w:t>
            </w:r>
            <w:proofErr w:type="spellStart"/>
            <w:r w:rsidRPr="00183943">
              <w:rPr>
                <w:rFonts w:ascii="Garamond" w:eastAsia="Times New Roman" w:hAnsi="Garamond" w:cs="Times New Roman"/>
                <w:b/>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rsidR="00F21CB8" w:rsidRPr="00183943" w:rsidRDefault="00F21CB8" w:rsidP="00C755CA">
            <w:pPr>
              <w:autoSpaceDE w:val="0"/>
              <w:autoSpaceDN w:val="0"/>
              <w:spacing w:after="360" w:line="240" w:lineRule="auto"/>
              <w:jc w:val="both"/>
              <w:rPr>
                <w:rFonts w:ascii="Garamond" w:eastAsia="Times New Roman" w:hAnsi="Garamond" w:cs="Times New Roman"/>
                <w:b/>
                <w:bCs/>
                <w:sz w:val="24"/>
                <w:szCs w:val="24"/>
                <w:lang w:eastAsia="cs-CZ"/>
              </w:rPr>
            </w:pPr>
            <w:r w:rsidRPr="00183943">
              <w:rPr>
                <w:rFonts w:ascii="Garamond" w:eastAsia="Times New Roman" w:hAnsi="Garamond" w:cs="Times New Roman"/>
                <w:b/>
                <w:bCs/>
                <w:sz w:val="24"/>
                <w:szCs w:val="24"/>
                <w:lang w:eastAsia="cs-CZ"/>
              </w:rPr>
              <w:t>Mgr. Adéla Hálová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Andrea Kolínová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Aneta Bendová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Monika Petráčková Mgr. Bc. Veronika Vlčková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JUDr. Jiří Vošvrda</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Jaroslava Hejzlarová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p>
        </w:tc>
      </w:tr>
      <w:tr w:rsidR="00F21CB8" w:rsidRPr="00183943" w:rsidTr="00C755CA">
        <w:trPr>
          <w:jc w:val="center"/>
        </w:trPr>
        <w:tc>
          <w:tcPr>
            <w:tcW w:w="1333" w:type="dxa"/>
            <w:vMerge/>
            <w:tcBorders>
              <w:top w:val="single" w:sz="12" w:space="0" w:color="auto"/>
              <w:left w:val="single" w:sz="12" w:space="0" w:color="auto"/>
              <w:bottom w:val="single" w:sz="2" w:space="0" w:color="auto"/>
              <w:right w:val="single" w:sz="4" w:space="0" w:color="auto"/>
            </w:tcBorders>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oddíl OSTATNÍ OPATRO, specializace PODNĚT</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333" w:type="dxa"/>
            <w:vMerge/>
            <w:tcBorders>
              <w:top w:val="single" w:sz="12"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oddíl </w:t>
            </w:r>
            <w:proofErr w:type="spellStart"/>
            <w:r w:rsidRPr="00183943">
              <w:rPr>
                <w:rFonts w:ascii="Garamond" w:eastAsia="Times New Roman" w:hAnsi="Garamond" w:cs="Times New Roman"/>
                <w:sz w:val="24"/>
                <w:szCs w:val="24"/>
                <w:lang w:eastAsia="cs-CZ"/>
              </w:rPr>
              <w:t>EvET</w:t>
            </w:r>
            <w:proofErr w:type="spellEnd"/>
            <w:r w:rsidRPr="00183943">
              <w:rPr>
                <w:rFonts w:ascii="Garamond" w:eastAsia="Times New Roman" w:hAnsi="Garamond" w:cs="Times New Roman"/>
                <w:sz w:val="24"/>
                <w:szCs w:val="24"/>
                <w:lang w:eastAsia="cs-CZ"/>
              </w:rPr>
              <w:t xml:space="preserve">, specializace </w:t>
            </w:r>
            <w:proofErr w:type="spellStart"/>
            <w:r w:rsidRPr="00183943">
              <w:rPr>
                <w:rFonts w:ascii="Garamond" w:eastAsia="Times New Roman" w:hAnsi="Garamond" w:cs="Times New Roman"/>
                <w:sz w:val="24"/>
                <w:szCs w:val="24"/>
                <w:lang w:eastAsia="cs-CZ"/>
              </w:rPr>
              <w:t>EvETP</w:t>
            </w:r>
            <w:proofErr w:type="spellEnd"/>
          </w:p>
        </w:tc>
        <w:tc>
          <w:tcPr>
            <w:tcW w:w="2891" w:type="dxa"/>
            <w:vMerge/>
            <w:tcBorders>
              <w:top w:val="single" w:sz="12" w:space="0" w:color="auto"/>
              <w:left w:val="single" w:sz="4" w:space="0" w:color="auto"/>
              <w:bottom w:val="single" w:sz="4"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333" w:type="dxa"/>
            <w:vMerge w:val="restart"/>
            <w:tcBorders>
              <w:top w:val="single" w:sz="4" w:space="0" w:color="auto"/>
              <w:left w:val="single" w:sz="12" w:space="0" w:color="auto"/>
              <w:right w:val="single" w:sz="4" w:space="0" w:color="auto"/>
            </w:tcBorders>
          </w:tcPr>
          <w:p w:rsidR="00F21CB8" w:rsidRPr="00183943" w:rsidRDefault="00F21CB8" w:rsidP="00C755CA">
            <w:pPr>
              <w:spacing w:after="0" w:line="240" w:lineRule="auto"/>
              <w:ind w:firstLine="91"/>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10 P a </w:t>
            </w:r>
            <w:proofErr w:type="spellStart"/>
            <w:r w:rsidRPr="00183943">
              <w:rPr>
                <w:rFonts w:ascii="Garamond" w:eastAsia="Times New Roman" w:hAnsi="Garamond" w:cs="Times New Roman"/>
                <w:b/>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tcPr>
          <w:p w:rsidR="00F21CB8" w:rsidRPr="00183943" w:rsidRDefault="00F21CB8" w:rsidP="00C755CA">
            <w:pPr>
              <w:tabs>
                <w:tab w:val="left" w:pos="2742"/>
              </w:tabs>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P a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2891" w:type="dxa"/>
            <w:vMerge/>
            <w:tcBorders>
              <w:top w:val="single" w:sz="4" w:space="0" w:color="auto"/>
              <w:left w:val="single" w:sz="4" w:space="0" w:color="auto"/>
              <w:bottom w:val="single" w:sz="12" w:space="0" w:color="auto"/>
              <w:right w:val="single" w:sz="12" w:space="0" w:color="auto"/>
            </w:tcBorders>
            <w:vAlign w:val="center"/>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333" w:type="dxa"/>
            <w:vMerge/>
            <w:tcBorders>
              <w:left w:val="single" w:sz="12" w:space="0" w:color="auto"/>
              <w:right w:val="single" w:sz="4" w:space="0" w:color="auto"/>
            </w:tcBorders>
            <w:hideMark/>
          </w:tcPr>
          <w:p w:rsidR="00F21CB8" w:rsidRPr="00183943" w:rsidRDefault="00F21CB8" w:rsidP="00C755CA">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333" w:type="dxa"/>
            <w:vMerge/>
            <w:tcBorders>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specializace SVÉPRÁVNOST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ind w:firstLine="91"/>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nápad při převodu z agendy 10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333" w:type="dxa"/>
            <w:vMerge w:val="restart"/>
            <w:tcBorders>
              <w:top w:val="single" w:sz="2" w:space="0" w:color="auto"/>
              <w:left w:val="single" w:sz="12" w:space="0" w:color="auto"/>
              <w:right w:val="single" w:sz="4" w:space="0" w:color="auto"/>
            </w:tcBorders>
            <w:hideMark/>
          </w:tcPr>
          <w:p w:rsidR="00F21CB8" w:rsidRPr="00183943" w:rsidRDefault="00F21CB8" w:rsidP="00C755CA">
            <w:pPr>
              <w:spacing w:after="0" w:line="240" w:lineRule="auto"/>
              <w:ind w:firstLine="91"/>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 P</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333" w:type="dxa"/>
            <w:vMerge/>
            <w:tcBorders>
              <w:left w:val="single" w:sz="12" w:space="0" w:color="auto"/>
              <w:bottom w:val="single" w:sz="12" w:space="0" w:color="auto"/>
              <w:right w:val="single" w:sz="4" w:space="0" w:color="auto"/>
            </w:tcBorders>
            <w:hideMark/>
          </w:tcPr>
          <w:p w:rsidR="00F21CB8" w:rsidRPr="00183943" w:rsidRDefault="00F21CB8" w:rsidP="00C755CA">
            <w:pPr>
              <w:spacing w:after="0" w:line="240" w:lineRule="auto"/>
              <w:ind w:firstLine="91"/>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rsidR="00F21CB8" w:rsidRPr="00183943" w:rsidRDefault="00F21CB8" w:rsidP="00C755CA">
            <w:pPr>
              <w:tabs>
                <w:tab w:val="left" w:pos="2742"/>
              </w:tabs>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ZHLÉDNUTÍ</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bl>
    <w:p w:rsidR="00F21CB8" w:rsidRPr="00183943" w:rsidRDefault="00F21CB8" w:rsidP="00F21CB8">
      <w:pPr>
        <w:rPr>
          <w:rFonts w:ascii="Garamond" w:eastAsia="Times New Roman" w:hAnsi="Garamond" w:cs="Times New Roman"/>
          <w:sz w:val="24"/>
          <w:szCs w:val="24"/>
          <w:lang w:eastAsia="cs-CZ"/>
        </w:rPr>
      </w:pPr>
    </w:p>
    <w:tbl>
      <w:tblPr>
        <w:tblW w:w="10018" w:type="dxa"/>
        <w:jc w:val="center"/>
        <w:tblInd w:w="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F21CB8" w:rsidRPr="00183943" w:rsidTr="00C755CA">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rPr>
            </w:pPr>
            <w:r w:rsidRPr="00183943">
              <w:rPr>
                <w:rFonts w:ascii="Garamond" w:eastAsia="Times New Roman" w:hAnsi="Garamond" w:cs="Times New Roman"/>
                <w:b/>
                <w:sz w:val="24"/>
                <w:szCs w:val="24"/>
              </w:rPr>
              <w:t xml:space="preserve">27 </w:t>
            </w:r>
            <w:proofErr w:type="spellStart"/>
            <w:r w:rsidRPr="00183943">
              <w:rPr>
                <w:rFonts w:ascii="Garamond" w:eastAsia="Times New Roman" w:hAnsi="Garamond" w:cs="Times New Roman"/>
                <w:b/>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 xml:space="preserve">100 </w:t>
            </w:r>
          </w:p>
        </w:tc>
        <w:tc>
          <w:tcPr>
            <w:tcW w:w="439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 xml:space="preserve">ostatní věci </w:t>
            </w:r>
            <w:proofErr w:type="spellStart"/>
            <w:r w:rsidRPr="00183943">
              <w:rPr>
                <w:rFonts w:ascii="Garamond" w:eastAsia="Times New Roman" w:hAnsi="Garamond" w:cs="Times New Roman"/>
                <w:sz w:val="24"/>
                <w:szCs w:val="24"/>
              </w:rPr>
              <w:t>Nc</w:t>
            </w:r>
            <w:proofErr w:type="spellEnd"/>
            <w:r w:rsidRPr="00183943">
              <w:rPr>
                <w:rFonts w:ascii="Garamond" w:eastAsia="Times New Roman" w:hAnsi="Garamond" w:cs="Times New Roman"/>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rsidR="00F21CB8" w:rsidRPr="00183943" w:rsidRDefault="00F21CB8" w:rsidP="00C755CA">
            <w:pPr>
              <w:autoSpaceDE w:val="0"/>
              <w:autoSpaceDN w:val="0"/>
              <w:spacing w:after="360" w:line="240" w:lineRule="auto"/>
              <w:jc w:val="both"/>
              <w:rPr>
                <w:rFonts w:ascii="Garamond" w:eastAsia="Times New Roman" w:hAnsi="Garamond" w:cs="Times New Roman"/>
                <w:b/>
                <w:bCs/>
                <w:sz w:val="24"/>
                <w:szCs w:val="24"/>
              </w:rPr>
            </w:pPr>
            <w:r w:rsidRPr="00183943">
              <w:rPr>
                <w:rFonts w:ascii="Garamond" w:eastAsia="Times New Roman" w:hAnsi="Garamond" w:cs="Times New Roman"/>
                <w:b/>
                <w:bCs/>
                <w:sz w:val="24"/>
                <w:szCs w:val="24"/>
              </w:rPr>
              <w:t>Mgr. Aneta Bendová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JUDr. Jiří Vošvrda</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Andrea Kolínová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Adéla Hálová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Monika Petráčková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Jaroslava Hejzlarová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Bc. Veronika Vlčková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p>
        </w:tc>
      </w:tr>
      <w:tr w:rsidR="00F21CB8" w:rsidRPr="00183943" w:rsidTr="00C755CA">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 xml:space="preserve">oddíl </w:t>
            </w:r>
            <w:proofErr w:type="spellStart"/>
            <w:r w:rsidRPr="00183943">
              <w:rPr>
                <w:rFonts w:ascii="Garamond" w:eastAsia="Times New Roman" w:hAnsi="Garamond" w:cs="Times New Roman"/>
                <w:sz w:val="24"/>
                <w:szCs w:val="24"/>
              </w:rPr>
              <w:t>EvET</w:t>
            </w:r>
            <w:proofErr w:type="spellEnd"/>
            <w:r w:rsidRPr="00183943">
              <w:rPr>
                <w:rFonts w:ascii="Garamond" w:eastAsia="Times New Roman" w:hAnsi="Garamond" w:cs="Times New Roman"/>
                <w:sz w:val="24"/>
                <w:szCs w:val="24"/>
              </w:rPr>
              <w:t xml:space="preserve">, specializace </w:t>
            </w:r>
            <w:proofErr w:type="spellStart"/>
            <w:r w:rsidRPr="00183943">
              <w:rPr>
                <w:rFonts w:ascii="Garamond" w:eastAsia="Times New Roman" w:hAnsi="Garamond" w:cs="Times New Roman"/>
                <w:sz w:val="24"/>
                <w:szCs w:val="24"/>
              </w:rPr>
              <w:t>EvETP</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rsidR="00F21CB8" w:rsidRPr="00183943" w:rsidRDefault="00F21CB8" w:rsidP="00E30F9B">
            <w:pPr>
              <w:spacing w:after="0" w:line="240" w:lineRule="auto"/>
              <w:jc w:val="both"/>
              <w:rPr>
                <w:rFonts w:ascii="Garamond" w:eastAsia="Times New Roman" w:hAnsi="Garamond" w:cs="Times New Roman"/>
                <w:b/>
                <w:sz w:val="24"/>
                <w:szCs w:val="24"/>
              </w:rPr>
            </w:pPr>
            <w:r w:rsidRPr="00183943">
              <w:rPr>
                <w:rFonts w:ascii="Garamond" w:eastAsia="Times New Roman" w:hAnsi="Garamond" w:cs="Times New Roman"/>
                <w:b/>
                <w:sz w:val="24"/>
                <w:szCs w:val="24"/>
              </w:rPr>
              <w:t xml:space="preserve">27 P a </w:t>
            </w:r>
            <w:proofErr w:type="spellStart"/>
            <w:r w:rsidRPr="00183943">
              <w:rPr>
                <w:rFonts w:ascii="Garamond" w:eastAsia="Times New Roman" w:hAnsi="Garamond" w:cs="Times New Roman"/>
                <w:b/>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 xml:space="preserve">ostatní věci P a </w:t>
            </w:r>
            <w:proofErr w:type="spellStart"/>
            <w:r w:rsidRPr="00183943">
              <w:rPr>
                <w:rFonts w:ascii="Garamond" w:eastAsia="Times New Roman" w:hAnsi="Garamond" w:cs="Times New Roman"/>
                <w:sz w:val="24"/>
                <w:szCs w:val="24"/>
              </w:rPr>
              <w:t>Nc</w:t>
            </w:r>
            <w:proofErr w:type="spellEnd"/>
            <w:r w:rsidRPr="00183943">
              <w:rPr>
                <w:rFonts w:ascii="Garamond" w:eastAsia="Times New Roman" w:hAnsi="Garamond" w:cs="Times New Roman"/>
                <w:sz w:val="24"/>
                <w:szCs w:val="24"/>
              </w:rPr>
              <w:t xml:space="preserve">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tcBorders>
              <w:top w:val="single" w:sz="4"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rPr>
            </w:pPr>
            <w:r w:rsidRPr="00183943">
              <w:rPr>
                <w:rFonts w:ascii="Garamond" w:eastAsia="Times New Roman" w:hAnsi="Garamond" w:cs="Times New Roman"/>
                <w:b/>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tabs>
                <w:tab w:val="right" w:pos="3966"/>
              </w:tabs>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 xml:space="preserve">nápad při převodu z agendy 27 </w:t>
            </w:r>
            <w:proofErr w:type="spellStart"/>
            <w:r w:rsidRPr="00183943">
              <w:rPr>
                <w:rFonts w:ascii="Garamond" w:eastAsia="Times New Roman" w:hAnsi="Garamond" w:cs="Times New Roman"/>
                <w:sz w:val="24"/>
                <w:szCs w:val="24"/>
              </w:rPr>
              <w:t>Nc</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rPr>
            </w:pPr>
            <w:r w:rsidRPr="00183943">
              <w:rPr>
                <w:rFonts w:ascii="Garamond" w:eastAsia="Times New Roman" w:hAnsi="Garamond" w:cs="Times New Roman"/>
                <w:b/>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tabs>
                <w:tab w:val="right" w:pos="3966"/>
              </w:tabs>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tcBorders>
              <w:top w:val="single" w:sz="4" w:space="0" w:color="auto"/>
              <w:left w:val="single" w:sz="12" w:space="0" w:color="auto"/>
              <w:bottom w:val="single" w:sz="1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bl>
    <w:p w:rsidR="00F21CB8" w:rsidRPr="00183943" w:rsidRDefault="00F21CB8" w:rsidP="00F21CB8">
      <w:pPr>
        <w:rPr>
          <w:rFonts w:ascii="Garamond" w:eastAsia="Times New Roman" w:hAnsi="Garamond" w:cs="Times New Roman"/>
          <w:sz w:val="24"/>
          <w:szCs w:val="24"/>
          <w:lang w:eastAsia="cs-CZ"/>
        </w:rPr>
      </w:pPr>
    </w:p>
    <w:tbl>
      <w:tblPr>
        <w:tblW w:w="10018" w:type="dxa"/>
        <w:jc w:val="center"/>
        <w:tblInd w:w="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F21CB8" w:rsidRPr="00183943" w:rsidTr="00C755CA">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rPr>
            </w:pPr>
            <w:r w:rsidRPr="00183943">
              <w:rPr>
                <w:rFonts w:ascii="Garamond" w:eastAsia="Times New Roman" w:hAnsi="Garamond" w:cs="Times New Roman"/>
                <w:b/>
                <w:sz w:val="24"/>
                <w:szCs w:val="24"/>
              </w:rPr>
              <w:t xml:space="preserve">28 </w:t>
            </w:r>
            <w:proofErr w:type="spellStart"/>
            <w:r w:rsidRPr="00183943">
              <w:rPr>
                <w:rFonts w:ascii="Garamond" w:eastAsia="Times New Roman" w:hAnsi="Garamond" w:cs="Times New Roman"/>
                <w:b/>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 xml:space="preserve">100 </w:t>
            </w:r>
          </w:p>
        </w:tc>
        <w:tc>
          <w:tcPr>
            <w:tcW w:w="439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 xml:space="preserve">ostatní věci </w:t>
            </w:r>
            <w:proofErr w:type="spellStart"/>
            <w:r w:rsidRPr="00183943">
              <w:rPr>
                <w:rFonts w:ascii="Garamond" w:eastAsia="Times New Roman" w:hAnsi="Garamond" w:cs="Times New Roman"/>
                <w:sz w:val="24"/>
                <w:szCs w:val="24"/>
              </w:rPr>
              <w:t>Nc</w:t>
            </w:r>
            <w:proofErr w:type="spellEnd"/>
            <w:r w:rsidRPr="00183943">
              <w:rPr>
                <w:rFonts w:ascii="Garamond" w:eastAsia="Times New Roman" w:hAnsi="Garamond" w:cs="Times New Roman"/>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rsidR="00F21CB8" w:rsidRPr="00183943" w:rsidRDefault="00F21CB8" w:rsidP="00C755CA">
            <w:pPr>
              <w:autoSpaceDE w:val="0"/>
              <w:autoSpaceDN w:val="0"/>
              <w:spacing w:after="360" w:line="240" w:lineRule="auto"/>
              <w:jc w:val="both"/>
              <w:rPr>
                <w:rFonts w:ascii="Garamond" w:eastAsia="Times New Roman" w:hAnsi="Garamond" w:cs="Times New Roman"/>
                <w:b/>
                <w:bCs/>
                <w:sz w:val="24"/>
                <w:szCs w:val="24"/>
              </w:rPr>
            </w:pPr>
            <w:r w:rsidRPr="00183943">
              <w:rPr>
                <w:rFonts w:ascii="Garamond" w:eastAsia="Times New Roman" w:hAnsi="Garamond" w:cs="Times New Roman"/>
                <w:b/>
                <w:bCs/>
                <w:sz w:val="24"/>
                <w:szCs w:val="24"/>
              </w:rPr>
              <w:t>Mgr. Monika Petráčková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Jaroslava Hejzlarová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Bc. Veronika Vlčková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JUDr. Jiří Vošvrda</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Adéla Hálová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Aneta Bendová</w:t>
            </w:r>
          </w:p>
          <w:p w:rsidR="00F21CB8" w:rsidRPr="00183943" w:rsidRDefault="00F21CB8" w:rsidP="00C755CA">
            <w:pPr>
              <w:autoSpaceDE w:val="0"/>
              <w:autoSpaceDN w:val="0"/>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Andrea Kolínová</w:t>
            </w:r>
          </w:p>
          <w:p w:rsidR="00F21CB8" w:rsidRPr="00183943" w:rsidRDefault="00F21CB8" w:rsidP="00C755CA">
            <w:pPr>
              <w:spacing w:after="0" w:line="240" w:lineRule="auto"/>
              <w:ind w:left="33"/>
              <w:jc w:val="both"/>
              <w:rPr>
                <w:rFonts w:ascii="Garamond" w:eastAsia="Times New Roman" w:hAnsi="Garamond" w:cs="Times New Roman"/>
                <w:sz w:val="24"/>
                <w:szCs w:val="24"/>
              </w:rPr>
            </w:pPr>
          </w:p>
        </w:tc>
      </w:tr>
      <w:tr w:rsidR="00F21CB8" w:rsidRPr="00183943" w:rsidTr="00C755CA">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 xml:space="preserve">oddíl </w:t>
            </w:r>
            <w:proofErr w:type="spellStart"/>
            <w:r w:rsidRPr="00183943">
              <w:rPr>
                <w:rFonts w:ascii="Garamond" w:eastAsia="Times New Roman" w:hAnsi="Garamond" w:cs="Times New Roman"/>
                <w:sz w:val="24"/>
                <w:szCs w:val="24"/>
              </w:rPr>
              <w:t>EvET</w:t>
            </w:r>
            <w:proofErr w:type="spellEnd"/>
            <w:r w:rsidRPr="00183943">
              <w:rPr>
                <w:rFonts w:ascii="Garamond" w:eastAsia="Times New Roman" w:hAnsi="Garamond" w:cs="Times New Roman"/>
                <w:sz w:val="24"/>
                <w:szCs w:val="24"/>
              </w:rPr>
              <w:t xml:space="preserve">, specializace </w:t>
            </w:r>
            <w:proofErr w:type="spellStart"/>
            <w:r w:rsidRPr="00183943">
              <w:rPr>
                <w:rFonts w:ascii="Garamond" w:eastAsia="Times New Roman" w:hAnsi="Garamond" w:cs="Times New Roman"/>
                <w:sz w:val="24"/>
                <w:szCs w:val="24"/>
              </w:rPr>
              <w:t>EvETP</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rsidR="00F21CB8" w:rsidRPr="00183943" w:rsidRDefault="00F21CB8" w:rsidP="00E30F9B">
            <w:pPr>
              <w:spacing w:after="0" w:line="240" w:lineRule="auto"/>
              <w:jc w:val="both"/>
              <w:rPr>
                <w:rFonts w:ascii="Garamond" w:eastAsia="Times New Roman" w:hAnsi="Garamond" w:cs="Times New Roman"/>
                <w:b/>
                <w:sz w:val="24"/>
                <w:szCs w:val="24"/>
              </w:rPr>
            </w:pPr>
            <w:r w:rsidRPr="00183943">
              <w:rPr>
                <w:rFonts w:ascii="Garamond" w:eastAsia="Times New Roman" w:hAnsi="Garamond" w:cs="Times New Roman"/>
                <w:b/>
                <w:sz w:val="24"/>
                <w:szCs w:val="24"/>
              </w:rPr>
              <w:t xml:space="preserve">28 P a </w:t>
            </w:r>
            <w:proofErr w:type="spellStart"/>
            <w:r w:rsidRPr="00183943">
              <w:rPr>
                <w:rFonts w:ascii="Garamond" w:eastAsia="Times New Roman" w:hAnsi="Garamond" w:cs="Times New Roman"/>
                <w:b/>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 xml:space="preserve">ostatní věci P a </w:t>
            </w:r>
            <w:proofErr w:type="spellStart"/>
            <w:r w:rsidRPr="00183943">
              <w:rPr>
                <w:rFonts w:ascii="Garamond" w:eastAsia="Times New Roman" w:hAnsi="Garamond" w:cs="Times New Roman"/>
                <w:sz w:val="24"/>
                <w:szCs w:val="24"/>
              </w:rPr>
              <w:t>Nc</w:t>
            </w:r>
            <w:proofErr w:type="spellEnd"/>
            <w:r w:rsidRPr="00183943">
              <w:rPr>
                <w:rFonts w:ascii="Garamond" w:eastAsia="Times New Roman" w:hAnsi="Garamond" w:cs="Times New Roman"/>
                <w:sz w:val="24"/>
                <w:szCs w:val="24"/>
              </w:rPr>
              <w:t xml:space="preserve">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tcBorders>
              <w:top w:val="single" w:sz="4" w:space="0" w:color="auto"/>
              <w:left w:val="single" w:sz="12" w:space="0" w:color="auto"/>
              <w:bottom w:val="single" w:sz="4"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rPr>
            </w:pPr>
            <w:r w:rsidRPr="00183943">
              <w:rPr>
                <w:rFonts w:ascii="Garamond" w:eastAsia="Times New Roman" w:hAnsi="Garamond" w:cs="Times New Roman"/>
                <w:b/>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tabs>
                <w:tab w:val="right" w:pos="3966"/>
              </w:tabs>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 xml:space="preserve">nápad při převodu z agendy 28 </w:t>
            </w:r>
            <w:proofErr w:type="spellStart"/>
            <w:r w:rsidRPr="00183943">
              <w:rPr>
                <w:rFonts w:ascii="Garamond" w:eastAsia="Times New Roman" w:hAnsi="Garamond" w:cs="Times New Roman"/>
                <w:sz w:val="24"/>
                <w:szCs w:val="24"/>
              </w:rPr>
              <w:t>Nc</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rPr>
            </w:pPr>
            <w:r w:rsidRPr="00183943">
              <w:rPr>
                <w:rFonts w:ascii="Garamond" w:eastAsia="Times New Roman" w:hAnsi="Garamond" w:cs="Times New Roman"/>
                <w:b/>
                <w:sz w:val="24"/>
                <w:szCs w:val="24"/>
              </w:rPr>
              <w:t>28 Cd</w:t>
            </w:r>
          </w:p>
        </w:tc>
        <w:tc>
          <w:tcPr>
            <w:tcW w:w="1463"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F21CB8" w:rsidRPr="00183943" w:rsidRDefault="00F21CB8" w:rsidP="00C755CA">
            <w:pPr>
              <w:tabs>
                <w:tab w:val="right" w:pos="3966"/>
              </w:tabs>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r w:rsidR="00F21CB8" w:rsidRPr="00183943" w:rsidTr="00C755CA">
        <w:trPr>
          <w:jc w:val="center"/>
        </w:trPr>
        <w:tc>
          <w:tcPr>
            <w:tcW w:w="1278" w:type="dxa"/>
            <w:vMerge/>
            <w:tcBorders>
              <w:top w:val="single" w:sz="4" w:space="0" w:color="auto"/>
              <w:left w:val="single" w:sz="12" w:space="0" w:color="auto"/>
              <w:bottom w:val="single" w:sz="12" w:space="0" w:color="auto"/>
              <w:right w:val="single" w:sz="4" w:space="0" w:color="auto"/>
            </w:tcBorders>
            <w:vAlign w:val="center"/>
            <w:hideMark/>
          </w:tcPr>
          <w:p w:rsidR="00F21CB8" w:rsidRPr="00183943" w:rsidRDefault="00F21CB8" w:rsidP="00C755CA">
            <w:pPr>
              <w:spacing w:after="0" w:line="240" w:lineRule="auto"/>
              <w:rPr>
                <w:rFonts w:ascii="Garamond" w:eastAsia="Times New Roman" w:hAnsi="Garamond" w:cs="Times New Roman"/>
                <w:b/>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rPr>
            </w:pPr>
            <w:r w:rsidRPr="00183943">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ind w:left="176" w:hanging="6"/>
              <w:jc w:val="both"/>
              <w:rPr>
                <w:rFonts w:ascii="Garamond" w:eastAsia="Times New Roman" w:hAnsi="Garamond" w:cs="Times New Roman"/>
                <w:sz w:val="24"/>
                <w:szCs w:val="24"/>
              </w:rPr>
            </w:pPr>
            <w:r w:rsidRPr="00183943">
              <w:rPr>
                <w:rFonts w:ascii="Garamond" w:eastAsia="Times New Roman" w:hAnsi="Garamond" w:cs="Times New Roman"/>
                <w:sz w:val="24"/>
                <w:szCs w:val="24"/>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rPr>
            </w:pPr>
          </w:p>
        </w:tc>
      </w:tr>
    </w:tbl>
    <w:p w:rsidR="00F21CB8" w:rsidRPr="00183943" w:rsidRDefault="00F21CB8" w:rsidP="00F21CB8">
      <w:pPr>
        <w:rPr>
          <w:rFonts w:ascii="Garamond" w:eastAsia="Times New Roman" w:hAnsi="Garamond" w:cs="Times New Roman"/>
          <w:sz w:val="24"/>
          <w:szCs w:val="24"/>
          <w:lang w:eastAsia="cs-CZ"/>
        </w:rPr>
      </w:pPr>
    </w:p>
    <w:tbl>
      <w:tblPr>
        <w:tblW w:w="10037" w:type="dxa"/>
        <w:jc w:val="center"/>
        <w:tblInd w:w="431"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F21CB8" w:rsidRPr="00183943" w:rsidTr="00C755CA">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29 </w:t>
            </w:r>
            <w:proofErr w:type="spellStart"/>
            <w:r w:rsidRPr="00183943">
              <w:rPr>
                <w:rFonts w:ascii="Garamond" w:eastAsia="Times New Roman" w:hAnsi="Garamond" w:cs="Times New Roman"/>
                <w:b/>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rsidR="00F21CB8" w:rsidRPr="00183943" w:rsidRDefault="00F21CB8" w:rsidP="00C755CA">
            <w:pPr>
              <w:autoSpaceDE w:val="0"/>
              <w:autoSpaceDN w:val="0"/>
              <w:spacing w:after="360" w:line="240" w:lineRule="auto"/>
              <w:jc w:val="both"/>
              <w:rPr>
                <w:rFonts w:ascii="Garamond" w:eastAsia="Times New Roman" w:hAnsi="Garamond" w:cs="Times New Roman"/>
                <w:b/>
                <w:bCs/>
                <w:sz w:val="24"/>
                <w:szCs w:val="24"/>
                <w:lang w:eastAsia="cs-CZ"/>
              </w:rPr>
            </w:pPr>
            <w:r w:rsidRPr="00183943">
              <w:rPr>
                <w:rFonts w:ascii="Garamond" w:eastAsia="Times New Roman" w:hAnsi="Garamond" w:cs="Times New Roman"/>
                <w:b/>
                <w:bCs/>
                <w:sz w:val="24"/>
                <w:szCs w:val="24"/>
                <w:lang w:eastAsia="cs-CZ"/>
              </w:rPr>
              <w:t>Mgr. Andrea Kolínová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Adéla Hálová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JUDr. Jiří Vošvrda</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Bc. Veronika Vlčková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Jaroslava Hejzlarová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Monika Petráčková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Mgr. Aneta Bendová</w:t>
            </w:r>
          </w:p>
          <w:p w:rsidR="00F21CB8" w:rsidRPr="00183943" w:rsidRDefault="00F21CB8" w:rsidP="00C755CA">
            <w:pPr>
              <w:spacing w:after="0" w:line="240" w:lineRule="auto"/>
              <w:ind w:left="33"/>
              <w:jc w:val="both"/>
              <w:rPr>
                <w:rFonts w:ascii="Garamond" w:eastAsia="Times New Roman" w:hAnsi="Garamond" w:cs="Times New Roman"/>
                <w:sz w:val="24"/>
                <w:szCs w:val="24"/>
                <w:lang w:eastAsia="cs-CZ"/>
              </w:rPr>
            </w:pPr>
          </w:p>
        </w:tc>
      </w:tr>
      <w:tr w:rsidR="00F21CB8" w:rsidRPr="00183943" w:rsidTr="00C755CA">
        <w:trPr>
          <w:jc w:val="center"/>
        </w:trPr>
        <w:tc>
          <w:tcPr>
            <w:tcW w:w="1276" w:type="dxa"/>
            <w:vMerge/>
            <w:tcBorders>
              <w:top w:val="single" w:sz="12" w:space="0" w:color="auto"/>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ind w:firstLine="170"/>
              <w:rPr>
                <w:rFonts w:ascii="Garamond" w:eastAsia="Times New Roman" w:hAnsi="Garamond" w:cs="Times New Roman"/>
                <w:b/>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oddíl OSTATNÍ OPATRO, specializace PODNĚT</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276" w:type="dxa"/>
            <w:vMerge/>
            <w:tcBorders>
              <w:top w:val="single" w:sz="12" w:space="0" w:color="auto"/>
              <w:left w:val="single" w:sz="12" w:space="0" w:color="auto"/>
              <w:bottom w:val="single" w:sz="2" w:space="0" w:color="auto"/>
              <w:right w:val="single" w:sz="4" w:space="0" w:color="auto"/>
            </w:tcBorders>
            <w:vAlign w:val="center"/>
            <w:hideMark/>
          </w:tcPr>
          <w:p w:rsidR="00F21CB8" w:rsidRPr="00183943" w:rsidRDefault="00F21CB8" w:rsidP="00C755CA">
            <w:pPr>
              <w:spacing w:after="0" w:line="240" w:lineRule="auto"/>
              <w:ind w:firstLine="170"/>
              <w:rPr>
                <w:rFonts w:ascii="Garamond" w:eastAsia="Times New Roman" w:hAnsi="Garamond" w:cs="Times New Roman"/>
                <w:b/>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oddíl </w:t>
            </w:r>
            <w:proofErr w:type="spellStart"/>
            <w:r w:rsidRPr="00183943">
              <w:rPr>
                <w:rFonts w:ascii="Garamond" w:eastAsia="Times New Roman" w:hAnsi="Garamond" w:cs="Times New Roman"/>
                <w:sz w:val="24"/>
                <w:szCs w:val="24"/>
                <w:lang w:eastAsia="cs-CZ"/>
              </w:rPr>
              <w:t>EvET</w:t>
            </w:r>
            <w:proofErr w:type="spellEnd"/>
            <w:r w:rsidRPr="00183943">
              <w:rPr>
                <w:rFonts w:ascii="Garamond" w:eastAsia="Times New Roman" w:hAnsi="Garamond" w:cs="Times New Roman"/>
                <w:sz w:val="24"/>
                <w:szCs w:val="24"/>
                <w:lang w:eastAsia="cs-CZ"/>
              </w:rPr>
              <w:t xml:space="preserve">, specializace </w:t>
            </w:r>
            <w:proofErr w:type="spellStart"/>
            <w:r w:rsidRPr="00183943">
              <w:rPr>
                <w:rFonts w:ascii="Garamond" w:eastAsia="Times New Roman" w:hAnsi="Garamond" w:cs="Times New Roman"/>
                <w:sz w:val="24"/>
                <w:szCs w:val="24"/>
                <w:lang w:eastAsia="cs-CZ"/>
              </w:rPr>
              <w:t>EvETP</w:t>
            </w:r>
            <w:proofErr w:type="spellEnd"/>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276" w:type="dxa"/>
            <w:vMerge w:val="restart"/>
            <w:tcBorders>
              <w:top w:val="single" w:sz="2" w:space="0" w:color="auto"/>
              <w:left w:val="single" w:sz="12" w:space="0" w:color="auto"/>
              <w:right w:val="single" w:sz="4" w:space="0" w:color="auto"/>
            </w:tcBorders>
          </w:tcPr>
          <w:p w:rsidR="00F21CB8" w:rsidRPr="00183943" w:rsidRDefault="00F21CB8" w:rsidP="00C755CA">
            <w:pPr>
              <w:spacing w:after="0" w:line="240" w:lineRule="auto"/>
              <w:ind w:hanging="51"/>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 xml:space="preserve">29 P a </w:t>
            </w:r>
            <w:proofErr w:type="spellStart"/>
            <w:r w:rsidRPr="00183943">
              <w:rPr>
                <w:rFonts w:ascii="Garamond" w:eastAsia="Times New Roman" w:hAnsi="Garamond" w:cs="Times New Roman"/>
                <w:b/>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tcPr>
          <w:p w:rsidR="00F21CB8" w:rsidRPr="00183943" w:rsidRDefault="00F21CB8" w:rsidP="00C755CA">
            <w:pPr>
              <w:tabs>
                <w:tab w:val="left" w:pos="2742"/>
              </w:tabs>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ostatní věci P a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do celkově stanoveného rozsahu včetně specializací</w:t>
            </w:r>
          </w:p>
        </w:tc>
        <w:tc>
          <w:tcPr>
            <w:tcW w:w="2891" w:type="dxa"/>
            <w:vMerge/>
            <w:tcBorders>
              <w:top w:val="single" w:sz="12" w:space="0" w:color="auto"/>
              <w:left w:val="single" w:sz="4" w:space="0" w:color="auto"/>
              <w:bottom w:val="single" w:sz="12" w:space="0" w:color="auto"/>
              <w:right w:val="single" w:sz="12" w:space="0" w:color="auto"/>
            </w:tcBorders>
            <w:vAlign w:val="center"/>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276" w:type="dxa"/>
            <w:vMerge/>
            <w:tcBorders>
              <w:left w:val="single" w:sz="1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276" w:type="dxa"/>
            <w:vMerge/>
            <w:tcBorders>
              <w:left w:val="single" w:sz="12" w:space="0" w:color="auto"/>
              <w:right w:val="single" w:sz="4" w:space="0" w:color="auto"/>
            </w:tcBorders>
            <w:vAlign w:val="center"/>
            <w:hideMark/>
          </w:tcPr>
          <w:p w:rsidR="00F21CB8" w:rsidRPr="00183943" w:rsidRDefault="00F21CB8" w:rsidP="00C755CA">
            <w:pPr>
              <w:spacing w:after="0" w:line="240" w:lineRule="auto"/>
              <w:ind w:firstLine="170"/>
              <w:rPr>
                <w:rFonts w:ascii="Garamond" w:eastAsia="Times New Roman" w:hAnsi="Garamond" w:cs="Times New Roman"/>
                <w:b/>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specializace SVÉPRÁVNOST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276" w:type="dxa"/>
            <w:tcBorders>
              <w:top w:val="single" w:sz="2" w:space="0" w:color="auto"/>
              <w:left w:val="single" w:sz="12" w:space="0" w:color="auto"/>
              <w:bottom w:val="single" w:sz="2" w:space="0" w:color="auto"/>
              <w:right w:val="single" w:sz="4" w:space="0" w:color="auto"/>
            </w:tcBorders>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nápad při převodu z agendy 29 </w:t>
            </w:r>
            <w:proofErr w:type="spellStart"/>
            <w:r w:rsidRPr="00183943">
              <w:rPr>
                <w:rFonts w:ascii="Garamond" w:eastAsia="Times New Roman" w:hAnsi="Garamond" w:cs="Times New Roman"/>
                <w:sz w:val="24"/>
                <w:szCs w:val="24"/>
                <w:lang w:eastAsia="cs-CZ"/>
              </w:rPr>
              <w:t>Nc</w:t>
            </w:r>
            <w:proofErr w:type="spellEnd"/>
            <w:r w:rsidRPr="00183943">
              <w:rPr>
                <w:rFonts w:ascii="Garamond" w:eastAsia="Times New Roman" w:hAnsi="Garamond" w:cs="Times New Roman"/>
                <w:sz w:val="24"/>
                <w:szCs w:val="24"/>
                <w:lang w:eastAsia="cs-CZ"/>
              </w:rPr>
              <w:t xml:space="preserve"> </w:t>
            </w:r>
          </w:p>
        </w:tc>
        <w:tc>
          <w:tcPr>
            <w:tcW w:w="2891" w:type="dxa"/>
            <w:vMerge/>
            <w:tcBorders>
              <w:top w:val="single" w:sz="12" w:space="0" w:color="auto"/>
              <w:left w:val="single" w:sz="4" w:space="0" w:color="auto"/>
              <w:bottom w:val="single" w:sz="12" w:space="0" w:color="auto"/>
              <w:right w:val="single" w:sz="12" w:space="0" w:color="auto"/>
            </w:tcBorders>
            <w:vAlign w:val="center"/>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276" w:type="dxa"/>
            <w:vMerge w:val="restart"/>
            <w:tcBorders>
              <w:top w:val="single" w:sz="2" w:space="0" w:color="auto"/>
              <w:left w:val="single" w:sz="1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r w:rsidRPr="00183943">
              <w:rPr>
                <w:rFonts w:ascii="Garamond" w:eastAsia="Times New Roman" w:hAnsi="Garamond" w:cs="Times New Roman"/>
                <w:b/>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F21CB8" w:rsidRPr="00183943" w:rsidRDefault="00F21CB8" w:rsidP="00C755CA">
            <w:pPr>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CIZINA P</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r w:rsidR="00F21CB8" w:rsidRPr="00183943" w:rsidTr="00C755CA">
        <w:trPr>
          <w:jc w:val="center"/>
        </w:trPr>
        <w:tc>
          <w:tcPr>
            <w:tcW w:w="1276" w:type="dxa"/>
            <w:vMerge/>
            <w:tcBorders>
              <w:left w:val="single" w:sz="12" w:space="0" w:color="auto"/>
              <w:bottom w:val="single" w:sz="12" w:space="0" w:color="auto"/>
              <w:right w:val="single" w:sz="4" w:space="0" w:color="auto"/>
            </w:tcBorders>
            <w:hideMark/>
          </w:tcPr>
          <w:p w:rsidR="00F21CB8" w:rsidRPr="00183943" w:rsidRDefault="00F21CB8" w:rsidP="00C755CA">
            <w:pPr>
              <w:spacing w:after="0" w:line="240" w:lineRule="auto"/>
              <w:ind w:firstLine="170"/>
              <w:jc w:val="both"/>
              <w:rPr>
                <w:rFonts w:ascii="Garamond" w:eastAsia="Times New Roman" w:hAnsi="Garamond" w:cs="Times New Roman"/>
                <w:b/>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rsidR="00F21CB8" w:rsidRPr="00183943" w:rsidRDefault="00F21CB8" w:rsidP="00C755CA">
            <w:pPr>
              <w:spacing w:after="0" w:line="240" w:lineRule="auto"/>
              <w:jc w:val="center"/>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rsidR="00F21CB8" w:rsidRPr="00183943" w:rsidRDefault="00F21CB8" w:rsidP="00C755CA">
            <w:pPr>
              <w:tabs>
                <w:tab w:val="left" w:pos="2742"/>
              </w:tabs>
              <w:spacing w:after="0" w:line="240" w:lineRule="auto"/>
              <w:ind w:left="176" w:hanging="6"/>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specializace ZHLÉDNUTÍ</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rsidR="00F21CB8" w:rsidRPr="00183943" w:rsidRDefault="00F21CB8" w:rsidP="00C755CA">
            <w:pPr>
              <w:spacing w:after="0" w:line="240" w:lineRule="auto"/>
              <w:rPr>
                <w:rFonts w:ascii="Garamond" w:eastAsia="Times New Roman" w:hAnsi="Garamond" w:cs="Times New Roman"/>
                <w:sz w:val="24"/>
                <w:szCs w:val="24"/>
                <w:lang w:eastAsia="cs-CZ"/>
              </w:rPr>
            </w:pPr>
          </w:p>
        </w:tc>
      </w:tr>
    </w:tbl>
    <w:p w:rsidR="00F21CB8" w:rsidRPr="00183943" w:rsidRDefault="00F21CB8" w:rsidP="00F21CB8">
      <w:pPr>
        <w:spacing w:after="0" w:line="240" w:lineRule="auto"/>
        <w:rPr>
          <w:rFonts w:ascii="Garamond" w:eastAsia="Times New Roman" w:hAnsi="Garamond" w:cs="Times New Roman"/>
          <w:sz w:val="24"/>
          <w:szCs w:val="24"/>
          <w:lang w:eastAsia="cs-CZ"/>
        </w:rPr>
      </w:pPr>
    </w:p>
    <w:p w:rsidR="00F21CB8" w:rsidRPr="00183943" w:rsidRDefault="00F21CB8" w:rsidP="00F21CB8">
      <w:pPr>
        <w:spacing w:after="0" w:line="240" w:lineRule="auto"/>
        <w:jc w:val="both"/>
        <w:rPr>
          <w:rFonts w:ascii="Garamond" w:eastAsia="Times New Roman" w:hAnsi="Garamond" w:cs="Times New Roman"/>
          <w:i/>
          <w:sz w:val="24"/>
          <w:szCs w:val="24"/>
          <w:lang w:eastAsia="cs-CZ"/>
        </w:rPr>
      </w:pPr>
      <w:r w:rsidRPr="00183943">
        <w:rPr>
          <w:rFonts w:ascii="Garamond" w:eastAsia="Times New Roman" w:hAnsi="Garamond" w:cs="Times New Roman"/>
          <w:i/>
          <w:sz w:val="24"/>
          <w:szCs w:val="24"/>
          <w:lang w:eastAsia="cs-CZ"/>
        </w:rPr>
        <w:t xml:space="preserve">Důvodem změny je jmenování stávající asistentky soudce Mgr. Anety Bendové soudkyní, očekávané přeložení JUDr. Jiřího </w:t>
      </w:r>
      <w:proofErr w:type="spellStart"/>
      <w:r w:rsidRPr="00183943">
        <w:rPr>
          <w:rFonts w:ascii="Garamond" w:eastAsia="Times New Roman" w:hAnsi="Garamond" w:cs="Times New Roman"/>
          <w:i/>
          <w:sz w:val="24"/>
          <w:szCs w:val="24"/>
          <w:lang w:eastAsia="cs-CZ"/>
        </w:rPr>
        <w:t>Vošvrdy</w:t>
      </w:r>
      <w:proofErr w:type="spellEnd"/>
      <w:r w:rsidRPr="00183943">
        <w:rPr>
          <w:rFonts w:ascii="Garamond" w:eastAsia="Times New Roman" w:hAnsi="Garamond" w:cs="Times New Roman"/>
          <w:i/>
          <w:sz w:val="24"/>
          <w:szCs w:val="24"/>
          <w:lang w:eastAsia="cs-CZ"/>
        </w:rPr>
        <w:t xml:space="preserve"> k jinému soudu od 1. 4. 2024, očekávaný nástup Mgr. Bc. Veroniky Vlčkové na mateřskou dovolenou koncem května 2024 </w:t>
      </w:r>
      <w:r w:rsidRPr="00183943">
        <w:rPr>
          <w:rFonts w:ascii="Garamond" w:hAnsi="Garamond"/>
          <w:bCs/>
          <w:i/>
          <w:color w:val="000000" w:themeColor="text1"/>
          <w:sz w:val="24"/>
          <w:szCs w:val="24"/>
        </w:rPr>
        <w:t>a zařazení Mgr. Andrey Kolínové do občanskoprávní agendy v souvislosti s dočasným přidělením JUDr. Šolínové ke Krajskému soudu v Hradci Králové od 1. 5. 2024</w:t>
      </w:r>
      <w:r w:rsidRPr="00183943">
        <w:rPr>
          <w:rFonts w:ascii="Garamond" w:eastAsia="Times New Roman" w:hAnsi="Garamond" w:cs="Times New Roman"/>
          <w:i/>
          <w:sz w:val="24"/>
          <w:szCs w:val="24"/>
          <w:lang w:eastAsia="cs-CZ"/>
        </w:rPr>
        <w:t xml:space="preserve">. </w:t>
      </w:r>
    </w:p>
    <w:p w:rsidR="00D8408A" w:rsidRPr="00183943" w:rsidRDefault="00D8408A" w:rsidP="00D8408A">
      <w:pPr>
        <w:rPr>
          <w:rFonts w:ascii="Garamond" w:hAnsi="Garamond"/>
          <w:bCs/>
          <w:color w:val="000000" w:themeColor="text1"/>
        </w:rPr>
      </w:pPr>
    </w:p>
    <w:p w:rsidR="00C1603D" w:rsidRPr="00183943" w:rsidRDefault="00C1603D" w:rsidP="00C1603D">
      <w:pPr>
        <w:pStyle w:val="Odstavecseseznamem"/>
        <w:numPr>
          <w:ilvl w:val="0"/>
          <w:numId w:val="8"/>
        </w:numPr>
        <w:spacing w:after="120"/>
        <w:rPr>
          <w:rFonts w:ascii="Garamond" w:hAnsi="Garamond"/>
          <w:bCs/>
        </w:rPr>
      </w:pPr>
      <w:r w:rsidRPr="00183943">
        <w:rPr>
          <w:rFonts w:ascii="Garamond" w:hAnsi="Garamond"/>
          <w:b/>
          <w:bCs/>
        </w:rPr>
        <w:t>Asistent v soudním oddělení</w:t>
      </w:r>
      <w:r w:rsidRPr="00183943">
        <w:rPr>
          <w:rFonts w:ascii="Garamond" w:hAnsi="Garamond"/>
          <w:bCs/>
        </w:rPr>
        <w:t xml:space="preserve"> 7 </w:t>
      </w:r>
      <w:r w:rsidR="00AA2D0E" w:rsidRPr="00183943">
        <w:rPr>
          <w:rFonts w:ascii="Garamond" w:hAnsi="Garamond"/>
          <w:bCs/>
        </w:rPr>
        <w:t>(strana</w:t>
      </w:r>
      <w:r w:rsidRPr="00183943">
        <w:rPr>
          <w:rFonts w:ascii="Garamond" w:hAnsi="Garamond"/>
          <w:bCs/>
        </w:rPr>
        <w:t xml:space="preserve"> 33)</w:t>
      </w:r>
    </w:p>
    <w:p w:rsidR="00D8408A" w:rsidRPr="00183943" w:rsidRDefault="00D8408A" w:rsidP="00C1603D">
      <w:pPr>
        <w:pStyle w:val="Odstavecseseznamem"/>
        <w:numPr>
          <w:ilvl w:val="0"/>
          <w:numId w:val="7"/>
        </w:numPr>
        <w:spacing w:after="120"/>
        <w:rPr>
          <w:rFonts w:ascii="Garamond" w:hAnsi="Garamond"/>
          <w:bCs/>
        </w:rPr>
      </w:pPr>
      <w:r w:rsidRPr="00183943">
        <w:rPr>
          <w:rFonts w:ascii="Garamond" w:hAnsi="Garamond"/>
          <w:bCs/>
        </w:rPr>
        <w:t xml:space="preserve">vypouští se bez náhrady Asistent v soudním oddělení 7 </w:t>
      </w:r>
      <w:r w:rsidR="00C1603D" w:rsidRPr="00183943">
        <w:rPr>
          <w:rFonts w:ascii="Garamond" w:hAnsi="Garamond"/>
          <w:bCs/>
        </w:rPr>
        <w:t xml:space="preserve"> </w:t>
      </w:r>
    </w:p>
    <w:p w:rsidR="00D8408A" w:rsidRPr="00183943" w:rsidRDefault="00D8408A" w:rsidP="000F4409">
      <w:pPr>
        <w:spacing w:after="120"/>
        <w:jc w:val="both"/>
        <w:rPr>
          <w:rFonts w:ascii="Garamond" w:hAnsi="Garamond"/>
          <w:i/>
          <w:sz w:val="24"/>
        </w:rPr>
      </w:pPr>
      <w:r w:rsidRPr="00183943">
        <w:rPr>
          <w:rFonts w:ascii="Garamond" w:hAnsi="Garamond"/>
          <w:i/>
          <w:sz w:val="24"/>
        </w:rPr>
        <w:t xml:space="preserve">Důvodem změny je jmenování asistenta </w:t>
      </w:r>
      <w:r w:rsidR="00AA2D0E" w:rsidRPr="00183943">
        <w:rPr>
          <w:rFonts w:ascii="Garamond" w:hAnsi="Garamond"/>
          <w:i/>
          <w:sz w:val="24"/>
        </w:rPr>
        <w:t xml:space="preserve">soudce </w:t>
      </w:r>
      <w:r w:rsidRPr="00183943">
        <w:rPr>
          <w:rFonts w:ascii="Garamond" w:hAnsi="Garamond"/>
          <w:i/>
          <w:sz w:val="24"/>
        </w:rPr>
        <w:t xml:space="preserve">Mgr. Jakuba </w:t>
      </w:r>
      <w:proofErr w:type="spellStart"/>
      <w:r w:rsidRPr="00183943">
        <w:rPr>
          <w:rFonts w:ascii="Garamond" w:hAnsi="Garamond"/>
          <w:i/>
          <w:sz w:val="24"/>
        </w:rPr>
        <w:t>Jebouska</w:t>
      </w:r>
      <w:proofErr w:type="spellEnd"/>
      <w:r w:rsidRPr="00183943">
        <w:rPr>
          <w:rFonts w:ascii="Garamond" w:hAnsi="Garamond"/>
          <w:i/>
          <w:sz w:val="24"/>
        </w:rPr>
        <w:t xml:space="preserve"> do soudního oddělení 16 s ohledem na zastavení nápadu do soudního oddělení 7. </w:t>
      </w:r>
    </w:p>
    <w:p w:rsidR="00D8408A" w:rsidRPr="00183943" w:rsidRDefault="00D8408A" w:rsidP="00D8408A">
      <w:pPr>
        <w:spacing w:after="120"/>
        <w:rPr>
          <w:rFonts w:ascii="Garamond" w:hAnsi="Garamond"/>
          <w:i/>
          <w:sz w:val="24"/>
        </w:rPr>
      </w:pPr>
    </w:p>
    <w:p w:rsidR="00D8408A" w:rsidRPr="00183943" w:rsidRDefault="00D8408A" w:rsidP="00C1603D">
      <w:pPr>
        <w:numPr>
          <w:ilvl w:val="0"/>
          <w:numId w:val="8"/>
        </w:numPr>
        <w:spacing w:after="120" w:line="240" w:lineRule="auto"/>
        <w:ind w:left="714" w:hanging="357"/>
        <w:rPr>
          <w:rFonts w:ascii="Garamond" w:eastAsia="Times New Roman" w:hAnsi="Garamond" w:cs="Times New Roman"/>
          <w:sz w:val="24"/>
          <w:szCs w:val="24"/>
          <w:lang w:eastAsia="cs-CZ"/>
        </w:rPr>
      </w:pPr>
      <w:r w:rsidRPr="00183943">
        <w:rPr>
          <w:rFonts w:ascii="Garamond" w:eastAsia="Times New Roman" w:hAnsi="Garamond" w:cs="Times New Roman"/>
          <w:b/>
          <w:sz w:val="24"/>
          <w:szCs w:val="24"/>
          <w:lang w:eastAsia="cs-CZ"/>
        </w:rPr>
        <w:t>Vyšší soudní úředníci a soudní tajemníci opatrovnické agendy</w:t>
      </w:r>
      <w:r w:rsidRPr="00183943">
        <w:rPr>
          <w:rFonts w:ascii="Garamond" w:eastAsia="Times New Roman" w:hAnsi="Garamond" w:cs="Times New Roman"/>
          <w:sz w:val="24"/>
          <w:szCs w:val="24"/>
          <w:lang w:eastAsia="cs-CZ"/>
        </w:rPr>
        <w:t xml:space="preserve"> (strana 33-34)</w:t>
      </w:r>
    </w:p>
    <w:p w:rsidR="002D35AC" w:rsidRPr="00183943" w:rsidRDefault="002D35AC" w:rsidP="002D35AC">
      <w:pPr>
        <w:numPr>
          <w:ilvl w:val="0"/>
          <w:numId w:val="7"/>
        </w:numPr>
        <w:spacing w:after="120" w:line="240" w:lineRule="auto"/>
        <w:ind w:left="714" w:hanging="357"/>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 vyšší soudní úřednice Gabriele </w:t>
      </w:r>
      <w:proofErr w:type="spellStart"/>
      <w:r w:rsidRPr="00183943">
        <w:rPr>
          <w:rFonts w:ascii="Garamond" w:eastAsia="Times New Roman" w:hAnsi="Garamond" w:cs="Times New Roman"/>
          <w:sz w:val="24"/>
          <w:szCs w:val="24"/>
          <w:lang w:eastAsia="cs-CZ"/>
        </w:rPr>
        <w:t>Bulawové</w:t>
      </w:r>
      <w:proofErr w:type="spellEnd"/>
      <w:r w:rsidRPr="00183943">
        <w:rPr>
          <w:rFonts w:ascii="Garamond" w:eastAsia="Times New Roman" w:hAnsi="Garamond" w:cs="Times New Roman"/>
          <w:sz w:val="24"/>
          <w:szCs w:val="24"/>
          <w:lang w:eastAsia="cs-CZ"/>
        </w:rPr>
        <w:t xml:space="preserve"> se pověřuje prováděním úkonů v soudním oddělení 27 </w:t>
      </w:r>
    </w:p>
    <w:p w:rsidR="002D35AC" w:rsidRPr="00183943" w:rsidRDefault="002D35AC" w:rsidP="002D35AC">
      <w:pPr>
        <w:spacing w:after="0" w:line="240" w:lineRule="auto"/>
        <w:ind w:left="720"/>
        <w:rPr>
          <w:rFonts w:ascii="Garamond" w:eastAsia="Times New Roman" w:hAnsi="Garamond" w:cs="Times New Roman"/>
          <w:sz w:val="24"/>
          <w:szCs w:val="24"/>
          <w:lang w:eastAsia="cs-CZ"/>
        </w:rPr>
      </w:pPr>
    </w:p>
    <w:p w:rsidR="002D35AC" w:rsidRPr="00183943" w:rsidRDefault="002D35AC" w:rsidP="002D35AC">
      <w:pPr>
        <w:jc w:val="both"/>
        <w:rPr>
          <w:rFonts w:ascii="Garamond" w:hAnsi="Garamond"/>
          <w:sz w:val="24"/>
        </w:rPr>
      </w:pPr>
      <w:r w:rsidRPr="00183943">
        <w:rPr>
          <w:rFonts w:ascii="Garamond" w:hAnsi="Garamond"/>
          <w:sz w:val="24"/>
        </w:rPr>
        <w:t>Tabulka vyšších soudních úředníků a soudních tajemníků opatrovnické ag</w:t>
      </w:r>
      <w:bookmarkStart w:id="14" w:name="_Toc392248849"/>
      <w:bookmarkStart w:id="15" w:name="_Toc394669749"/>
      <w:bookmarkStart w:id="16" w:name="_Toc404155042"/>
      <w:bookmarkStart w:id="17" w:name="_Toc466378023"/>
      <w:bookmarkStart w:id="18" w:name="_Toc54253803"/>
      <w:r w:rsidRPr="00183943">
        <w:rPr>
          <w:rFonts w:ascii="Garamond" w:hAnsi="Garamond"/>
          <w:sz w:val="24"/>
        </w:rPr>
        <w:t>endy bude nadále v tomto znění:</w:t>
      </w:r>
    </w:p>
    <w:p w:rsidR="002D35AC" w:rsidRPr="00183943" w:rsidRDefault="002D35AC" w:rsidP="002D35A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9" w:name="_Toc154654259"/>
      <w:r w:rsidRPr="00183943">
        <w:rPr>
          <w:rFonts w:ascii="Garamond" w:eastAsia="Times New Roman" w:hAnsi="Garamond" w:cs="Times New Roman"/>
          <w:b/>
          <w:bCs/>
          <w:sz w:val="28"/>
          <w:szCs w:val="28"/>
          <w:lang w:eastAsia="cs-CZ"/>
        </w:rPr>
        <w:t>Vyšší soudní úředníci a soudní tajemníci opatrovnické agendy</w:t>
      </w:r>
      <w:bookmarkEnd w:id="14"/>
      <w:bookmarkEnd w:id="15"/>
      <w:bookmarkEnd w:id="16"/>
      <w:bookmarkEnd w:id="17"/>
      <w:bookmarkEnd w:id="18"/>
      <w:bookmarkEnd w:id="19"/>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417"/>
        <w:gridCol w:w="5245"/>
      </w:tblGrid>
      <w:tr w:rsidR="002D35AC" w:rsidRPr="00183943" w:rsidTr="00C755CA">
        <w:tc>
          <w:tcPr>
            <w:tcW w:w="1134"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autoSpaceDE w:val="0"/>
              <w:autoSpaceDN w:val="0"/>
              <w:spacing w:after="0" w:line="276" w:lineRule="auto"/>
              <w:jc w:val="center"/>
              <w:rPr>
                <w:rFonts w:ascii="Garamond" w:eastAsia="Times New Roman" w:hAnsi="Garamond" w:cs="Times New Roman"/>
                <w:b/>
                <w:bCs/>
                <w:sz w:val="24"/>
                <w:szCs w:val="24"/>
              </w:rPr>
            </w:pPr>
            <w:r w:rsidRPr="00183943">
              <w:rPr>
                <w:rFonts w:ascii="Garamond" w:eastAsia="Times New Roman" w:hAnsi="Garamond" w:cs="Times New Roman"/>
                <w:b/>
                <w:bCs/>
                <w:sz w:val="24"/>
                <w:szCs w:val="24"/>
              </w:rPr>
              <w:t>Funkce</w:t>
            </w:r>
          </w:p>
        </w:tc>
        <w:tc>
          <w:tcPr>
            <w:tcW w:w="1560"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autoSpaceDE w:val="0"/>
              <w:autoSpaceDN w:val="0"/>
              <w:spacing w:after="0" w:line="276" w:lineRule="auto"/>
              <w:jc w:val="center"/>
              <w:rPr>
                <w:rFonts w:ascii="Garamond" w:eastAsia="Times New Roman" w:hAnsi="Garamond" w:cs="Times New Roman"/>
                <w:b/>
                <w:bCs/>
                <w:sz w:val="24"/>
                <w:szCs w:val="24"/>
              </w:rPr>
            </w:pPr>
            <w:r w:rsidRPr="00183943">
              <w:rPr>
                <w:rFonts w:ascii="Garamond" w:eastAsia="Times New Roman" w:hAnsi="Garamond" w:cs="Times New Roman"/>
                <w:b/>
                <w:bCs/>
                <w:sz w:val="24"/>
                <w:szCs w:val="24"/>
              </w:rPr>
              <w:t>Jméno a příjmení</w:t>
            </w:r>
          </w:p>
        </w:tc>
        <w:tc>
          <w:tcPr>
            <w:tcW w:w="1417"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autoSpaceDE w:val="0"/>
              <w:autoSpaceDN w:val="0"/>
              <w:spacing w:after="0" w:line="276" w:lineRule="auto"/>
              <w:jc w:val="center"/>
              <w:rPr>
                <w:rFonts w:ascii="Garamond" w:eastAsia="Times New Roman" w:hAnsi="Garamond" w:cs="Times New Roman"/>
                <w:b/>
                <w:bCs/>
                <w:sz w:val="24"/>
                <w:szCs w:val="24"/>
              </w:rPr>
            </w:pPr>
            <w:r w:rsidRPr="00183943">
              <w:rPr>
                <w:rFonts w:ascii="Garamond" w:eastAsia="Times New Roman" w:hAnsi="Garamond" w:cs="Times New Roman"/>
                <w:b/>
                <w:bCs/>
                <w:sz w:val="24"/>
                <w:szCs w:val="24"/>
              </w:rPr>
              <w:t>Nadřízený řešitel</w:t>
            </w:r>
          </w:p>
        </w:tc>
        <w:tc>
          <w:tcPr>
            <w:tcW w:w="5245"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autoSpaceDE w:val="0"/>
              <w:autoSpaceDN w:val="0"/>
              <w:spacing w:after="0" w:line="276" w:lineRule="auto"/>
              <w:jc w:val="center"/>
              <w:rPr>
                <w:rFonts w:ascii="Garamond" w:eastAsia="Times New Roman" w:hAnsi="Garamond" w:cs="Times New Roman"/>
                <w:b/>
                <w:bCs/>
                <w:sz w:val="24"/>
                <w:szCs w:val="24"/>
              </w:rPr>
            </w:pPr>
            <w:r w:rsidRPr="00183943">
              <w:rPr>
                <w:rFonts w:ascii="Garamond" w:eastAsia="Times New Roman" w:hAnsi="Garamond" w:cs="Times New Roman"/>
                <w:b/>
                <w:bCs/>
                <w:sz w:val="24"/>
                <w:szCs w:val="24"/>
              </w:rPr>
              <w:t>Poznámka</w:t>
            </w:r>
          </w:p>
        </w:tc>
      </w:tr>
      <w:tr w:rsidR="002D35AC" w:rsidRPr="00183943" w:rsidTr="00C755CA">
        <w:tc>
          <w:tcPr>
            <w:tcW w:w="1134"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tabs>
                <w:tab w:val="left" w:pos="742"/>
              </w:tabs>
              <w:autoSpaceDE w:val="0"/>
              <w:autoSpaceDN w:val="0"/>
              <w:spacing w:after="120" w:line="276" w:lineRule="auto"/>
              <w:jc w:val="both"/>
              <w:rPr>
                <w:rFonts w:ascii="Garamond" w:eastAsia="Times New Roman" w:hAnsi="Garamond" w:cs="Times New Roman"/>
                <w:b/>
                <w:bCs/>
                <w:sz w:val="24"/>
                <w:szCs w:val="24"/>
              </w:rPr>
            </w:pPr>
            <w:r w:rsidRPr="00183943">
              <w:rPr>
                <w:rFonts w:ascii="Garamond" w:eastAsia="Times New Roman" w:hAnsi="Garamond" w:cs="Times New Roman"/>
                <w:b/>
                <w:bCs/>
                <w:sz w:val="24"/>
                <w:szCs w:val="24"/>
              </w:rPr>
              <w:t>Eva Jandová</w:t>
            </w:r>
          </w:p>
          <w:p w:rsidR="002D35AC" w:rsidRPr="00183943" w:rsidRDefault="002D35AC" w:rsidP="00C755CA">
            <w:pPr>
              <w:tabs>
                <w:tab w:val="left" w:pos="700"/>
                <w:tab w:val="left" w:pos="742"/>
              </w:tabs>
              <w:autoSpaceDE w:val="0"/>
              <w:autoSpaceDN w:val="0"/>
              <w:spacing w:after="0" w:line="276" w:lineRule="auto"/>
              <w:ind w:firstLine="170"/>
              <w:rPr>
                <w:rFonts w:ascii="Garamond" w:eastAsia="Times New Roman" w:hAnsi="Garamond" w:cs="Times New Roman"/>
                <w:sz w:val="24"/>
                <w:szCs w:val="24"/>
              </w:rPr>
            </w:pPr>
            <w:r w:rsidRPr="00183943">
              <w:rPr>
                <w:rFonts w:ascii="Garamond" w:eastAsia="Times New Roman" w:hAnsi="Garamond" w:cs="Times New Roman"/>
                <w:bCs/>
                <w:i/>
                <w:sz w:val="24"/>
                <w:szCs w:val="24"/>
              </w:rPr>
              <w:t>zástup</w:t>
            </w:r>
            <w:r w:rsidRPr="00183943">
              <w:rPr>
                <w:rFonts w:ascii="Garamond" w:eastAsia="Times New Roman" w:hAnsi="Garamond" w:cs="Times New Roman"/>
                <w:bCs/>
                <w:sz w:val="24"/>
                <w:szCs w:val="24"/>
              </w:rPr>
              <w:t>:</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K. Šrámková</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G. Bulawová</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J. Ildža</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Mgr. Monika Petráčková</w:t>
            </w:r>
          </w:p>
        </w:tc>
        <w:tc>
          <w:tcPr>
            <w:tcW w:w="5245"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provádí úkony v soudním oddělení 28, úkony ve spisech (vyjma omezení svéprávnosti) založených do 31. 12. 2023 podle obvodů podle přílohy č. 1 a úkony ve věcech nezapsaných v rejstříku P a </w:t>
            </w:r>
            <w:proofErr w:type="spellStart"/>
            <w:r w:rsidRPr="00183943">
              <w:rPr>
                <w:rFonts w:ascii="Garamond" w:eastAsia="Times New Roman" w:hAnsi="Garamond" w:cs="Times New Roman"/>
                <w:bCs/>
                <w:sz w:val="24"/>
                <w:szCs w:val="24"/>
              </w:rPr>
              <w:t>Nc</w:t>
            </w:r>
            <w:proofErr w:type="spellEnd"/>
            <w:r w:rsidRPr="00183943">
              <w:rPr>
                <w:rFonts w:ascii="Garamond" w:eastAsia="Times New Roman" w:hAnsi="Garamond" w:cs="Times New Roman"/>
                <w:bCs/>
                <w:sz w:val="24"/>
                <w:szCs w:val="24"/>
              </w:rPr>
              <w:t xml:space="preserve"> podle obvodů podle přílohy č. 1, pokud jimi nejsou pověřeni jiní zaměstnanci</w:t>
            </w:r>
          </w:p>
          <w:p w:rsidR="002D35AC" w:rsidRPr="00183943" w:rsidRDefault="002D35AC" w:rsidP="00C755CA">
            <w:pPr>
              <w:rPr>
                <w:rFonts w:ascii="Garamond" w:eastAsia="Times New Roman" w:hAnsi="Garamond" w:cs="Times New Roman"/>
                <w:sz w:val="24"/>
                <w:szCs w:val="24"/>
              </w:rPr>
            </w:pPr>
          </w:p>
          <w:p w:rsidR="002D35AC" w:rsidRPr="00183943" w:rsidRDefault="002D35AC" w:rsidP="00C755CA">
            <w:pPr>
              <w:rPr>
                <w:rFonts w:ascii="Garamond" w:eastAsia="Times New Roman" w:hAnsi="Garamond" w:cs="Times New Roman"/>
                <w:sz w:val="24"/>
                <w:szCs w:val="24"/>
              </w:rPr>
            </w:pPr>
          </w:p>
        </w:tc>
      </w:tr>
      <w:tr w:rsidR="002D35AC" w:rsidRPr="00183943" w:rsidTr="00C755CA">
        <w:tc>
          <w:tcPr>
            <w:tcW w:w="1134"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tabs>
                <w:tab w:val="left" w:pos="742"/>
              </w:tabs>
              <w:autoSpaceDE w:val="0"/>
              <w:autoSpaceDN w:val="0"/>
              <w:spacing w:after="120" w:line="276" w:lineRule="auto"/>
              <w:jc w:val="both"/>
              <w:rPr>
                <w:rFonts w:ascii="Garamond" w:eastAsia="Times New Roman" w:hAnsi="Garamond" w:cs="Times New Roman"/>
                <w:b/>
                <w:bCs/>
                <w:sz w:val="24"/>
                <w:szCs w:val="24"/>
              </w:rPr>
            </w:pPr>
            <w:r w:rsidRPr="00183943">
              <w:rPr>
                <w:rFonts w:ascii="Garamond" w:eastAsia="Times New Roman" w:hAnsi="Garamond" w:cs="Times New Roman"/>
                <w:b/>
                <w:bCs/>
                <w:sz w:val="24"/>
                <w:szCs w:val="24"/>
              </w:rPr>
              <w:t>Lucie Hanušová</w:t>
            </w:r>
          </w:p>
          <w:p w:rsidR="002D35AC" w:rsidRPr="00183943" w:rsidRDefault="002D35AC" w:rsidP="00C755CA">
            <w:pPr>
              <w:autoSpaceDE w:val="0"/>
              <w:autoSpaceDN w:val="0"/>
              <w:spacing w:after="0" w:line="276" w:lineRule="auto"/>
              <w:ind w:firstLine="170"/>
              <w:jc w:val="both"/>
              <w:rPr>
                <w:rFonts w:ascii="Garamond" w:eastAsia="Times New Roman" w:hAnsi="Garamond" w:cs="Times New Roman"/>
                <w:sz w:val="24"/>
                <w:szCs w:val="24"/>
              </w:rPr>
            </w:pPr>
            <w:r w:rsidRPr="00183943">
              <w:rPr>
                <w:rFonts w:ascii="Garamond" w:eastAsia="Times New Roman" w:hAnsi="Garamond" w:cs="Times New Roman"/>
                <w:bCs/>
                <w:i/>
                <w:sz w:val="24"/>
                <w:szCs w:val="24"/>
              </w:rPr>
              <w:t>zástup:</w:t>
            </w:r>
            <w:r w:rsidRPr="00183943">
              <w:rPr>
                <w:rFonts w:ascii="Garamond" w:eastAsia="Times New Roman" w:hAnsi="Garamond" w:cs="Times New Roman"/>
                <w:sz w:val="24"/>
                <w:szCs w:val="24"/>
              </w:rPr>
              <w:t xml:space="preserve"> </w:t>
            </w:r>
          </w:p>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J. Ildža</w:t>
            </w:r>
          </w:p>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G. Bulawová E. Jandová</w:t>
            </w:r>
          </w:p>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K. Šrámková</w:t>
            </w:r>
          </w:p>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JUDr. Jiří Vošvrda</w:t>
            </w:r>
          </w:p>
        </w:tc>
        <w:tc>
          <w:tcPr>
            <w:tcW w:w="5245" w:type="dxa"/>
            <w:tcBorders>
              <w:top w:val="single" w:sz="4" w:space="0" w:color="auto"/>
              <w:left w:val="single" w:sz="4" w:space="0" w:color="auto"/>
              <w:bottom w:val="single" w:sz="4" w:space="0" w:color="auto"/>
              <w:right w:val="single" w:sz="4" w:space="0" w:color="auto"/>
            </w:tcBorders>
            <w:hideMark/>
          </w:tcPr>
          <w:p w:rsidR="002D35AC" w:rsidRPr="00183943" w:rsidRDefault="002D35AC" w:rsidP="00C755CA">
            <w:pPr>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provádí úkony podle § 6 odst. 2 písm. a), b), c), d), g), h), i), l), p), odst. 5 vyhlášky č. 37/1992  Sb. v soudním oddělení 7, úkony ve spisech (vyjma omezení svéprávnosti) založených do 31. 12. 2023 podle obvodů podle přílohy č. 1 a úkony ve věcech nezapsaných v rejstříku P a </w:t>
            </w:r>
            <w:proofErr w:type="spellStart"/>
            <w:r w:rsidRPr="00183943">
              <w:rPr>
                <w:rFonts w:ascii="Garamond" w:eastAsia="Times New Roman" w:hAnsi="Garamond" w:cs="Times New Roman"/>
                <w:bCs/>
                <w:sz w:val="24"/>
                <w:szCs w:val="24"/>
              </w:rPr>
              <w:t>Nc</w:t>
            </w:r>
            <w:proofErr w:type="spellEnd"/>
            <w:r w:rsidRPr="00183943">
              <w:rPr>
                <w:rFonts w:ascii="Garamond" w:eastAsia="Times New Roman" w:hAnsi="Garamond" w:cs="Times New Roman"/>
                <w:bCs/>
                <w:sz w:val="24"/>
                <w:szCs w:val="24"/>
              </w:rPr>
              <w:t xml:space="preserve"> podle obvodů podle přílohy č. 1, pokud jimi nejsou pověřeni jiní zaměstnanci</w:t>
            </w:r>
          </w:p>
        </w:tc>
      </w:tr>
      <w:tr w:rsidR="002D35AC" w:rsidRPr="00183943" w:rsidTr="00C755CA">
        <w:tc>
          <w:tcPr>
            <w:tcW w:w="1134"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tabs>
                <w:tab w:val="left" w:pos="742"/>
              </w:tabs>
              <w:autoSpaceDE w:val="0"/>
              <w:autoSpaceDN w:val="0"/>
              <w:spacing w:after="120" w:line="276" w:lineRule="auto"/>
              <w:jc w:val="both"/>
              <w:rPr>
                <w:rFonts w:ascii="Garamond" w:eastAsia="Times New Roman" w:hAnsi="Garamond" w:cs="Times New Roman"/>
                <w:b/>
                <w:bCs/>
                <w:sz w:val="24"/>
                <w:szCs w:val="24"/>
              </w:rPr>
            </w:pPr>
            <w:r w:rsidRPr="00183943">
              <w:rPr>
                <w:rFonts w:ascii="Garamond" w:eastAsia="Times New Roman" w:hAnsi="Garamond" w:cs="Times New Roman"/>
                <w:b/>
                <w:bCs/>
                <w:sz w:val="24"/>
                <w:szCs w:val="24"/>
              </w:rPr>
              <w:t>Lucie Hanušová</w:t>
            </w:r>
          </w:p>
          <w:p w:rsidR="002D35AC" w:rsidRPr="00183943" w:rsidRDefault="002D35AC" w:rsidP="00C755CA">
            <w:pPr>
              <w:autoSpaceDE w:val="0"/>
              <w:autoSpaceDN w:val="0"/>
              <w:spacing w:after="0" w:line="276" w:lineRule="auto"/>
              <w:ind w:firstLine="170"/>
              <w:jc w:val="both"/>
              <w:rPr>
                <w:rFonts w:ascii="Garamond" w:eastAsia="Times New Roman" w:hAnsi="Garamond" w:cs="Times New Roman"/>
                <w:sz w:val="24"/>
                <w:szCs w:val="24"/>
              </w:rPr>
            </w:pPr>
            <w:r w:rsidRPr="00183943">
              <w:rPr>
                <w:rFonts w:ascii="Garamond" w:eastAsia="Times New Roman" w:hAnsi="Garamond" w:cs="Times New Roman"/>
                <w:bCs/>
                <w:i/>
                <w:sz w:val="24"/>
                <w:szCs w:val="24"/>
              </w:rPr>
              <w:t>zástup:</w:t>
            </w:r>
            <w:r w:rsidRPr="00183943">
              <w:rPr>
                <w:rFonts w:ascii="Garamond" w:eastAsia="Times New Roman" w:hAnsi="Garamond" w:cs="Times New Roman"/>
                <w:sz w:val="24"/>
                <w:szCs w:val="24"/>
              </w:rPr>
              <w:t xml:space="preserve"> </w:t>
            </w:r>
          </w:p>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J. Ildža</w:t>
            </w:r>
          </w:p>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G. Bulawová E. Jandová</w:t>
            </w:r>
          </w:p>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K. Šrámková</w:t>
            </w:r>
          </w:p>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Mgr. Jaroslava Hejzlarová</w:t>
            </w:r>
          </w:p>
        </w:tc>
        <w:tc>
          <w:tcPr>
            <w:tcW w:w="5245"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provádí úkony podle § 6 odst. 2 písm. a), b), c), d), g), h), i), l), p), odst. 5 vyhlášky č. 37/1992  Sb. v soudním oddělení 5, úkony ve spisech (vyjma omezení svéprávnosti) založených do 31. 12. 2023 podle obvodů podle přílohy č. 1 a úkony ve věcech nezapsaných v rejstříku P a </w:t>
            </w:r>
            <w:proofErr w:type="spellStart"/>
            <w:r w:rsidRPr="00183943">
              <w:rPr>
                <w:rFonts w:ascii="Garamond" w:eastAsia="Times New Roman" w:hAnsi="Garamond" w:cs="Times New Roman"/>
                <w:bCs/>
                <w:sz w:val="24"/>
                <w:szCs w:val="24"/>
              </w:rPr>
              <w:t>Nc</w:t>
            </w:r>
            <w:proofErr w:type="spellEnd"/>
            <w:r w:rsidRPr="00183943">
              <w:rPr>
                <w:rFonts w:ascii="Garamond" w:eastAsia="Times New Roman" w:hAnsi="Garamond" w:cs="Times New Roman"/>
                <w:bCs/>
                <w:sz w:val="24"/>
                <w:szCs w:val="24"/>
              </w:rPr>
              <w:t xml:space="preserve"> podle obvodů podle přílohy č. 1, pokud jimi nejsou pověřeni jiní zaměstnanci</w:t>
            </w:r>
          </w:p>
        </w:tc>
      </w:tr>
      <w:tr w:rsidR="002D35AC" w:rsidRPr="00183943" w:rsidTr="00C755CA">
        <w:tc>
          <w:tcPr>
            <w:tcW w:w="1134"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soudní tajemník</w:t>
            </w:r>
          </w:p>
        </w:tc>
        <w:tc>
          <w:tcPr>
            <w:tcW w:w="1560"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tabs>
                <w:tab w:val="left" w:pos="742"/>
              </w:tabs>
              <w:autoSpaceDE w:val="0"/>
              <w:autoSpaceDN w:val="0"/>
              <w:spacing w:after="120" w:line="276" w:lineRule="auto"/>
              <w:jc w:val="both"/>
              <w:rPr>
                <w:rFonts w:ascii="Garamond" w:eastAsia="Times New Roman" w:hAnsi="Garamond" w:cs="Times New Roman"/>
                <w:b/>
                <w:bCs/>
                <w:sz w:val="24"/>
                <w:szCs w:val="24"/>
              </w:rPr>
            </w:pPr>
            <w:r w:rsidRPr="00183943">
              <w:rPr>
                <w:rFonts w:ascii="Garamond" w:eastAsia="Times New Roman" w:hAnsi="Garamond" w:cs="Times New Roman"/>
                <w:b/>
                <w:bCs/>
                <w:sz w:val="24"/>
                <w:szCs w:val="24"/>
              </w:rPr>
              <w:t>Jan Ildža</w:t>
            </w:r>
          </w:p>
          <w:p w:rsidR="002D35AC" w:rsidRPr="00183943" w:rsidRDefault="002D35AC" w:rsidP="00C755CA">
            <w:pPr>
              <w:autoSpaceDE w:val="0"/>
              <w:autoSpaceDN w:val="0"/>
              <w:spacing w:after="0" w:line="276" w:lineRule="auto"/>
              <w:ind w:firstLine="170"/>
              <w:jc w:val="both"/>
              <w:rPr>
                <w:rFonts w:ascii="Garamond" w:eastAsia="Times New Roman" w:hAnsi="Garamond" w:cs="Times New Roman"/>
                <w:sz w:val="24"/>
                <w:szCs w:val="24"/>
              </w:rPr>
            </w:pPr>
            <w:r w:rsidRPr="00183943">
              <w:rPr>
                <w:rFonts w:ascii="Garamond" w:eastAsia="Times New Roman" w:hAnsi="Garamond" w:cs="Times New Roman"/>
                <w:bCs/>
                <w:i/>
                <w:sz w:val="24"/>
                <w:szCs w:val="24"/>
              </w:rPr>
              <w:t>zástup:</w:t>
            </w:r>
            <w:r w:rsidRPr="00183943">
              <w:rPr>
                <w:rFonts w:ascii="Garamond" w:eastAsia="Times New Roman" w:hAnsi="Garamond" w:cs="Times New Roman"/>
                <w:sz w:val="24"/>
                <w:szCs w:val="24"/>
              </w:rPr>
              <w:t xml:space="preserve"> </w:t>
            </w:r>
          </w:p>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L. Hanušová</w:t>
            </w:r>
          </w:p>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E. Jandová</w:t>
            </w:r>
          </w:p>
          <w:p w:rsidR="002D35AC" w:rsidRPr="00183943" w:rsidRDefault="002D35AC" w:rsidP="00C755CA">
            <w:pPr>
              <w:autoSpaceDE w:val="0"/>
              <w:autoSpaceDN w:val="0"/>
              <w:spacing w:after="0" w:line="276" w:lineRule="auto"/>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K. Šrámková</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 xml:space="preserve">G. Bulawová </w:t>
            </w:r>
          </w:p>
        </w:tc>
        <w:tc>
          <w:tcPr>
            <w:tcW w:w="1417"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Mgr. Bc. Veronika Vlčková</w:t>
            </w:r>
          </w:p>
        </w:tc>
        <w:tc>
          <w:tcPr>
            <w:tcW w:w="5245"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spacing w:after="0" w:line="240" w:lineRule="auto"/>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provádí úkony podle § 6 odst. 2 písm. a), b), c), d), g), h), i), l), p), odst. 5 vyhlášky č. 37/1992  Sb. v soudním oddělení 8, úkony ve spisech (vyjma omezení svéprávnosti) založených do 31. 12. 2023 podle obvodů podle přílohy č. 1 a úkony ve věcech nezapsaných v rejstříku P a </w:t>
            </w:r>
            <w:proofErr w:type="spellStart"/>
            <w:r w:rsidRPr="00183943">
              <w:rPr>
                <w:rFonts w:ascii="Garamond" w:eastAsia="Times New Roman" w:hAnsi="Garamond" w:cs="Times New Roman"/>
                <w:bCs/>
                <w:sz w:val="24"/>
                <w:szCs w:val="24"/>
              </w:rPr>
              <w:t>Nc</w:t>
            </w:r>
            <w:proofErr w:type="spellEnd"/>
            <w:r w:rsidRPr="00183943">
              <w:rPr>
                <w:rFonts w:ascii="Garamond" w:eastAsia="Times New Roman" w:hAnsi="Garamond" w:cs="Times New Roman"/>
                <w:bCs/>
                <w:sz w:val="24"/>
                <w:szCs w:val="24"/>
              </w:rPr>
              <w:t xml:space="preserve"> podle obvodů podle přílohy č. 1, pokud jimi nejsou pověřeni jiní zaměstnanci</w:t>
            </w:r>
          </w:p>
        </w:tc>
      </w:tr>
      <w:tr w:rsidR="002D35AC" w:rsidRPr="00183943" w:rsidTr="00C755CA">
        <w:tc>
          <w:tcPr>
            <w:tcW w:w="1134"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tabs>
                <w:tab w:val="left" w:pos="742"/>
              </w:tabs>
              <w:autoSpaceDE w:val="0"/>
              <w:autoSpaceDN w:val="0"/>
              <w:spacing w:after="120" w:line="276" w:lineRule="auto"/>
              <w:jc w:val="both"/>
              <w:rPr>
                <w:rFonts w:ascii="Garamond" w:eastAsia="Times New Roman" w:hAnsi="Garamond" w:cs="Times New Roman"/>
                <w:b/>
                <w:bCs/>
                <w:sz w:val="24"/>
                <w:szCs w:val="24"/>
              </w:rPr>
            </w:pPr>
            <w:r w:rsidRPr="00183943">
              <w:rPr>
                <w:rFonts w:ascii="Garamond" w:eastAsia="Times New Roman" w:hAnsi="Garamond" w:cs="Times New Roman"/>
                <w:b/>
                <w:bCs/>
                <w:sz w:val="24"/>
                <w:szCs w:val="24"/>
              </w:rPr>
              <w:t>Kateřina Šrámková</w:t>
            </w:r>
          </w:p>
          <w:p w:rsidR="002D35AC" w:rsidRPr="00183943" w:rsidRDefault="002D35AC" w:rsidP="00C755CA">
            <w:pPr>
              <w:tabs>
                <w:tab w:val="left" w:pos="700"/>
                <w:tab w:val="left" w:pos="742"/>
              </w:tabs>
              <w:autoSpaceDE w:val="0"/>
              <w:autoSpaceDN w:val="0"/>
              <w:spacing w:after="0" w:line="276" w:lineRule="auto"/>
              <w:jc w:val="both"/>
              <w:rPr>
                <w:rFonts w:ascii="Garamond" w:eastAsia="Times New Roman" w:hAnsi="Garamond" w:cs="Times New Roman"/>
                <w:sz w:val="24"/>
                <w:szCs w:val="24"/>
              </w:rPr>
            </w:pPr>
            <w:r w:rsidRPr="00183943">
              <w:rPr>
                <w:rFonts w:ascii="Garamond" w:eastAsia="Times New Roman" w:hAnsi="Garamond" w:cs="Times New Roman"/>
                <w:bCs/>
                <w:i/>
                <w:sz w:val="24"/>
                <w:szCs w:val="24"/>
              </w:rPr>
              <w:t>zástup</w:t>
            </w:r>
            <w:r w:rsidRPr="00183943">
              <w:rPr>
                <w:rFonts w:ascii="Garamond" w:eastAsia="Times New Roman" w:hAnsi="Garamond" w:cs="Times New Roman"/>
                <w:bCs/>
                <w:sz w:val="24"/>
                <w:szCs w:val="24"/>
              </w:rPr>
              <w:t>:</w:t>
            </w:r>
            <w:r w:rsidRPr="00183943">
              <w:rPr>
                <w:rFonts w:ascii="Garamond" w:eastAsia="Times New Roman" w:hAnsi="Garamond" w:cs="Times New Roman"/>
                <w:sz w:val="24"/>
                <w:szCs w:val="24"/>
              </w:rPr>
              <w:t xml:space="preserve"> </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 xml:space="preserve">G. Bulawová </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 xml:space="preserve">E. Jandová </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J. Ildža</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L. Hanušová</w:t>
            </w:r>
          </w:p>
        </w:tc>
        <w:tc>
          <w:tcPr>
            <w:tcW w:w="1417"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contextualSpacing/>
              <w:rPr>
                <w:rFonts w:ascii="Garamond" w:eastAsia="Times New Roman" w:hAnsi="Garamond" w:cs="Times New Roman"/>
                <w:bCs/>
                <w:sz w:val="24"/>
                <w:szCs w:val="24"/>
              </w:rPr>
            </w:pPr>
            <w:r w:rsidRPr="00183943">
              <w:rPr>
                <w:rFonts w:ascii="Garamond" w:eastAsia="Times New Roman" w:hAnsi="Garamond" w:cs="Times New Roman"/>
                <w:bCs/>
                <w:sz w:val="24"/>
                <w:szCs w:val="24"/>
              </w:rPr>
              <w:t>Mgr. Adéla Hálová</w:t>
            </w:r>
          </w:p>
        </w:tc>
        <w:tc>
          <w:tcPr>
            <w:tcW w:w="5245"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contextualSpacing/>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provádí úkony v soudním oddělení 10, úkony ve spisech (vyjma omezení svéprávnosti) založených do 31. 12. 2023 podle obvodů podle přílohy č. 1 a úkony ve věcech nezapsaných v rejstříku P a </w:t>
            </w:r>
            <w:proofErr w:type="spellStart"/>
            <w:r w:rsidRPr="00183943">
              <w:rPr>
                <w:rFonts w:ascii="Garamond" w:eastAsia="Times New Roman" w:hAnsi="Garamond" w:cs="Times New Roman"/>
                <w:bCs/>
                <w:sz w:val="24"/>
                <w:szCs w:val="24"/>
              </w:rPr>
              <w:t>Nc</w:t>
            </w:r>
            <w:proofErr w:type="spellEnd"/>
            <w:r w:rsidRPr="00183943">
              <w:rPr>
                <w:rFonts w:ascii="Garamond" w:eastAsia="Times New Roman" w:hAnsi="Garamond" w:cs="Times New Roman"/>
                <w:bCs/>
                <w:sz w:val="24"/>
                <w:szCs w:val="24"/>
              </w:rPr>
              <w:t xml:space="preserve"> podle obvodů podle přílohy č. 1, pokud jimi nejsou pověřeni jiní zaměstnanci</w:t>
            </w:r>
          </w:p>
        </w:tc>
      </w:tr>
      <w:tr w:rsidR="002D35AC" w:rsidRPr="00183943" w:rsidTr="00C755CA">
        <w:tc>
          <w:tcPr>
            <w:tcW w:w="1134"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tabs>
                <w:tab w:val="left" w:pos="742"/>
              </w:tabs>
              <w:autoSpaceDE w:val="0"/>
              <w:autoSpaceDN w:val="0"/>
              <w:spacing w:after="120" w:line="276" w:lineRule="auto"/>
              <w:jc w:val="both"/>
              <w:rPr>
                <w:rFonts w:ascii="Garamond" w:eastAsia="Times New Roman" w:hAnsi="Garamond" w:cs="Times New Roman"/>
                <w:b/>
                <w:bCs/>
                <w:sz w:val="24"/>
                <w:szCs w:val="24"/>
              </w:rPr>
            </w:pPr>
            <w:r w:rsidRPr="00183943">
              <w:rPr>
                <w:rFonts w:ascii="Garamond" w:eastAsia="Times New Roman" w:hAnsi="Garamond" w:cs="Times New Roman"/>
                <w:b/>
                <w:bCs/>
                <w:sz w:val="24"/>
                <w:szCs w:val="24"/>
              </w:rPr>
              <w:t>Gabriela Bulawová</w:t>
            </w:r>
          </w:p>
          <w:p w:rsidR="002D35AC" w:rsidRPr="00183943" w:rsidRDefault="002D35AC" w:rsidP="00C755CA">
            <w:pPr>
              <w:tabs>
                <w:tab w:val="left" w:pos="700"/>
                <w:tab w:val="left" w:pos="742"/>
              </w:tabs>
              <w:autoSpaceDE w:val="0"/>
              <w:autoSpaceDN w:val="0"/>
              <w:spacing w:after="0" w:line="276" w:lineRule="auto"/>
              <w:jc w:val="both"/>
              <w:rPr>
                <w:rFonts w:ascii="Garamond" w:eastAsia="Times New Roman" w:hAnsi="Garamond" w:cs="Times New Roman"/>
                <w:sz w:val="24"/>
                <w:szCs w:val="24"/>
              </w:rPr>
            </w:pPr>
            <w:r w:rsidRPr="00183943">
              <w:rPr>
                <w:rFonts w:ascii="Garamond" w:eastAsia="Times New Roman" w:hAnsi="Garamond" w:cs="Times New Roman"/>
                <w:bCs/>
                <w:i/>
                <w:sz w:val="24"/>
                <w:szCs w:val="24"/>
              </w:rPr>
              <w:t>zástup</w:t>
            </w:r>
            <w:r w:rsidRPr="00183943">
              <w:rPr>
                <w:rFonts w:ascii="Garamond" w:eastAsia="Times New Roman" w:hAnsi="Garamond" w:cs="Times New Roman"/>
                <w:bCs/>
                <w:sz w:val="24"/>
                <w:szCs w:val="24"/>
              </w:rPr>
              <w:t>:</w:t>
            </w:r>
            <w:r w:rsidRPr="00183943">
              <w:rPr>
                <w:rFonts w:ascii="Garamond" w:eastAsia="Times New Roman" w:hAnsi="Garamond" w:cs="Times New Roman"/>
                <w:sz w:val="24"/>
                <w:szCs w:val="24"/>
              </w:rPr>
              <w:t xml:space="preserve"> </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E. Jandová</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K. Šrámková L. Hanušová</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J. Ildža</w:t>
            </w:r>
          </w:p>
        </w:tc>
        <w:tc>
          <w:tcPr>
            <w:tcW w:w="1417"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contextualSpacing/>
              <w:rPr>
                <w:rFonts w:ascii="Garamond" w:eastAsia="Times New Roman" w:hAnsi="Garamond" w:cs="Times New Roman"/>
                <w:bCs/>
                <w:sz w:val="24"/>
                <w:szCs w:val="24"/>
              </w:rPr>
            </w:pPr>
            <w:r w:rsidRPr="00183943">
              <w:rPr>
                <w:rFonts w:ascii="Garamond" w:eastAsia="Times New Roman" w:hAnsi="Garamond" w:cs="Times New Roman"/>
                <w:bCs/>
                <w:sz w:val="24"/>
                <w:szCs w:val="24"/>
              </w:rPr>
              <w:t>Mgr. Aneta Bendová</w:t>
            </w:r>
          </w:p>
        </w:tc>
        <w:tc>
          <w:tcPr>
            <w:tcW w:w="5245"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contextualSpacing/>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provádí v soudním oddělení 27, úkony ve spisech (vyjma omezení svéprávnosti) založených do 31. 12. 2023 podle obvodů podle přílohy č. 1 a úkony ve věcech nezapsaných v rejstříku P a </w:t>
            </w:r>
            <w:proofErr w:type="spellStart"/>
            <w:r w:rsidRPr="00183943">
              <w:rPr>
                <w:rFonts w:ascii="Garamond" w:eastAsia="Times New Roman" w:hAnsi="Garamond" w:cs="Times New Roman"/>
                <w:bCs/>
                <w:sz w:val="24"/>
                <w:szCs w:val="24"/>
              </w:rPr>
              <w:t>Nc</w:t>
            </w:r>
            <w:proofErr w:type="spellEnd"/>
            <w:r w:rsidRPr="00183943">
              <w:rPr>
                <w:rFonts w:ascii="Garamond" w:eastAsia="Times New Roman" w:hAnsi="Garamond" w:cs="Times New Roman"/>
                <w:bCs/>
                <w:sz w:val="24"/>
                <w:szCs w:val="24"/>
              </w:rPr>
              <w:t xml:space="preserve"> podle obvodů podle přílohy č. 1, pokud jimi nejsou pověřeni jiní zaměstnanci</w:t>
            </w:r>
          </w:p>
        </w:tc>
      </w:tr>
      <w:tr w:rsidR="002D35AC" w:rsidRPr="00183943" w:rsidTr="00C755CA">
        <w:tc>
          <w:tcPr>
            <w:tcW w:w="1134"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tabs>
                <w:tab w:val="left" w:pos="742"/>
              </w:tabs>
              <w:autoSpaceDE w:val="0"/>
              <w:autoSpaceDN w:val="0"/>
              <w:spacing w:after="120" w:line="276" w:lineRule="auto"/>
              <w:jc w:val="both"/>
              <w:rPr>
                <w:rFonts w:ascii="Garamond" w:eastAsia="Times New Roman" w:hAnsi="Garamond" w:cs="Times New Roman"/>
                <w:b/>
                <w:bCs/>
                <w:sz w:val="24"/>
                <w:szCs w:val="24"/>
              </w:rPr>
            </w:pPr>
            <w:r w:rsidRPr="00183943">
              <w:rPr>
                <w:rFonts w:ascii="Garamond" w:eastAsia="Times New Roman" w:hAnsi="Garamond" w:cs="Times New Roman"/>
                <w:b/>
                <w:bCs/>
                <w:sz w:val="24"/>
                <w:szCs w:val="24"/>
              </w:rPr>
              <w:t>Gabriela Bulawová</w:t>
            </w:r>
          </w:p>
          <w:p w:rsidR="002D35AC" w:rsidRPr="00183943" w:rsidRDefault="002D35AC" w:rsidP="00C755CA">
            <w:pPr>
              <w:tabs>
                <w:tab w:val="left" w:pos="700"/>
                <w:tab w:val="left" w:pos="742"/>
              </w:tabs>
              <w:autoSpaceDE w:val="0"/>
              <w:autoSpaceDN w:val="0"/>
              <w:spacing w:after="0" w:line="276" w:lineRule="auto"/>
              <w:jc w:val="both"/>
              <w:rPr>
                <w:rFonts w:ascii="Garamond" w:eastAsia="Times New Roman" w:hAnsi="Garamond" w:cs="Times New Roman"/>
                <w:sz w:val="24"/>
                <w:szCs w:val="24"/>
              </w:rPr>
            </w:pPr>
            <w:r w:rsidRPr="00183943">
              <w:rPr>
                <w:rFonts w:ascii="Garamond" w:eastAsia="Times New Roman" w:hAnsi="Garamond" w:cs="Times New Roman"/>
                <w:bCs/>
                <w:i/>
                <w:sz w:val="24"/>
                <w:szCs w:val="24"/>
              </w:rPr>
              <w:t>zástup</w:t>
            </w:r>
            <w:r w:rsidRPr="00183943">
              <w:rPr>
                <w:rFonts w:ascii="Garamond" w:eastAsia="Times New Roman" w:hAnsi="Garamond" w:cs="Times New Roman"/>
                <w:bCs/>
                <w:sz w:val="24"/>
                <w:szCs w:val="24"/>
              </w:rPr>
              <w:t>:</w:t>
            </w:r>
            <w:r w:rsidRPr="00183943">
              <w:rPr>
                <w:rFonts w:ascii="Garamond" w:eastAsia="Times New Roman" w:hAnsi="Garamond" w:cs="Times New Roman"/>
                <w:sz w:val="24"/>
                <w:szCs w:val="24"/>
              </w:rPr>
              <w:t xml:space="preserve"> </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E. Jandová</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K. Šrámková L. Hanušová</w:t>
            </w:r>
          </w:p>
          <w:p w:rsidR="002D35AC" w:rsidRPr="00183943" w:rsidRDefault="002D35AC" w:rsidP="00C755CA">
            <w:pPr>
              <w:tabs>
                <w:tab w:val="left" w:pos="742"/>
              </w:tabs>
              <w:autoSpaceDE w:val="0"/>
              <w:autoSpaceDN w:val="0"/>
              <w:spacing w:after="0" w:line="276" w:lineRule="auto"/>
              <w:rPr>
                <w:rFonts w:ascii="Garamond" w:eastAsia="Times New Roman" w:hAnsi="Garamond" w:cs="Times New Roman"/>
                <w:bCs/>
                <w:sz w:val="24"/>
                <w:szCs w:val="24"/>
              </w:rPr>
            </w:pPr>
            <w:r w:rsidRPr="00183943">
              <w:rPr>
                <w:rFonts w:ascii="Garamond" w:eastAsia="Times New Roman" w:hAnsi="Garamond" w:cs="Times New Roman"/>
                <w:bCs/>
                <w:sz w:val="24"/>
                <w:szCs w:val="24"/>
              </w:rPr>
              <w:t>J. Ildža</w:t>
            </w:r>
          </w:p>
        </w:tc>
        <w:tc>
          <w:tcPr>
            <w:tcW w:w="1417"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contextualSpacing/>
              <w:rPr>
                <w:rFonts w:ascii="Garamond" w:eastAsia="Times New Roman" w:hAnsi="Garamond" w:cs="Times New Roman"/>
                <w:bCs/>
                <w:sz w:val="24"/>
                <w:szCs w:val="24"/>
              </w:rPr>
            </w:pPr>
            <w:r w:rsidRPr="00183943">
              <w:rPr>
                <w:rFonts w:ascii="Garamond" w:eastAsia="Times New Roman" w:hAnsi="Garamond" w:cs="Times New Roman"/>
                <w:bCs/>
                <w:sz w:val="24"/>
                <w:szCs w:val="24"/>
              </w:rPr>
              <w:t>Mgr. Andrea Kolínová</w:t>
            </w:r>
          </w:p>
        </w:tc>
        <w:tc>
          <w:tcPr>
            <w:tcW w:w="5245" w:type="dxa"/>
            <w:tcBorders>
              <w:top w:val="single" w:sz="4" w:space="0" w:color="auto"/>
              <w:left w:val="single" w:sz="4" w:space="0" w:color="auto"/>
              <w:bottom w:val="single" w:sz="4" w:space="0" w:color="auto"/>
              <w:right w:val="single" w:sz="4" w:space="0" w:color="auto"/>
            </w:tcBorders>
          </w:tcPr>
          <w:p w:rsidR="002D35AC" w:rsidRPr="00183943" w:rsidRDefault="002D35AC" w:rsidP="00C755CA">
            <w:pPr>
              <w:autoSpaceDE w:val="0"/>
              <w:autoSpaceDN w:val="0"/>
              <w:spacing w:after="0" w:line="276" w:lineRule="auto"/>
              <w:contextualSpacing/>
              <w:jc w:val="both"/>
              <w:rPr>
                <w:rFonts w:ascii="Garamond" w:eastAsia="Times New Roman" w:hAnsi="Garamond" w:cs="Times New Roman"/>
                <w:bCs/>
                <w:sz w:val="24"/>
                <w:szCs w:val="24"/>
              </w:rPr>
            </w:pPr>
            <w:r w:rsidRPr="00183943">
              <w:rPr>
                <w:rFonts w:ascii="Garamond" w:eastAsia="Times New Roman" w:hAnsi="Garamond" w:cs="Times New Roman"/>
                <w:bCs/>
                <w:sz w:val="24"/>
                <w:szCs w:val="24"/>
              </w:rPr>
              <w:t>provádí v soudním oddělení 29, úkony ve spisech (vyjma omezení svéprávnosti) založených do 31. 12. 2023 podle obvodů podle přílohy č. 1 a úkony ve věcech nezapsaných v rejstříku P a </w:t>
            </w:r>
            <w:proofErr w:type="spellStart"/>
            <w:r w:rsidRPr="00183943">
              <w:rPr>
                <w:rFonts w:ascii="Garamond" w:eastAsia="Times New Roman" w:hAnsi="Garamond" w:cs="Times New Roman"/>
                <w:bCs/>
                <w:sz w:val="24"/>
                <w:szCs w:val="24"/>
              </w:rPr>
              <w:t>Nc</w:t>
            </w:r>
            <w:proofErr w:type="spellEnd"/>
            <w:r w:rsidRPr="00183943">
              <w:rPr>
                <w:rFonts w:ascii="Garamond" w:eastAsia="Times New Roman" w:hAnsi="Garamond" w:cs="Times New Roman"/>
                <w:bCs/>
                <w:sz w:val="24"/>
                <w:szCs w:val="24"/>
              </w:rPr>
              <w:t xml:space="preserve"> podle obvodů podle přílohy č. 1, pokud jimi nejsou pověřeni jiní zaměstnanci</w:t>
            </w:r>
          </w:p>
        </w:tc>
      </w:tr>
    </w:tbl>
    <w:p w:rsidR="002D35AC" w:rsidRPr="00183943" w:rsidRDefault="002D35AC" w:rsidP="002D35AC">
      <w:pPr>
        <w:rPr>
          <w:rFonts w:ascii="Garamond" w:hAnsi="Garamond"/>
          <w:sz w:val="24"/>
          <w:szCs w:val="24"/>
        </w:rPr>
      </w:pPr>
    </w:p>
    <w:p w:rsidR="00102523" w:rsidRPr="00183943" w:rsidRDefault="002D35AC" w:rsidP="00D8408A">
      <w:pPr>
        <w:rPr>
          <w:rFonts w:ascii="Garamond" w:hAnsi="Garamond"/>
          <w:i/>
          <w:sz w:val="24"/>
          <w:szCs w:val="24"/>
        </w:rPr>
      </w:pPr>
      <w:r w:rsidRPr="00183943">
        <w:rPr>
          <w:rFonts w:ascii="Garamond" w:hAnsi="Garamond"/>
          <w:i/>
          <w:sz w:val="24"/>
          <w:szCs w:val="24"/>
        </w:rPr>
        <w:t>Důvodem změny je jmenování asistentky soudce Mgr. Anety Bendové soudkyní.</w:t>
      </w:r>
    </w:p>
    <w:p w:rsidR="002D35AC" w:rsidRPr="00183943" w:rsidRDefault="002D35AC" w:rsidP="00D8408A">
      <w:pPr>
        <w:rPr>
          <w:rFonts w:ascii="Garamond" w:hAnsi="Garamond"/>
          <w:i/>
          <w:sz w:val="24"/>
          <w:szCs w:val="24"/>
        </w:rPr>
      </w:pPr>
    </w:p>
    <w:p w:rsidR="0091368C" w:rsidRPr="00183943" w:rsidRDefault="0091368C" w:rsidP="00182342">
      <w:pPr>
        <w:pStyle w:val="Odstavecseseznamem"/>
        <w:numPr>
          <w:ilvl w:val="0"/>
          <w:numId w:val="8"/>
        </w:numPr>
        <w:jc w:val="both"/>
        <w:rPr>
          <w:rFonts w:ascii="Garamond" w:hAnsi="Garamond"/>
        </w:rPr>
      </w:pPr>
      <w:r w:rsidRPr="00183943">
        <w:rPr>
          <w:rFonts w:ascii="Garamond" w:hAnsi="Garamond"/>
          <w:b/>
        </w:rPr>
        <w:t xml:space="preserve">Doplňuje se příloha rozvrhu práce č. 4 </w:t>
      </w:r>
    </w:p>
    <w:p w:rsidR="002D35AC" w:rsidRPr="00183943" w:rsidRDefault="002D35AC" w:rsidP="002D35AC">
      <w:pPr>
        <w:ind w:left="360"/>
        <w:jc w:val="both"/>
        <w:rPr>
          <w:rFonts w:ascii="Garamond" w:hAnsi="Garamond"/>
          <w:sz w:val="24"/>
          <w:szCs w:val="24"/>
        </w:rPr>
      </w:pPr>
      <w:r w:rsidRPr="00183943">
        <w:rPr>
          <w:rFonts w:ascii="Garamond" w:hAnsi="Garamond"/>
          <w:sz w:val="24"/>
          <w:szCs w:val="24"/>
        </w:rPr>
        <w:t xml:space="preserve"> Seznam spisů, v nichž budou ve smyslu bodu 4 části týkající se opatrovnické agendy činit úkony soudní tajemníci, se u soudní tajemnice Lucie Hanušové ruší rozdělení mezi soudní oddělení 5 a 7</w:t>
      </w:r>
    </w:p>
    <w:p w:rsidR="002D35AC" w:rsidRPr="00183943" w:rsidRDefault="002D35AC" w:rsidP="002D35AC">
      <w:pPr>
        <w:jc w:val="both"/>
        <w:rPr>
          <w:rFonts w:ascii="Garamond" w:hAnsi="Garamond"/>
        </w:rPr>
      </w:pPr>
      <w:r w:rsidRPr="00183943">
        <w:rPr>
          <w:rFonts w:ascii="Garamond" w:hAnsi="Garamond"/>
        </w:rPr>
        <w:t>Příloha bude nadále v tomto znění:</w:t>
      </w:r>
    </w:p>
    <w:p w:rsidR="002D35AC" w:rsidRPr="00183943" w:rsidRDefault="002D35AC" w:rsidP="002D35AC">
      <w:pPr>
        <w:keepNext/>
        <w:autoSpaceDE w:val="0"/>
        <w:autoSpaceDN w:val="0"/>
        <w:spacing w:after="0" w:line="240" w:lineRule="auto"/>
        <w:jc w:val="center"/>
        <w:outlineLvl w:val="0"/>
        <w:rPr>
          <w:rFonts w:ascii="Garamond" w:eastAsia="Times New Roman" w:hAnsi="Garamond" w:cs="Times New Roman"/>
          <w:b/>
          <w:sz w:val="24"/>
          <w:szCs w:val="24"/>
          <w:lang w:eastAsia="cs-CZ"/>
        </w:rPr>
      </w:pPr>
      <w:bookmarkStart w:id="20" w:name="_Toc153357464"/>
      <w:r w:rsidRPr="00183943">
        <w:rPr>
          <w:rFonts w:ascii="Garamond" w:eastAsia="Times New Roman" w:hAnsi="Garamond" w:cs="Times New Roman"/>
          <w:b/>
          <w:sz w:val="24"/>
          <w:szCs w:val="24"/>
          <w:lang w:eastAsia="cs-CZ"/>
        </w:rPr>
        <w:t xml:space="preserve">Příloha č. </w:t>
      </w:r>
      <w:bookmarkEnd w:id="20"/>
      <w:r w:rsidRPr="00183943">
        <w:rPr>
          <w:rFonts w:ascii="Garamond" w:eastAsia="Times New Roman" w:hAnsi="Garamond" w:cs="Times New Roman"/>
          <w:b/>
          <w:sz w:val="24"/>
          <w:szCs w:val="24"/>
          <w:lang w:eastAsia="cs-CZ"/>
        </w:rPr>
        <w:t>4</w:t>
      </w:r>
    </w:p>
    <w:p w:rsidR="002D35AC" w:rsidRPr="00183943" w:rsidRDefault="002D35AC" w:rsidP="002D35AC">
      <w:pPr>
        <w:spacing w:after="200" w:line="276" w:lineRule="auto"/>
        <w:rPr>
          <w:rFonts w:ascii="Garamond" w:hAnsi="Garamond"/>
          <w:sz w:val="24"/>
          <w:szCs w:val="24"/>
        </w:rPr>
      </w:pPr>
    </w:p>
    <w:p w:rsidR="002D35AC" w:rsidRPr="00183943" w:rsidRDefault="002D35AC" w:rsidP="002D35AC">
      <w:pPr>
        <w:spacing w:after="200" w:line="276" w:lineRule="auto"/>
        <w:rPr>
          <w:rFonts w:ascii="Garamond" w:hAnsi="Garamond"/>
          <w:b/>
          <w:sz w:val="24"/>
          <w:szCs w:val="24"/>
        </w:rPr>
      </w:pPr>
      <w:r w:rsidRPr="00183943">
        <w:rPr>
          <w:rFonts w:ascii="Garamond" w:hAnsi="Garamond"/>
          <w:b/>
          <w:sz w:val="24"/>
          <w:szCs w:val="24"/>
        </w:rPr>
        <w:t>Seznam spisů, v nichž budou ve smyslu bodu 4 části týkající se opatrovnické agendy činit úkony soudní tajemníci</w:t>
      </w:r>
    </w:p>
    <w:p w:rsidR="002D35AC" w:rsidRPr="00183943" w:rsidRDefault="002D35AC" w:rsidP="002D35AC">
      <w:pPr>
        <w:rPr>
          <w:rFonts w:ascii="Garamond" w:hAnsi="Garamond"/>
          <w:sz w:val="24"/>
          <w:szCs w:val="24"/>
        </w:rPr>
      </w:pPr>
      <w:r w:rsidRPr="00183943">
        <w:rPr>
          <w:rFonts w:ascii="Garamond" w:hAnsi="Garamond"/>
          <w:sz w:val="24"/>
          <w:szCs w:val="24"/>
        </w:rPr>
        <w:t>Lucie Hanušová:</w:t>
      </w:r>
    </w:p>
    <w:tbl>
      <w:tblPr>
        <w:tblStyle w:val="Mkatabulky"/>
        <w:tblW w:w="0" w:type="auto"/>
        <w:tblLook w:val="04A0" w:firstRow="1" w:lastRow="0" w:firstColumn="1" w:lastColumn="0" w:noHBand="0" w:noVBand="1"/>
      </w:tblPr>
      <w:tblGrid>
        <w:gridCol w:w="960"/>
        <w:gridCol w:w="960"/>
        <w:gridCol w:w="960"/>
        <w:gridCol w:w="960"/>
      </w:tblGrid>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66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73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80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103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147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160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168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186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231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248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260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282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289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56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60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81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115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128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134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150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153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164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171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184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193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221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238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257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43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57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85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100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120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153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167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188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214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234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250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50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71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98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110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130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136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141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173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177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181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229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246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256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268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51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74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86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88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92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100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115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118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128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134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146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154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159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167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176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196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221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236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239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242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254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267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280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bl>
    <w:p w:rsidR="002D35AC" w:rsidRPr="00183943" w:rsidRDefault="002D35AC" w:rsidP="002D35AC">
      <w:pPr>
        <w:rPr>
          <w:rFonts w:ascii="Garamond" w:hAnsi="Garamond"/>
          <w:sz w:val="24"/>
          <w:szCs w:val="24"/>
        </w:rPr>
      </w:pPr>
    </w:p>
    <w:p w:rsidR="002D35AC" w:rsidRPr="00183943" w:rsidRDefault="002D35AC" w:rsidP="002D35AC">
      <w:pPr>
        <w:rPr>
          <w:rFonts w:ascii="Garamond" w:hAnsi="Garamond"/>
          <w:sz w:val="24"/>
          <w:szCs w:val="24"/>
        </w:rPr>
      </w:pPr>
      <w:r w:rsidRPr="00183943">
        <w:rPr>
          <w:rFonts w:ascii="Garamond" w:hAnsi="Garamond"/>
          <w:sz w:val="24"/>
          <w:szCs w:val="24"/>
        </w:rPr>
        <w:t>Jan Ildža:</w:t>
      </w:r>
    </w:p>
    <w:tbl>
      <w:tblPr>
        <w:tblStyle w:val="Mkatabulky"/>
        <w:tblW w:w="0" w:type="auto"/>
        <w:tblLook w:val="04A0" w:firstRow="1" w:lastRow="0" w:firstColumn="1" w:lastColumn="0" w:noHBand="0" w:noVBand="1"/>
      </w:tblPr>
      <w:tblGrid>
        <w:gridCol w:w="960"/>
        <w:gridCol w:w="960"/>
        <w:gridCol w:w="960"/>
        <w:gridCol w:w="960"/>
      </w:tblGrid>
      <w:tr w:rsidR="002D35AC" w:rsidRPr="00183943" w:rsidTr="00C755CA">
        <w:trPr>
          <w:trHeight w:val="285"/>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67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74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82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112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156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167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184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199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27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225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232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256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265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280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285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303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2019</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42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285"/>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57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64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114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118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129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144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152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154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169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175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192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196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217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230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241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2020</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50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60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93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107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148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166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178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215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244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267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2021</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40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66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285"/>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76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99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127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132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138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159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285"/>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176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179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195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233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248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261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269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2022</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24</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30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43</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65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78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87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91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99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108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116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121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129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136</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152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155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160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172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187</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198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218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232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238</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240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251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259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272</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275</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279</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r w:rsidR="002D35AC" w:rsidRPr="00183943" w:rsidTr="00C755CA">
        <w:trPr>
          <w:trHeight w:val="300"/>
        </w:trPr>
        <w:tc>
          <w:tcPr>
            <w:tcW w:w="960" w:type="dxa"/>
            <w:noWrap/>
            <w:hideMark/>
          </w:tcPr>
          <w:p w:rsidR="002D35AC" w:rsidRPr="00183943" w:rsidRDefault="002D35AC" w:rsidP="00C755CA">
            <w:pPr>
              <w:rPr>
                <w:rFonts w:ascii="Garamond" w:hAnsi="Garamond"/>
                <w:sz w:val="24"/>
              </w:rPr>
            </w:pPr>
            <w:r w:rsidRPr="00183943">
              <w:rPr>
                <w:rFonts w:ascii="Garamond" w:hAnsi="Garamond"/>
                <w:sz w:val="24"/>
              </w:rPr>
              <w:t>0</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P</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281</w:t>
            </w:r>
          </w:p>
        </w:tc>
        <w:tc>
          <w:tcPr>
            <w:tcW w:w="960" w:type="dxa"/>
            <w:noWrap/>
            <w:hideMark/>
          </w:tcPr>
          <w:p w:rsidR="002D35AC" w:rsidRPr="00183943" w:rsidRDefault="002D35AC" w:rsidP="00C755CA">
            <w:pPr>
              <w:rPr>
                <w:rFonts w:ascii="Garamond" w:hAnsi="Garamond"/>
                <w:sz w:val="24"/>
              </w:rPr>
            </w:pPr>
            <w:r w:rsidRPr="00183943">
              <w:rPr>
                <w:rFonts w:ascii="Garamond" w:hAnsi="Garamond"/>
                <w:sz w:val="24"/>
              </w:rPr>
              <w:t>2023</w:t>
            </w:r>
          </w:p>
        </w:tc>
      </w:tr>
    </w:tbl>
    <w:p w:rsidR="002D35AC" w:rsidRPr="00183943" w:rsidRDefault="002D35AC" w:rsidP="002D35AC">
      <w:pPr>
        <w:rPr>
          <w:rFonts w:ascii="Garamond" w:hAnsi="Garamond"/>
        </w:rPr>
      </w:pPr>
    </w:p>
    <w:p w:rsidR="002D35AC" w:rsidRPr="00183943" w:rsidRDefault="002D35AC" w:rsidP="002D35AC">
      <w:pPr>
        <w:spacing w:after="120"/>
        <w:jc w:val="both"/>
        <w:rPr>
          <w:rFonts w:ascii="Garamond" w:hAnsi="Garamond"/>
          <w:i/>
          <w:sz w:val="24"/>
          <w:szCs w:val="24"/>
        </w:rPr>
      </w:pPr>
      <w:r w:rsidRPr="00183943">
        <w:rPr>
          <w:rFonts w:ascii="Garamond" w:hAnsi="Garamond"/>
          <w:i/>
          <w:sz w:val="24"/>
          <w:szCs w:val="24"/>
        </w:rPr>
        <w:t xml:space="preserve">Důvodem změny je zastavení nápadu JUDr. Jiřímu </w:t>
      </w:r>
      <w:proofErr w:type="spellStart"/>
      <w:r w:rsidRPr="00183943">
        <w:rPr>
          <w:rFonts w:ascii="Garamond" w:hAnsi="Garamond"/>
          <w:i/>
          <w:sz w:val="24"/>
          <w:szCs w:val="24"/>
        </w:rPr>
        <w:t>Vošvrdovi</w:t>
      </w:r>
      <w:proofErr w:type="spellEnd"/>
      <w:r w:rsidRPr="00183943">
        <w:rPr>
          <w:rFonts w:ascii="Garamond" w:hAnsi="Garamond"/>
          <w:i/>
          <w:sz w:val="24"/>
          <w:szCs w:val="24"/>
        </w:rPr>
        <w:t xml:space="preserve"> před jeho přeložením k jinému soudu.</w:t>
      </w:r>
    </w:p>
    <w:p w:rsidR="008F19AB" w:rsidRPr="00183943" w:rsidRDefault="008F19AB" w:rsidP="002D35AC">
      <w:pPr>
        <w:spacing w:after="120"/>
        <w:jc w:val="both"/>
        <w:rPr>
          <w:rFonts w:ascii="Garamond" w:hAnsi="Garamond"/>
          <w:i/>
          <w:sz w:val="24"/>
          <w:szCs w:val="24"/>
        </w:rPr>
      </w:pPr>
    </w:p>
    <w:p w:rsidR="00AE473C" w:rsidRPr="00183943" w:rsidRDefault="00AE473C" w:rsidP="00AE473C">
      <w:pPr>
        <w:pStyle w:val="Odstavecseseznamem"/>
        <w:numPr>
          <w:ilvl w:val="0"/>
          <w:numId w:val="8"/>
        </w:numPr>
        <w:spacing w:after="120"/>
        <w:jc w:val="both"/>
        <w:rPr>
          <w:rFonts w:ascii="Garamond" w:hAnsi="Garamond"/>
        </w:rPr>
      </w:pPr>
      <w:r w:rsidRPr="00183943">
        <w:rPr>
          <w:rFonts w:ascii="Garamond" w:hAnsi="Garamond"/>
          <w:b/>
        </w:rPr>
        <w:t>Příloha č. 2 Rozdělení přísedících Okresního soudu v Trutnově</w:t>
      </w:r>
      <w:r w:rsidRPr="00183943">
        <w:rPr>
          <w:rFonts w:ascii="Garamond" w:hAnsi="Garamond"/>
        </w:rPr>
        <w:t xml:space="preserve"> (strana 41-42)</w:t>
      </w:r>
    </w:p>
    <w:p w:rsidR="00AE473C" w:rsidRPr="00183943" w:rsidRDefault="008F19AB" w:rsidP="00AE473C">
      <w:pPr>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Ze soudního oddělení 30, 130</w:t>
      </w:r>
      <w:r w:rsidR="00AE473C" w:rsidRPr="00183943">
        <w:rPr>
          <w:rFonts w:ascii="Garamond" w:eastAsia="Times New Roman" w:hAnsi="Garamond" w:cs="Times New Roman"/>
          <w:sz w:val="24"/>
          <w:szCs w:val="24"/>
          <w:lang w:eastAsia="cs-CZ"/>
        </w:rPr>
        <w:t xml:space="preserve"> se vypouští přísedící </w:t>
      </w:r>
      <w:r w:rsidRPr="00183943">
        <w:rPr>
          <w:rFonts w:ascii="Garamond" w:eastAsia="Times New Roman" w:hAnsi="Garamond" w:cs="Times New Roman"/>
          <w:sz w:val="24"/>
          <w:szCs w:val="24"/>
          <w:lang w:eastAsia="cs-CZ"/>
        </w:rPr>
        <w:t xml:space="preserve">Jan </w:t>
      </w:r>
      <w:proofErr w:type="spellStart"/>
      <w:r w:rsidRPr="00183943">
        <w:rPr>
          <w:rFonts w:ascii="Garamond" w:eastAsia="Times New Roman" w:hAnsi="Garamond" w:cs="Times New Roman"/>
          <w:sz w:val="24"/>
          <w:szCs w:val="24"/>
          <w:lang w:eastAsia="cs-CZ"/>
        </w:rPr>
        <w:t>Volkov</w:t>
      </w:r>
      <w:proofErr w:type="spellEnd"/>
      <w:r w:rsidRPr="00183943">
        <w:rPr>
          <w:rFonts w:ascii="Garamond" w:eastAsia="Times New Roman" w:hAnsi="Garamond" w:cs="Times New Roman"/>
          <w:sz w:val="24"/>
          <w:szCs w:val="24"/>
          <w:lang w:eastAsia="cs-CZ"/>
        </w:rPr>
        <w:t xml:space="preserve"> a Petr Šmíd.</w:t>
      </w:r>
    </w:p>
    <w:p w:rsidR="008F19AB" w:rsidRPr="00183943" w:rsidRDefault="008F19AB" w:rsidP="008F19AB">
      <w:pPr>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Ze soudního oddělení 2 se vypouští přísedící Iva </w:t>
      </w:r>
      <w:proofErr w:type="spellStart"/>
      <w:r w:rsidRPr="00183943">
        <w:rPr>
          <w:rFonts w:ascii="Garamond" w:eastAsia="Times New Roman" w:hAnsi="Garamond" w:cs="Times New Roman"/>
          <w:sz w:val="24"/>
          <w:szCs w:val="24"/>
          <w:lang w:eastAsia="cs-CZ"/>
        </w:rPr>
        <w:t>Holzknechotová</w:t>
      </w:r>
      <w:proofErr w:type="spellEnd"/>
      <w:r w:rsidRPr="00183943">
        <w:rPr>
          <w:rFonts w:ascii="Garamond" w:eastAsia="Times New Roman" w:hAnsi="Garamond" w:cs="Times New Roman"/>
          <w:sz w:val="24"/>
          <w:szCs w:val="24"/>
          <w:lang w:eastAsia="cs-CZ"/>
        </w:rPr>
        <w:t>.</w:t>
      </w:r>
    </w:p>
    <w:p w:rsidR="008F19AB" w:rsidRPr="00183943" w:rsidRDefault="008F19AB" w:rsidP="008F19AB">
      <w:pPr>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sz w:val="24"/>
          <w:szCs w:val="24"/>
          <w:lang w:eastAsia="cs-CZ"/>
        </w:rPr>
        <w:t xml:space="preserve"> </w:t>
      </w:r>
    </w:p>
    <w:p w:rsidR="00AE473C" w:rsidRPr="00183943" w:rsidRDefault="00AE473C" w:rsidP="00AE473C">
      <w:pPr>
        <w:spacing w:after="0" w:line="240" w:lineRule="auto"/>
        <w:jc w:val="both"/>
        <w:rPr>
          <w:rFonts w:ascii="Garamond" w:eastAsia="Times New Roman" w:hAnsi="Garamond" w:cs="Times New Roman"/>
          <w:sz w:val="24"/>
          <w:szCs w:val="24"/>
          <w:lang w:eastAsia="cs-CZ"/>
        </w:rPr>
      </w:pPr>
      <w:r w:rsidRPr="00183943">
        <w:rPr>
          <w:rFonts w:ascii="Garamond" w:eastAsia="Times New Roman" w:hAnsi="Garamond" w:cs="Times New Roman"/>
          <w:i/>
          <w:sz w:val="24"/>
          <w:szCs w:val="24"/>
          <w:lang w:eastAsia="cs-CZ"/>
        </w:rPr>
        <w:t xml:space="preserve">Důvodem změny je </w:t>
      </w:r>
      <w:r w:rsidR="008F19AB" w:rsidRPr="00183943">
        <w:rPr>
          <w:rFonts w:ascii="Garamond" w:eastAsia="Times New Roman" w:hAnsi="Garamond" w:cs="Times New Roman"/>
          <w:i/>
          <w:sz w:val="24"/>
          <w:szCs w:val="24"/>
          <w:lang w:eastAsia="cs-CZ"/>
        </w:rPr>
        <w:t>vypuštění uvedených přísedících ze soudních oddělení, neboť nedali po uplynutí funkčního období souhlas s dalším zvolením.</w:t>
      </w:r>
    </w:p>
    <w:p w:rsidR="00AE473C" w:rsidRPr="00183943" w:rsidRDefault="00AE473C" w:rsidP="00102523">
      <w:pPr>
        <w:spacing w:after="0" w:line="240" w:lineRule="auto"/>
        <w:rPr>
          <w:rFonts w:ascii="Garamond" w:eastAsia="Times New Roman" w:hAnsi="Garamond" w:cs="Times New Roman"/>
          <w:sz w:val="24"/>
          <w:szCs w:val="24"/>
          <w:lang w:eastAsia="cs-CZ"/>
        </w:rPr>
      </w:pPr>
    </w:p>
    <w:p w:rsidR="00AE473C" w:rsidRPr="00183943" w:rsidRDefault="00AE473C" w:rsidP="00102523">
      <w:pPr>
        <w:spacing w:after="0" w:line="240" w:lineRule="auto"/>
        <w:rPr>
          <w:rFonts w:ascii="Garamond" w:eastAsia="Times New Roman" w:hAnsi="Garamond" w:cs="Times New Roman"/>
          <w:sz w:val="24"/>
          <w:szCs w:val="24"/>
          <w:lang w:eastAsia="cs-CZ"/>
        </w:rPr>
      </w:pPr>
    </w:p>
    <w:p w:rsidR="00102523" w:rsidRPr="00183943" w:rsidRDefault="00102523" w:rsidP="00102523">
      <w:pPr>
        <w:spacing w:after="0" w:line="240" w:lineRule="auto"/>
        <w:rPr>
          <w:rFonts w:ascii="Garamond" w:eastAsia="Times New Roman" w:hAnsi="Garamond" w:cs="Times New Roman"/>
          <w:i/>
          <w:sz w:val="24"/>
          <w:szCs w:val="24"/>
          <w:lang w:eastAsia="cs-CZ"/>
        </w:rPr>
      </w:pPr>
      <w:r w:rsidRPr="00183943">
        <w:rPr>
          <w:rFonts w:ascii="Garamond" w:eastAsia="Times New Roman" w:hAnsi="Garamond" w:cs="Times New Roman"/>
          <w:sz w:val="24"/>
          <w:szCs w:val="24"/>
          <w:lang w:eastAsia="cs-CZ"/>
        </w:rPr>
        <w:t>Mgr. Miroslava Purkertová</w:t>
      </w:r>
    </w:p>
    <w:p w:rsidR="00102523" w:rsidRPr="00183943" w:rsidRDefault="00102523" w:rsidP="00102523">
      <w:pPr>
        <w:spacing w:after="0" w:line="240" w:lineRule="auto"/>
        <w:rPr>
          <w:rFonts w:ascii="Garamond" w:eastAsia="Times New Roman" w:hAnsi="Garamond" w:cs="Times New Roman"/>
          <w:i/>
          <w:sz w:val="24"/>
          <w:szCs w:val="24"/>
          <w:lang w:eastAsia="cs-CZ"/>
        </w:rPr>
      </w:pPr>
      <w:r w:rsidRPr="00183943">
        <w:rPr>
          <w:rFonts w:ascii="Garamond" w:eastAsia="Times New Roman" w:hAnsi="Garamond" w:cs="Times New Roman"/>
          <w:sz w:val="24"/>
          <w:szCs w:val="24"/>
          <w:lang w:eastAsia="cs-CZ"/>
        </w:rPr>
        <w:t>předsedkyně soudu</w:t>
      </w:r>
    </w:p>
    <w:p w:rsidR="0031026D" w:rsidRPr="00183943" w:rsidRDefault="0031026D"/>
    <w:sectPr w:rsidR="0031026D" w:rsidRPr="001839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Che">
    <w:panose1 w:val="00000000000000000000"/>
    <w:charset w:val="81"/>
    <w:family w:val="modern"/>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13029"/>
    <w:multiLevelType w:val="hybridMultilevel"/>
    <w:tmpl w:val="83166B30"/>
    <w:lvl w:ilvl="0" w:tplc="EC283778">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3D168CB"/>
    <w:multiLevelType w:val="hybridMultilevel"/>
    <w:tmpl w:val="246EF60C"/>
    <w:lvl w:ilvl="0" w:tplc="8F88F0CA">
      <w:start w:val="16"/>
      <w:numFmt w:val="bullet"/>
      <w:lvlText w:val="-"/>
      <w:lvlJc w:val="left"/>
      <w:pPr>
        <w:tabs>
          <w:tab w:val="num" w:pos="502"/>
        </w:tabs>
        <w:ind w:left="502"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2">
    <w:nsid w:val="21ED4175"/>
    <w:multiLevelType w:val="hybridMultilevel"/>
    <w:tmpl w:val="D924FAD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A7F0B14"/>
    <w:multiLevelType w:val="hybridMultilevel"/>
    <w:tmpl w:val="2D28CE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E2E644D"/>
    <w:multiLevelType w:val="hybridMultilevel"/>
    <w:tmpl w:val="500C6ACA"/>
    <w:lvl w:ilvl="0" w:tplc="CC1616C2">
      <w:start w:val="1"/>
      <w:numFmt w:val="decimal"/>
      <w:lvlText w:val="%1."/>
      <w:lvlJc w:val="left"/>
      <w:pPr>
        <w:tabs>
          <w:tab w:val="num" w:pos="360"/>
        </w:tabs>
        <w:ind w:left="360"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45A17614"/>
    <w:multiLevelType w:val="hybridMultilevel"/>
    <w:tmpl w:val="8EFA7418"/>
    <w:lvl w:ilvl="0" w:tplc="B9022714">
      <w:start w:val="106"/>
      <w:numFmt w:val="bullet"/>
      <w:lvlText w:val="-"/>
      <w:lvlJc w:val="left"/>
      <w:pPr>
        <w:ind w:left="3900" w:hanging="360"/>
      </w:pPr>
      <w:rPr>
        <w:rFonts w:ascii="Garamond" w:eastAsia="Times New Roman" w:hAnsi="Garamond" w:hint="default"/>
      </w:rPr>
    </w:lvl>
    <w:lvl w:ilvl="1" w:tplc="04050003" w:tentative="1">
      <w:start w:val="1"/>
      <w:numFmt w:val="bullet"/>
      <w:lvlText w:val="o"/>
      <w:lvlJc w:val="left"/>
      <w:pPr>
        <w:ind w:left="4620" w:hanging="360"/>
      </w:pPr>
      <w:rPr>
        <w:rFonts w:ascii="Courier New" w:hAnsi="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8">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5B3B2DF0"/>
    <w:multiLevelType w:val="hybridMultilevel"/>
    <w:tmpl w:val="90D26FCC"/>
    <w:lvl w:ilvl="0" w:tplc="E0B4048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637F51F2"/>
    <w:multiLevelType w:val="hybridMultilevel"/>
    <w:tmpl w:val="686ED4A8"/>
    <w:lvl w:ilvl="0" w:tplc="2730B888">
      <w:start w:val="1"/>
      <w:numFmt w:val="decimal"/>
      <w:lvlText w:val="%1."/>
      <w:lvlJc w:val="left"/>
      <w:pPr>
        <w:ind w:left="720" w:hanging="360"/>
      </w:pPr>
      <w:rPr>
        <w:rFonts w:hint="default"/>
        <w:b/>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2F451BD"/>
    <w:multiLevelType w:val="hybridMultilevel"/>
    <w:tmpl w:val="1AFEC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BC15DF5"/>
    <w:multiLevelType w:val="hybridMultilevel"/>
    <w:tmpl w:val="99ACF19C"/>
    <w:lvl w:ilvl="0" w:tplc="E58E2F86">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5"/>
  </w:num>
  <w:num w:numId="2">
    <w:abstractNumId w:val="1"/>
  </w:num>
  <w:num w:numId="3">
    <w:abstractNumId w:val="11"/>
  </w:num>
  <w:num w:numId="4">
    <w:abstractNumId w:val="8"/>
  </w:num>
  <w:num w:numId="5">
    <w:abstractNumId w:val="3"/>
  </w:num>
  <w:num w:numId="6">
    <w:abstractNumId w:val="7"/>
  </w:num>
  <w:num w:numId="7">
    <w:abstractNumId w:val="14"/>
  </w:num>
  <w:num w:numId="8">
    <w:abstractNumId w:val="12"/>
  </w:num>
  <w:num w:numId="9">
    <w:abstractNumId w:val="13"/>
  </w:num>
  <w:num w:numId="10">
    <w:abstractNumId w:val="0"/>
  </w:num>
  <w:num w:numId="11">
    <w:abstractNumId w:val="9"/>
  </w:num>
  <w:num w:numId="12">
    <w:abstractNumId w:val="4"/>
  </w:num>
  <w:num w:numId="13">
    <w:abstractNumId w:val="6"/>
  </w:num>
  <w:num w:numId="14">
    <w:abstractNumId w:val="2"/>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změna č. 2.docx 2024/02/27 10:44:15"/>
    <w:docVar w:name="DOKUMENT_ADRESAR_FS" w:val="C:\TMP\DB"/>
    <w:docVar w:name="DOKUMENT_AUTOMATICKE_UKLADANI" w:val="ANO"/>
    <w:docVar w:name="DOKUMENT_PERIODA_UKLADANI" w:val="5"/>
    <w:docVar w:name="DOKUMENT_ULOZIT_JAKO_DOCX" w:val="ANO"/>
  </w:docVars>
  <w:rsids>
    <w:rsidRoot w:val="0010788E"/>
    <w:rsid w:val="00002CEB"/>
    <w:rsid w:val="000B7059"/>
    <w:rsid w:val="000C5BA1"/>
    <w:rsid w:val="000C73D8"/>
    <w:rsid w:val="000E3391"/>
    <w:rsid w:val="000F4409"/>
    <w:rsid w:val="00102523"/>
    <w:rsid w:val="0010679D"/>
    <w:rsid w:val="0010788E"/>
    <w:rsid w:val="00131C87"/>
    <w:rsid w:val="00150725"/>
    <w:rsid w:val="00182342"/>
    <w:rsid w:val="00183943"/>
    <w:rsid w:val="001B598C"/>
    <w:rsid w:val="001D7C63"/>
    <w:rsid w:val="00212E5B"/>
    <w:rsid w:val="002362A2"/>
    <w:rsid w:val="00257772"/>
    <w:rsid w:val="00274419"/>
    <w:rsid w:val="002B088A"/>
    <w:rsid w:val="002B48A3"/>
    <w:rsid w:val="002D35AC"/>
    <w:rsid w:val="0031026D"/>
    <w:rsid w:val="004118F6"/>
    <w:rsid w:val="00423D73"/>
    <w:rsid w:val="00465DB5"/>
    <w:rsid w:val="00467EED"/>
    <w:rsid w:val="004B051B"/>
    <w:rsid w:val="004B1D16"/>
    <w:rsid w:val="004F54AC"/>
    <w:rsid w:val="00581F0E"/>
    <w:rsid w:val="005952DB"/>
    <w:rsid w:val="005C10F9"/>
    <w:rsid w:val="005D13D3"/>
    <w:rsid w:val="00623315"/>
    <w:rsid w:val="00627B48"/>
    <w:rsid w:val="00653727"/>
    <w:rsid w:val="00734EC6"/>
    <w:rsid w:val="0078630E"/>
    <w:rsid w:val="007D48C2"/>
    <w:rsid w:val="008F19AB"/>
    <w:rsid w:val="00901E2B"/>
    <w:rsid w:val="0091368C"/>
    <w:rsid w:val="00973F76"/>
    <w:rsid w:val="00985722"/>
    <w:rsid w:val="00A75A9A"/>
    <w:rsid w:val="00AA2D0E"/>
    <w:rsid w:val="00AE473C"/>
    <w:rsid w:val="00B64BC7"/>
    <w:rsid w:val="00C03821"/>
    <w:rsid w:val="00C04F7E"/>
    <w:rsid w:val="00C1603D"/>
    <w:rsid w:val="00C25F04"/>
    <w:rsid w:val="00C339EA"/>
    <w:rsid w:val="00C36629"/>
    <w:rsid w:val="00C37BA1"/>
    <w:rsid w:val="00C73B0A"/>
    <w:rsid w:val="00C755CA"/>
    <w:rsid w:val="00CD6A09"/>
    <w:rsid w:val="00CE2AB2"/>
    <w:rsid w:val="00D17299"/>
    <w:rsid w:val="00D3004B"/>
    <w:rsid w:val="00D3011E"/>
    <w:rsid w:val="00D32411"/>
    <w:rsid w:val="00D43C17"/>
    <w:rsid w:val="00D652C3"/>
    <w:rsid w:val="00D8408A"/>
    <w:rsid w:val="00D85AFE"/>
    <w:rsid w:val="00DB380F"/>
    <w:rsid w:val="00DD12BF"/>
    <w:rsid w:val="00E30F9B"/>
    <w:rsid w:val="00E4688F"/>
    <w:rsid w:val="00EB3219"/>
    <w:rsid w:val="00EB4DA4"/>
    <w:rsid w:val="00EE5F77"/>
    <w:rsid w:val="00F21CB8"/>
    <w:rsid w:val="00F40AEA"/>
    <w:rsid w:val="00F47259"/>
    <w:rsid w:val="00F549C8"/>
    <w:rsid w:val="00FD1C36"/>
    <w:rsid w:val="00FD6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788E"/>
    <w:pPr>
      <w:spacing w:after="160" w:line="259" w:lineRule="auto"/>
    </w:pPr>
    <w:rPr>
      <w:rFonts w:asciiTheme="minorHAnsi" w:hAnsiTheme="minorHAns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0788E"/>
    <w:pPr>
      <w:spacing w:after="0" w:line="240" w:lineRule="auto"/>
      <w:ind w:left="708" w:firstLine="170"/>
    </w:pPr>
    <w:rPr>
      <w:rFonts w:ascii="Times New Roman" w:eastAsia="Times New Roman" w:hAnsi="Times New Roman" w:cs="Times New Roman"/>
      <w:sz w:val="24"/>
      <w:szCs w:val="24"/>
      <w:lang w:eastAsia="cs-CZ"/>
    </w:rPr>
  </w:style>
  <w:style w:type="table" w:customStyle="1" w:styleId="Mkatabulky21">
    <w:name w:val="Mřížka tabulky21"/>
    <w:basedOn w:val="Normlntabulka"/>
    <w:next w:val="Mkatabulky"/>
    <w:uiPriority w:val="59"/>
    <w:rsid w:val="0010788E"/>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10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C5B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5BA1"/>
    <w:rPr>
      <w:rFonts w:ascii="Tahoma" w:hAnsi="Tahoma" w:cs="Tahoma"/>
      <w:sz w:val="16"/>
      <w:szCs w:val="16"/>
    </w:rPr>
  </w:style>
  <w:style w:type="numbering" w:customStyle="1" w:styleId="Bezseznamu1">
    <w:name w:val="Bez seznamu1"/>
    <w:next w:val="Bezseznamu"/>
    <w:uiPriority w:val="99"/>
    <w:semiHidden/>
    <w:unhideWhenUsed/>
    <w:rsid w:val="0091368C"/>
  </w:style>
  <w:style w:type="table" w:customStyle="1" w:styleId="Mkatabulky1">
    <w:name w:val="Mřížka tabulky1"/>
    <w:basedOn w:val="Normlntabulka"/>
    <w:next w:val="Mkatabulky"/>
    <w:uiPriority w:val="59"/>
    <w:rsid w:val="0091368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788E"/>
    <w:pPr>
      <w:spacing w:after="160" w:line="259" w:lineRule="auto"/>
    </w:pPr>
    <w:rPr>
      <w:rFonts w:asciiTheme="minorHAnsi" w:hAnsiTheme="minorHAns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0788E"/>
    <w:pPr>
      <w:spacing w:after="0" w:line="240" w:lineRule="auto"/>
      <w:ind w:left="708" w:firstLine="170"/>
    </w:pPr>
    <w:rPr>
      <w:rFonts w:ascii="Times New Roman" w:eastAsia="Times New Roman" w:hAnsi="Times New Roman" w:cs="Times New Roman"/>
      <w:sz w:val="24"/>
      <w:szCs w:val="24"/>
      <w:lang w:eastAsia="cs-CZ"/>
    </w:rPr>
  </w:style>
  <w:style w:type="table" w:customStyle="1" w:styleId="Mkatabulky21">
    <w:name w:val="Mřížka tabulky21"/>
    <w:basedOn w:val="Normlntabulka"/>
    <w:next w:val="Mkatabulky"/>
    <w:uiPriority w:val="59"/>
    <w:rsid w:val="0010788E"/>
    <w:pPr>
      <w:jc w:val="both"/>
    </w:pPr>
    <w:rPr>
      <w:rFonts w:ascii="Arial" w:eastAsia="Times New Roman" w:hAnsi="Arial"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10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C5B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5BA1"/>
    <w:rPr>
      <w:rFonts w:ascii="Tahoma" w:hAnsi="Tahoma" w:cs="Tahoma"/>
      <w:sz w:val="16"/>
      <w:szCs w:val="16"/>
    </w:rPr>
  </w:style>
  <w:style w:type="numbering" w:customStyle="1" w:styleId="Bezseznamu1">
    <w:name w:val="Bez seznamu1"/>
    <w:next w:val="Bezseznamu"/>
    <w:uiPriority w:val="99"/>
    <w:semiHidden/>
    <w:unhideWhenUsed/>
    <w:rsid w:val="0091368C"/>
  </w:style>
  <w:style w:type="table" w:customStyle="1" w:styleId="Mkatabulky1">
    <w:name w:val="Mřížka tabulky1"/>
    <w:basedOn w:val="Normlntabulka"/>
    <w:next w:val="Mkatabulky"/>
    <w:uiPriority w:val="59"/>
    <w:rsid w:val="0091368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53</TotalTime>
  <Pages>1</Pages>
  <Words>5456</Words>
  <Characters>32193</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OS v Trutnově</Company>
  <LinksUpToDate>false</LinksUpToDate>
  <CharactersWithSpaces>37574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Novotná Pavla JUDr.</dc:creator>
  <cp:lastModifiedBy>Štočková Jitka</cp:lastModifiedBy>
  <cp:revision>6</cp:revision>
  <cp:lastPrinted>2024-02-27T08:31:00Z</cp:lastPrinted>
  <dcterms:created xsi:type="dcterms:W3CDTF">2024-02-27T11:11:00Z</dcterms:created>
  <dcterms:modified xsi:type="dcterms:W3CDTF">2024-02-28T11:38:00Z</dcterms:modified>
</cp:coreProperties>
</file>