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Arial"/>
          <w:szCs w:val="24"/>
          <w:lang w:eastAsia="cs-CZ"/>
        </w:rPr>
        <w:id w:val="1655103363"/>
        <w:docPartObj>
          <w:docPartGallery w:val="Table of Contents"/>
          <w:docPartUnique/>
        </w:docPartObj>
      </w:sdtPr>
      <w:sdtEndPr/>
      <w:sdtContent>
        <w:p w14:paraId="46C2E251" w14:textId="77777777" w:rsidR="00CA53FD" w:rsidRPr="00B13F3C" w:rsidRDefault="00CA53FD" w:rsidP="00CA53FD">
          <w:pPr>
            <w:keepNext/>
            <w:keepLines/>
            <w:spacing w:before="480" w:after="0"/>
            <w:rPr>
              <w:rFonts w:eastAsiaTheme="majorEastAsia" w:cs="Arial"/>
              <w:b/>
              <w:bCs/>
              <w:szCs w:val="24"/>
              <w:lang w:eastAsia="cs-CZ"/>
            </w:rPr>
          </w:pPr>
          <w:r w:rsidRPr="00B13F3C">
            <w:rPr>
              <w:rFonts w:eastAsiaTheme="majorEastAsia" w:cs="Arial"/>
              <w:b/>
              <w:bCs/>
              <w:szCs w:val="24"/>
              <w:lang w:eastAsia="cs-CZ"/>
            </w:rPr>
            <w:t>Obsah</w:t>
          </w:r>
        </w:p>
        <w:p w14:paraId="1D330B08" w14:textId="7758A33E" w:rsidR="00B72312" w:rsidRPr="00B13F3C" w:rsidRDefault="00CA53FD">
          <w:pPr>
            <w:pStyle w:val="Obsah1"/>
            <w:rPr>
              <w:rFonts w:asciiTheme="minorHAnsi" w:hAnsiTheme="minorHAnsi" w:cstheme="minorBidi"/>
              <w:kern w:val="2"/>
              <w:szCs w:val="24"/>
              <w14:ligatures w14:val="standardContextual"/>
            </w:rPr>
          </w:pPr>
          <w:r w:rsidRPr="00B13F3C">
            <w:rPr>
              <w:rFonts w:cs="Arial"/>
              <w:szCs w:val="24"/>
            </w:rPr>
            <w:fldChar w:fldCharType="begin"/>
          </w:r>
          <w:r w:rsidRPr="00B13F3C">
            <w:rPr>
              <w:rFonts w:cs="Arial"/>
              <w:szCs w:val="24"/>
            </w:rPr>
            <w:instrText xml:space="preserve"> TOC \o "1-5" \h \z \u </w:instrText>
          </w:r>
          <w:r w:rsidRPr="00B13F3C">
            <w:rPr>
              <w:rFonts w:cs="Arial"/>
              <w:szCs w:val="24"/>
            </w:rPr>
            <w:fldChar w:fldCharType="separate"/>
          </w:r>
          <w:hyperlink w:anchor="_Toc215580191" w:history="1">
            <w:r w:rsidR="00B72312" w:rsidRPr="00B13F3C">
              <w:rPr>
                <w:rStyle w:val="Hypertextovodkaz"/>
                <w:rFonts w:eastAsiaTheme="majorEastAsia" w:cs="Arial"/>
                <w:b/>
                <w:bCs/>
                <w:snapToGrid w:val="0"/>
              </w:rPr>
              <w:t>Vnitřní směrnice</w:t>
            </w:r>
            <w:r w:rsidR="00B72312" w:rsidRPr="00B13F3C">
              <w:rPr>
                <w:webHidden/>
              </w:rPr>
              <w:tab/>
            </w:r>
            <w:r w:rsidR="00B72312" w:rsidRPr="00B13F3C">
              <w:rPr>
                <w:webHidden/>
              </w:rPr>
              <w:fldChar w:fldCharType="begin"/>
            </w:r>
            <w:r w:rsidR="00B72312" w:rsidRPr="00B13F3C">
              <w:rPr>
                <w:webHidden/>
              </w:rPr>
              <w:instrText xml:space="preserve"> PAGEREF _Toc215580191 \h </w:instrText>
            </w:r>
            <w:r w:rsidR="00B72312" w:rsidRPr="00B13F3C">
              <w:rPr>
                <w:webHidden/>
              </w:rPr>
            </w:r>
            <w:r w:rsidR="00B72312" w:rsidRPr="00B13F3C">
              <w:rPr>
                <w:webHidden/>
              </w:rPr>
              <w:fldChar w:fldCharType="separate"/>
            </w:r>
            <w:r w:rsidR="00B72312" w:rsidRPr="00B13F3C">
              <w:rPr>
                <w:webHidden/>
              </w:rPr>
              <w:t>4</w:t>
            </w:r>
            <w:r w:rsidR="00B72312" w:rsidRPr="00B13F3C">
              <w:rPr>
                <w:webHidden/>
              </w:rPr>
              <w:fldChar w:fldCharType="end"/>
            </w:r>
          </w:hyperlink>
        </w:p>
        <w:p w14:paraId="4A3B030E" w14:textId="2FE76385" w:rsidR="00B72312" w:rsidRPr="00B13F3C" w:rsidRDefault="00B72312">
          <w:pPr>
            <w:pStyle w:val="Obsah2"/>
            <w:tabs>
              <w:tab w:val="right" w:leader="dot" w:pos="9060"/>
            </w:tabs>
            <w:rPr>
              <w:rFonts w:asciiTheme="minorHAnsi" w:hAnsiTheme="minorHAnsi" w:cstheme="minorBidi"/>
              <w:kern w:val="2"/>
              <w:szCs w:val="24"/>
              <w14:ligatures w14:val="standardContextual"/>
            </w:rPr>
          </w:pPr>
          <w:hyperlink w:anchor="_Toc215580192" w:history="1">
            <w:r w:rsidRPr="00B13F3C">
              <w:rPr>
                <w:rStyle w:val="Hypertextovodkaz"/>
                <w:rFonts w:eastAsiaTheme="majorEastAsia" w:cs="Arial"/>
                <w:b/>
                <w:bCs/>
              </w:rPr>
              <w:t>Část I. Obecná ustanovení</w:t>
            </w:r>
            <w:r w:rsidRPr="00B13F3C">
              <w:rPr>
                <w:webHidden/>
              </w:rPr>
              <w:tab/>
            </w:r>
            <w:r w:rsidRPr="00B13F3C">
              <w:rPr>
                <w:webHidden/>
              </w:rPr>
              <w:fldChar w:fldCharType="begin"/>
            </w:r>
            <w:r w:rsidRPr="00B13F3C">
              <w:rPr>
                <w:webHidden/>
              </w:rPr>
              <w:instrText xml:space="preserve"> PAGEREF _Toc215580192 \h </w:instrText>
            </w:r>
            <w:r w:rsidRPr="00B13F3C">
              <w:rPr>
                <w:webHidden/>
              </w:rPr>
            </w:r>
            <w:r w:rsidRPr="00B13F3C">
              <w:rPr>
                <w:webHidden/>
              </w:rPr>
              <w:fldChar w:fldCharType="separate"/>
            </w:r>
            <w:r w:rsidRPr="00B13F3C">
              <w:rPr>
                <w:webHidden/>
              </w:rPr>
              <w:t>4</w:t>
            </w:r>
            <w:r w:rsidRPr="00B13F3C">
              <w:rPr>
                <w:webHidden/>
              </w:rPr>
              <w:fldChar w:fldCharType="end"/>
            </w:r>
          </w:hyperlink>
        </w:p>
        <w:p w14:paraId="54F0FF0F" w14:textId="20FC578E"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193" w:history="1">
            <w:r w:rsidRPr="00B13F3C">
              <w:rPr>
                <w:rStyle w:val="Hypertextovodkaz"/>
                <w:rFonts w:eastAsiaTheme="majorEastAsia" w:cstheme="majorBidi"/>
                <w:b/>
                <w:bCs/>
              </w:rPr>
              <w:t>Předmět úpravy</w:t>
            </w:r>
            <w:r w:rsidRPr="00B13F3C">
              <w:rPr>
                <w:webHidden/>
              </w:rPr>
              <w:tab/>
            </w:r>
            <w:r w:rsidRPr="00B13F3C">
              <w:rPr>
                <w:webHidden/>
              </w:rPr>
              <w:fldChar w:fldCharType="begin"/>
            </w:r>
            <w:r w:rsidRPr="00B13F3C">
              <w:rPr>
                <w:webHidden/>
              </w:rPr>
              <w:instrText xml:space="preserve"> PAGEREF _Toc215580193 \h </w:instrText>
            </w:r>
            <w:r w:rsidRPr="00B13F3C">
              <w:rPr>
                <w:webHidden/>
              </w:rPr>
            </w:r>
            <w:r w:rsidRPr="00B13F3C">
              <w:rPr>
                <w:webHidden/>
              </w:rPr>
              <w:fldChar w:fldCharType="separate"/>
            </w:r>
            <w:r w:rsidRPr="00B13F3C">
              <w:rPr>
                <w:webHidden/>
              </w:rPr>
              <w:t>4</w:t>
            </w:r>
            <w:r w:rsidRPr="00B13F3C">
              <w:rPr>
                <w:webHidden/>
              </w:rPr>
              <w:fldChar w:fldCharType="end"/>
            </w:r>
          </w:hyperlink>
        </w:p>
        <w:p w14:paraId="3C75CD86" w14:textId="153D47CF"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194" w:history="1">
            <w:r w:rsidRPr="00B13F3C">
              <w:rPr>
                <w:rStyle w:val="Hypertextovodkaz"/>
                <w:rFonts w:eastAsiaTheme="majorEastAsia" w:cstheme="majorBidi"/>
                <w:b/>
                <w:bCs/>
              </w:rPr>
              <w:t>Vymezení pojmů</w:t>
            </w:r>
            <w:r w:rsidRPr="00B13F3C">
              <w:rPr>
                <w:webHidden/>
              </w:rPr>
              <w:tab/>
            </w:r>
            <w:r w:rsidRPr="00B13F3C">
              <w:rPr>
                <w:webHidden/>
              </w:rPr>
              <w:fldChar w:fldCharType="begin"/>
            </w:r>
            <w:r w:rsidRPr="00B13F3C">
              <w:rPr>
                <w:webHidden/>
              </w:rPr>
              <w:instrText xml:space="preserve"> PAGEREF _Toc215580194 \h </w:instrText>
            </w:r>
            <w:r w:rsidRPr="00B13F3C">
              <w:rPr>
                <w:webHidden/>
              </w:rPr>
            </w:r>
            <w:r w:rsidRPr="00B13F3C">
              <w:rPr>
                <w:webHidden/>
              </w:rPr>
              <w:fldChar w:fldCharType="separate"/>
            </w:r>
            <w:r w:rsidRPr="00B13F3C">
              <w:rPr>
                <w:webHidden/>
              </w:rPr>
              <w:t>4</w:t>
            </w:r>
            <w:r w:rsidRPr="00B13F3C">
              <w:rPr>
                <w:webHidden/>
              </w:rPr>
              <w:fldChar w:fldCharType="end"/>
            </w:r>
          </w:hyperlink>
        </w:p>
        <w:p w14:paraId="0E5A56D0" w14:textId="3BA6759D" w:rsidR="00B72312" w:rsidRPr="00B13F3C" w:rsidRDefault="00B72312">
          <w:pPr>
            <w:pStyle w:val="Obsah2"/>
            <w:tabs>
              <w:tab w:val="right" w:leader="dot" w:pos="9060"/>
            </w:tabs>
            <w:rPr>
              <w:rFonts w:asciiTheme="minorHAnsi" w:hAnsiTheme="minorHAnsi" w:cstheme="minorBidi"/>
              <w:kern w:val="2"/>
              <w:szCs w:val="24"/>
              <w14:ligatures w14:val="standardContextual"/>
            </w:rPr>
          </w:pPr>
          <w:hyperlink w:anchor="_Toc215580195" w:history="1">
            <w:r w:rsidRPr="00B13F3C">
              <w:rPr>
                <w:rStyle w:val="Hypertextovodkaz"/>
                <w:rFonts w:eastAsiaTheme="majorEastAsia" w:cs="Arial"/>
                <w:b/>
                <w:bCs/>
                <w:caps/>
              </w:rPr>
              <w:t xml:space="preserve">Část II. </w:t>
            </w:r>
            <w:r w:rsidRPr="00B13F3C">
              <w:rPr>
                <w:rStyle w:val="Hypertextovodkaz"/>
                <w:rFonts w:eastAsiaTheme="majorEastAsia" w:cs="Arial"/>
                <w:b/>
                <w:bCs/>
              </w:rPr>
              <w:t>Organizační struktura soudu</w:t>
            </w:r>
            <w:r w:rsidRPr="00B13F3C">
              <w:rPr>
                <w:webHidden/>
              </w:rPr>
              <w:tab/>
            </w:r>
            <w:r w:rsidRPr="00B13F3C">
              <w:rPr>
                <w:webHidden/>
              </w:rPr>
              <w:fldChar w:fldCharType="begin"/>
            </w:r>
            <w:r w:rsidRPr="00B13F3C">
              <w:rPr>
                <w:webHidden/>
              </w:rPr>
              <w:instrText xml:space="preserve"> PAGEREF _Toc215580195 \h </w:instrText>
            </w:r>
            <w:r w:rsidRPr="00B13F3C">
              <w:rPr>
                <w:webHidden/>
              </w:rPr>
            </w:r>
            <w:r w:rsidRPr="00B13F3C">
              <w:rPr>
                <w:webHidden/>
              </w:rPr>
              <w:fldChar w:fldCharType="separate"/>
            </w:r>
            <w:r w:rsidRPr="00B13F3C">
              <w:rPr>
                <w:webHidden/>
              </w:rPr>
              <w:t>4</w:t>
            </w:r>
            <w:r w:rsidRPr="00B13F3C">
              <w:rPr>
                <w:webHidden/>
              </w:rPr>
              <w:fldChar w:fldCharType="end"/>
            </w:r>
          </w:hyperlink>
        </w:p>
        <w:p w14:paraId="3AC127D4" w14:textId="1F9D882E" w:rsidR="00B72312" w:rsidRPr="00B13F3C" w:rsidRDefault="00B72312">
          <w:pPr>
            <w:pStyle w:val="Obsah2"/>
            <w:tabs>
              <w:tab w:val="right" w:leader="dot" w:pos="9060"/>
            </w:tabs>
            <w:rPr>
              <w:rFonts w:asciiTheme="minorHAnsi" w:hAnsiTheme="minorHAnsi" w:cstheme="minorBidi"/>
              <w:kern w:val="2"/>
              <w:szCs w:val="24"/>
              <w14:ligatures w14:val="standardContextual"/>
            </w:rPr>
          </w:pPr>
          <w:hyperlink w:anchor="_Toc215580196" w:history="1">
            <w:r w:rsidRPr="00B13F3C">
              <w:rPr>
                <w:rStyle w:val="Hypertextovodkaz"/>
                <w:rFonts w:eastAsiaTheme="majorEastAsia" w:cs="Arial"/>
                <w:b/>
                <w:bCs/>
                <w:caps/>
              </w:rPr>
              <w:t xml:space="preserve">Část III. </w:t>
            </w:r>
            <w:r w:rsidRPr="00B13F3C">
              <w:rPr>
                <w:rStyle w:val="Hypertextovodkaz"/>
                <w:rFonts w:eastAsiaTheme="majorEastAsia" w:cs="Arial"/>
                <w:b/>
                <w:bCs/>
              </w:rPr>
              <w:t>Pracovní místa a jejich popisy</w:t>
            </w:r>
            <w:r w:rsidRPr="00B13F3C">
              <w:rPr>
                <w:webHidden/>
              </w:rPr>
              <w:tab/>
            </w:r>
            <w:r w:rsidRPr="00B13F3C">
              <w:rPr>
                <w:webHidden/>
              </w:rPr>
              <w:fldChar w:fldCharType="begin"/>
            </w:r>
            <w:r w:rsidRPr="00B13F3C">
              <w:rPr>
                <w:webHidden/>
              </w:rPr>
              <w:instrText xml:space="preserve"> PAGEREF _Toc215580196 \h </w:instrText>
            </w:r>
            <w:r w:rsidRPr="00B13F3C">
              <w:rPr>
                <w:webHidden/>
              </w:rPr>
            </w:r>
            <w:r w:rsidRPr="00B13F3C">
              <w:rPr>
                <w:webHidden/>
              </w:rPr>
              <w:fldChar w:fldCharType="separate"/>
            </w:r>
            <w:r w:rsidRPr="00B13F3C">
              <w:rPr>
                <w:webHidden/>
              </w:rPr>
              <w:t>5</w:t>
            </w:r>
            <w:r w:rsidRPr="00B13F3C">
              <w:rPr>
                <w:webHidden/>
              </w:rPr>
              <w:fldChar w:fldCharType="end"/>
            </w:r>
          </w:hyperlink>
        </w:p>
        <w:p w14:paraId="1F21C7AF" w14:textId="56E8593A"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197" w:history="1">
            <w:r w:rsidRPr="00B13F3C">
              <w:rPr>
                <w:rStyle w:val="Hypertextovodkaz"/>
                <w:rFonts w:eastAsiaTheme="majorEastAsia" w:cstheme="majorBidi"/>
                <w:b/>
                <w:bCs/>
              </w:rPr>
              <w:t>Pracovní místa</w:t>
            </w:r>
            <w:r w:rsidRPr="00B13F3C">
              <w:rPr>
                <w:webHidden/>
              </w:rPr>
              <w:tab/>
            </w:r>
            <w:r w:rsidRPr="00B13F3C">
              <w:rPr>
                <w:webHidden/>
              </w:rPr>
              <w:fldChar w:fldCharType="begin"/>
            </w:r>
            <w:r w:rsidRPr="00B13F3C">
              <w:rPr>
                <w:webHidden/>
              </w:rPr>
              <w:instrText xml:space="preserve"> PAGEREF _Toc215580197 \h </w:instrText>
            </w:r>
            <w:r w:rsidRPr="00B13F3C">
              <w:rPr>
                <w:webHidden/>
              </w:rPr>
            </w:r>
            <w:r w:rsidRPr="00B13F3C">
              <w:rPr>
                <w:webHidden/>
              </w:rPr>
              <w:fldChar w:fldCharType="separate"/>
            </w:r>
            <w:r w:rsidRPr="00B13F3C">
              <w:rPr>
                <w:webHidden/>
              </w:rPr>
              <w:t>5</w:t>
            </w:r>
            <w:r w:rsidRPr="00B13F3C">
              <w:rPr>
                <w:webHidden/>
              </w:rPr>
              <w:fldChar w:fldCharType="end"/>
            </w:r>
          </w:hyperlink>
        </w:p>
        <w:p w14:paraId="6DF64BFA" w14:textId="67EDDD64"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198" w:history="1">
            <w:r w:rsidRPr="00B13F3C">
              <w:rPr>
                <w:rStyle w:val="Hypertextovodkaz"/>
                <w:rFonts w:eastAsiaTheme="majorEastAsia" w:cstheme="majorBidi"/>
                <w:b/>
                <w:bCs/>
              </w:rPr>
              <w:t>Popisy pracovních míst</w:t>
            </w:r>
            <w:r w:rsidRPr="00B13F3C">
              <w:rPr>
                <w:webHidden/>
              </w:rPr>
              <w:tab/>
            </w:r>
            <w:r w:rsidRPr="00B13F3C">
              <w:rPr>
                <w:webHidden/>
              </w:rPr>
              <w:fldChar w:fldCharType="begin"/>
            </w:r>
            <w:r w:rsidRPr="00B13F3C">
              <w:rPr>
                <w:webHidden/>
              </w:rPr>
              <w:instrText xml:space="preserve"> PAGEREF _Toc215580198 \h </w:instrText>
            </w:r>
            <w:r w:rsidRPr="00B13F3C">
              <w:rPr>
                <w:webHidden/>
              </w:rPr>
            </w:r>
            <w:r w:rsidRPr="00B13F3C">
              <w:rPr>
                <w:webHidden/>
              </w:rPr>
              <w:fldChar w:fldCharType="separate"/>
            </w:r>
            <w:r w:rsidRPr="00B13F3C">
              <w:rPr>
                <w:webHidden/>
              </w:rPr>
              <w:t>5</w:t>
            </w:r>
            <w:r w:rsidRPr="00B13F3C">
              <w:rPr>
                <w:webHidden/>
              </w:rPr>
              <w:fldChar w:fldCharType="end"/>
            </w:r>
          </w:hyperlink>
        </w:p>
        <w:p w14:paraId="1CCDB9FF" w14:textId="12ACC36A"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199" w:history="1">
            <w:r w:rsidRPr="00B13F3C">
              <w:rPr>
                <w:rStyle w:val="Hypertextovodkaz"/>
                <w:rFonts w:eastAsiaTheme="majorEastAsia" w:cstheme="majorBidi"/>
                <w:b/>
                <w:bCs/>
              </w:rPr>
              <w:t>Odborné kompetence obecné</w:t>
            </w:r>
            <w:r w:rsidRPr="00B13F3C">
              <w:rPr>
                <w:webHidden/>
              </w:rPr>
              <w:tab/>
            </w:r>
            <w:r w:rsidRPr="00B13F3C">
              <w:rPr>
                <w:webHidden/>
              </w:rPr>
              <w:fldChar w:fldCharType="begin"/>
            </w:r>
            <w:r w:rsidRPr="00B13F3C">
              <w:rPr>
                <w:webHidden/>
              </w:rPr>
              <w:instrText xml:space="preserve"> PAGEREF _Toc215580199 \h </w:instrText>
            </w:r>
            <w:r w:rsidRPr="00B13F3C">
              <w:rPr>
                <w:webHidden/>
              </w:rPr>
            </w:r>
            <w:r w:rsidRPr="00B13F3C">
              <w:rPr>
                <w:webHidden/>
              </w:rPr>
              <w:fldChar w:fldCharType="separate"/>
            </w:r>
            <w:r w:rsidRPr="00B13F3C">
              <w:rPr>
                <w:webHidden/>
              </w:rPr>
              <w:t>6</w:t>
            </w:r>
            <w:r w:rsidRPr="00B13F3C">
              <w:rPr>
                <w:webHidden/>
              </w:rPr>
              <w:fldChar w:fldCharType="end"/>
            </w:r>
          </w:hyperlink>
        </w:p>
        <w:p w14:paraId="1B652F00" w14:textId="09E47785"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00" w:history="1">
            <w:r w:rsidRPr="00B13F3C">
              <w:rPr>
                <w:rStyle w:val="Hypertextovodkaz"/>
                <w:rFonts w:eastAsiaTheme="majorEastAsia" w:cstheme="majorBidi"/>
                <w:b/>
                <w:bCs/>
              </w:rPr>
              <w:t>Měkké kompetence</w:t>
            </w:r>
            <w:r w:rsidRPr="00B13F3C">
              <w:rPr>
                <w:webHidden/>
              </w:rPr>
              <w:tab/>
            </w:r>
            <w:r w:rsidRPr="00B13F3C">
              <w:rPr>
                <w:webHidden/>
              </w:rPr>
              <w:fldChar w:fldCharType="begin"/>
            </w:r>
            <w:r w:rsidRPr="00B13F3C">
              <w:rPr>
                <w:webHidden/>
              </w:rPr>
              <w:instrText xml:space="preserve"> PAGEREF _Toc215580200 \h </w:instrText>
            </w:r>
            <w:r w:rsidRPr="00B13F3C">
              <w:rPr>
                <w:webHidden/>
              </w:rPr>
            </w:r>
            <w:r w:rsidRPr="00B13F3C">
              <w:rPr>
                <w:webHidden/>
              </w:rPr>
              <w:fldChar w:fldCharType="separate"/>
            </w:r>
            <w:r w:rsidRPr="00B13F3C">
              <w:rPr>
                <w:webHidden/>
              </w:rPr>
              <w:t>6</w:t>
            </w:r>
            <w:r w:rsidRPr="00B13F3C">
              <w:rPr>
                <w:webHidden/>
              </w:rPr>
              <w:fldChar w:fldCharType="end"/>
            </w:r>
          </w:hyperlink>
        </w:p>
        <w:p w14:paraId="13C8D1CB" w14:textId="0CEC2A21"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01" w:history="1">
            <w:r w:rsidRPr="00B13F3C">
              <w:rPr>
                <w:rStyle w:val="Hypertextovodkaz"/>
                <w:rFonts w:eastAsiaTheme="majorEastAsia" w:cstheme="majorBidi"/>
                <w:b/>
                <w:bCs/>
              </w:rPr>
              <w:t>Obecná náplň pracovního místa</w:t>
            </w:r>
            <w:r w:rsidRPr="00B13F3C">
              <w:rPr>
                <w:webHidden/>
              </w:rPr>
              <w:tab/>
            </w:r>
            <w:r w:rsidRPr="00B13F3C">
              <w:rPr>
                <w:webHidden/>
              </w:rPr>
              <w:fldChar w:fldCharType="begin"/>
            </w:r>
            <w:r w:rsidRPr="00B13F3C">
              <w:rPr>
                <w:webHidden/>
              </w:rPr>
              <w:instrText xml:space="preserve"> PAGEREF _Toc215580201 \h </w:instrText>
            </w:r>
            <w:r w:rsidRPr="00B13F3C">
              <w:rPr>
                <w:webHidden/>
              </w:rPr>
            </w:r>
            <w:r w:rsidRPr="00B13F3C">
              <w:rPr>
                <w:webHidden/>
              </w:rPr>
              <w:fldChar w:fldCharType="separate"/>
            </w:r>
            <w:r w:rsidRPr="00B13F3C">
              <w:rPr>
                <w:webHidden/>
              </w:rPr>
              <w:t>6</w:t>
            </w:r>
            <w:r w:rsidRPr="00B13F3C">
              <w:rPr>
                <w:webHidden/>
              </w:rPr>
              <w:fldChar w:fldCharType="end"/>
            </w:r>
          </w:hyperlink>
        </w:p>
        <w:p w14:paraId="1A251477" w14:textId="5D442D90" w:rsidR="00B72312" w:rsidRPr="00B13F3C" w:rsidRDefault="00B72312">
          <w:pPr>
            <w:pStyle w:val="Obsah2"/>
            <w:tabs>
              <w:tab w:val="right" w:leader="dot" w:pos="9060"/>
            </w:tabs>
            <w:rPr>
              <w:rFonts w:asciiTheme="minorHAnsi" w:hAnsiTheme="minorHAnsi" w:cstheme="minorBidi"/>
              <w:kern w:val="2"/>
              <w:szCs w:val="24"/>
              <w14:ligatures w14:val="standardContextual"/>
            </w:rPr>
          </w:pPr>
          <w:hyperlink w:anchor="_Toc215580202" w:history="1">
            <w:r w:rsidRPr="00B13F3C">
              <w:rPr>
                <w:rStyle w:val="Hypertextovodkaz"/>
                <w:rFonts w:asciiTheme="majorHAnsi" w:eastAsiaTheme="majorEastAsia" w:hAnsiTheme="majorHAnsi" w:cstheme="majorBidi"/>
                <w:b/>
                <w:bCs/>
              </w:rPr>
              <w:t>Část IV. Přehled pracovních míst a jejich specifikace</w:t>
            </w:r>
            <w:r w:rsidRPr="00B13F3C">
              <w:rPr>
                <w:webHidden/>
              </w:rPr>
              <w:tab/>
            </w:r>
            <w:r w:rsidRPr="00B13F3C">
              <w:rPr>
                <w:webHidden/>
              </w:rPr>
              <w:fldChar w:fldCharType="begin"/>
            </w:r>
            <w:r w:rsidRPr="00B13F3C">
              <w:rPr>
                <w:webHidden/>
              </w:rPr>
              <w:instrText xml:space="preserve"> PAGEREF _Toc215580202 \h </w:instrText>
            </w:r>
            <w:r w:rsidRPr="00B13F3C">
              <w:rPr>
                <w:webHidden/>
              </w:rPr>
            </w:r>
            <w:r w:rsidRPr="00B13F3C">
              <w:rPr>
                <w:webHidden/>
              </w:rPr>
              <w:fldChar w:fldCharType="separate"/>
            </w:r>
            <w:r w:rsidRPr="00B13F3C">
              <w:rPr>
                <w:webHidden/>
              </w:rPr>
              <w:t>7</w:t>
            </w:r>
            <w:r w:rsidRPr="00B13F3C">
              <w:rPr>
                <w:webHidden/>
              </w:rPr>
              <w:fldChar w:fldCharType="end"/>
            </w:r>
          </w:hyperlink>
        </w:p>
        <w:p w14:paraId="1B8EEA28" w14:textId="5A5DFEB6"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03" w:history="1">
            <w:r w:rsidRPr="00B13F3C">
              <w:rPr>
                <w:rStyle w:val="Hypertextovodkaz"/>
                <w:rFonts w:eastAsiaTheme="majorEastAsia" w:cstheme="majorBidi"/>
                <w:b/>
                <w:bCs/>
              </w:rPr>
              <w:t>Obecně závazné odborné kompetence specifické</w:t>
            </w:r>
            <w:r w:rsidRPr="00B13F3C">
              <w:rPr>
                <w:webHidden/>
              </w:rPr>
              <w:tab/>
            </w:r>
            <w:r w:rsidRPr="00B13F3C">
              <w:rPr>
                <w:webHidden/>
              </w:rPr>
              <w:fldChar w:fldCharType="begin"/>
            </w:r>
            <w:r w:rsidRPr="00B13F3C">
              <w:rPr>
                <w:webHidden/>
              </w:rPr>
              <w:instrText xml:space="preserve"> PAGEREF _Toc215580203 \h </w:instrText>
            </w:r>
            <w:r w:rsidRPr="00B13F3C">
              <w:rPr>
                <w:webHidden/>
              </w:rPr>
            </w:r>
            <w:r w:rsidRPr="00B13F3C">
              <w:rPr>
                <w:webHidden/>
              </w:rPr>
              <w:fldChar w:fldCharType="separate"/>
            </w:r>
            <w:r w:rsidRPr="00B13F3C">
              <w:rPr>
                <w:webHidden/>
              </w:rPr>
              <w:t>7</w:t>
            </w:r>
            <w:r w:rsidRPr="00B13F3C">
              <w:rPr>
                <w:webHidden/>
              </w:rPr>
              <w:fldChar w:fldCharType="end"/>
            </w:r>
          </w:hyperlink>
        </w:p>
        <w:p w14:paraId="54B9BA9A" w14:textId="68DA7436"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04" w:history="1">
            <w:r w:rsidRPr="00B13F3C">
              <w:rPr>
                <w:rStyle w:val="Hypertextovodkaz"/>
                <w:rFonts w:eastAsiaTheme="majorEastAsia" w:cstheme="majorBidi"/>
                <w:b/>
                <w:bCs/>
              </w:rPr>
              <w:t>Trestní oddělení</w:t>
            </w:r>
            <w:r w:rsidRPr="00B13F3C">
              <w:rPr>
                <w:webHidden/>
              </w:rPr>
              <w:tab/>
            </w:r>
            <w:r w:rsidRPr="00B13F3C">
              <w:rPr>
                <w:webHidden/>
              </w:rPr>
              <w:fldChar w:fldCharType="begin"/>
            </w:r>
            <w:r w:rsidRPr="00B13F3C">
              <w:rPr>
                <w:webHidden/>
              </w:rPr>
              <w:instrText xml:space="preserve"> PAGEREF _Toc215580204 \h </w:instrText>
            </w:r>
            <w:r w:rsidRPr="00B13F3C">
              <w:rPr>
                <w:webHidden/>
              </w:rPr>
            </w:r>
            <w:r w:rsidRPr="00B13F3C">
              <w:rPr>
                <w:webHidden/>
              </w:rPr>
              <w:fldChar w:fldCharType="separate"/>
            </w:r>
            <w:r w:rsidRPr="00B13F3C">
              <w:rPr>
                <w:webHidden/>
              </w:rPr>
              <w:t>7</w:t>
            </w:r>
            <w:r w:rsidRPr="00B13F3C">
              <w:rPr>
                <w:webHidden/>
              </w:rPr>
              <w:fldChar w:fldCharType="end"/>
            </w:r>
          </w:hyperlink>
        </w:p>
        <w:p w14:paraId="74387704" w14:textId="438EBE8B"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05" w:history="1">
            <w:r w:rsidRPr="00B13F3C">
              <w:rPr>
                <w:rStyle w:val="Hypertextovodkaz"/>
                <w:rFonts w:eastAsiaTheme="majorEastAsia" w:cs="Arial"/>
              </w:rPr>
              <w:t>Vyšší soudní úředník trestního oddělení</w:t>
            </w:r>
            <w:r w:rsidRPr="00B13F3C">
              <w:rPr>
                <w:webHidden/>
              </w:rPr>
              <w:tab/>
            </w:r>
            <w:r w:rsidRPr="00B13F3C">
              <w:rPr>
                <w:webHidden/>
              </w:rPr>
              <w:fldChar w:fldCharType="begin"/>
            </w:r>
            <w:r w:rsidRPr="00B13F3C">
              <w:rPr>
                <w:webHidden/>
              </w:rPr>
              <w:instrText xml:space="preserve"> PAGEREF _Toc215580205 \h </w:instrText>
            </w:r>
            <w:r w:rsidRPr="00B13F3C">
              <w:rPr>
                <w:webHidden/>
              </w:rPr>
            </w:r>
            <w:r w:rsidRPr="00B13F3C">
              <w:rPr>
                <w:webHidden/>
              </w:rPr>
              <w:fldChar w:fldCharType="separate"/>
            </w:r>
            <w:r w:rsidRPr="00B13F3C">
              <w:rPr>
                <w:webHidden/>
              </w:rPr>
              <w:t>7</w:t>
            </w:r>
            <w:r w:rsidRPr="00B13F3C">
              <w:rPr>
                <w:webHidden/>
              </w:rPr>
              <w:fldChar w:fldCharType="end"/>
            </w:r>
          </w:hyperlink>
        </w:p>
        <w:p w14:paraId="353AC2D3" w14:textId="0C43CC55"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06" w:history="1">
            <w:r w:rsidRPr="00B13F3C">
              <w:rPr>
                <w:rStyle w:val="Hypertextovodkaz"/>
                <w:rFonts w:eastAsiaTheme="majorEastAsia" w:cs="Arial"/>
              </w:rPr>
              <w:t>Vedoucí trestního oddělení</w:t>
            </w:r>
            <w:r w:rsidRPr="00B13F3C">
              <w:rPr>
                <w:webHidden/>
              </w:rPr>
              <w:tab/>
            </w:r>
            <w:r w:rsidRPr="00B13F3C">
              <w:rPr>
                <w:webHidden/>
              </w:rPr>
              <w:fldChar w:fldCharType="begin"/>
            </w:r>
            <w:r w:rsidRPr="00B13F3C">
              <w:rPr>
                <w:webHidden/>
              </w:rPr>
              <w:instrText xml:space="preserve"> PAGEREF _Toc215580206 \h </w:instrText>
            </w:r>
            <w:r w:rsidRPr="00B13F3C">
              <w:rPr>
                <w:webHidden/>
              </w:rPr>
            </w:r>
            <w:r w:rsidRPr="00B13F3C">
              <w:rPr>
                <w:webHidden/>
              </w:rPr>
              <w:fldChar w:fldCharType="separate"/>
            </w:r>
            <w:r w:rsidRPr="00B13F3C">
              <w:rPr>
                <w:webHidden/>
              </w:rPr>
              <w:t>8</w:t>
            </w:r>
            <w:r w:rsidRPr="00B13F3C">
              <w:rPr>
                <w:webHidden/>
              </w:rPr>
              <w:fldChar w:fldCharType="end"/>
            </w:r>
          </w:hyperlink>
        </w:p>
        <w:p w14:paraId="2A50E18F" w14:textId="73D333F6"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07" w:history="1">
            <w:r w:rsidRPr="00B13F3C">
              <w:rPr>
                <w:rStyle w:val="Hypertextovodkaz"/>
                <w:rFonts w:eastAsiaTheme="majorEastAsia" w:cs="Arial"/>
              </w:rPr>
              <w:t>Rejstříkový vedoucí trestního oddělení</w:t>
            </w:r>
            <w:r w:rsidRPr="00B13F3C">
              <w:rPr>
                <w:webHidden/>
              </w:rPr>
              <w:tab/>
            </w:r>
            <w:r w:rsidRPr="00B13F3C">
              <w:rPr>
                <w:webHidden/>
              </w:rPr>
              <w:fldChar w:fldCharType="begin"/>
            </w:r>
            <w:r w:rsidRPr="00B13F3C">
              <w:rPr>
                <w:webHidden/>
              </w:rPr>
              <w:instrText xml:space="preserve"> PAGEREF _Toc215580207 \h </w:instrText>
            </w:r>
            <w:r w:rsidRPr="00B13F3C">
              <w:rPr>
                <w:webHidden/>
              </w:rPr>
            </w:r>
            <w:r w:rsidRPr="00B13F3C">
              <w:rPr>
                <w:webHidden/>
              </w:rPr>
              <w:fldChar w:fldCharType="separate"/>
            </w:r>
            <w:r w:rsidRPr="00B13F3C">
              <w:rPr>
                <w:webHidden/>
              </w:rPr>
              <w:t>9</w:t>
            </w:r>
            <w:r w:rsidRPr="00B13F3C">
              <w:rPr>
                <w:webHidden/>
              </w:rPr>
              <w:fldChar w:fldCharType="end"/>
            </w:r>
          </w:hyperlink>
        </w:p>
        <w:p w14:paraId="7BE9FAAB" w14:textId="3B3A678A"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08" w:history="1">
            <w:r w:rsidRPr="00B13F3C">
              <w:rPr>
                <w:rStyle w:val="Hypertextovodkaz"/>
                <w:rFonts w:eastAsiaTheme="majorEastAsia" w:cs="Arial"/>
              </w:rPr>
              <w:t>Protokolující úředník trestního oddělení</w:t>
            </w:r>
            <w:r w:rsidRPr="00B13F3C">
              <w:rPr>
                <w:webHidden/>
              </w:rPr>
              <w:tab/>
            </w:r>
            <w:r w:rsidRPr="00B13F3C">
              <w:rPr>
                <w:webHidden/>
              </w:rPr>
              <w:fldChar w:fldCharType="begin"/>
            </w:r>
            <w:r w:rsidRPr="00B13F3C">
              <w:rPr>
                <w:webHidden/>
              </w:rPr>
              <w:instrText xml:space="preserve"> PAGEREF _Toc215580208 \h </w:instrText>
            </w:r>
            <w:r w:rsidRPr="00B13F3C">
              <w:rPr>
                <w:webHidden/>
              </w:rPr>
            </w:r>
            <w:r w:rsidRPr="00B13F3C">
              <w:rPr>
                <w:webHidden/>
              </w:rPr>
              <w:fldChar w:fldCharType="separate"/>
            </w:r>
            <w:r w:rsidRPr="00B13F3C">
              <w:rPr>
                <w:webHidden/>
              </w:rPr>
              <w:t>10</w:t>
            </w:r>
            <w:r w:rsidRPr="00B13F3C">
              <w:rPr>
                <w:webHidden/>
              </w:rPr>
              <w:fldChar w:fldCharType="end"/>
            </w:r>
          </w:hyperlink>
        </w:p>
        <w:p w14:paraId="5A427C83" w14:textId="371DA51E"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09" w:history="1">
            <w:r w:rsidRPr="00B13F3C">
              <w:rPr>
                <w:rStyle w:val="Hypertextovodkaz"/>
                <w:rFonts w:eastAsiaTheme="majorEastAsia" w:cs="Arial"/>
              </w:rPr>
              <w:t>Rejstříkový vedoucí trestního oddělní pro přípravné řízení</w:t>
            </w:r>
            <w:r w:rsidRPr="00B13F3C">
              <w:rPr>
                <w:webHidden/>
              </w:rPr>
              <w:tab/>
            </w:r>
            <w:r w:rsidRPr="00B13F3C">
              <w:rPr>
                <w:webHidden/>
              </w:rPr>
              <w:fldChar w:fldCharType="begin"/>
            </w:r>
            <w:r w:rsidRPr="00B13F3C">
              <w:rPr>
                <w:webHidden/>
              </w:rPr>
              <w:instrText xml:space="preserve"> PAGEREF _Toc215580209 \h </w:instrText>
            </w:r>
            <w:r w:rsidRPr="00B13F3C">
              <w:rPr>
                <w:webHidden/>
              </w:rPr>
            </w:r>
            <w:r w:rsidRPr="00B13F3C">
              <w:rPr>
                <w:webHidden/>
              </w:rPr>
              <w:fldChar w:fldCharType="separate"/>
            </w:r>
            <w:r w:rsidRPr="00B13F3C">
              <w:rPr>
                <w:webHidden/>
              </w:rPr>
              <w:t>10</w:t>
            </w:r>
            <w:r w:rsidRPr="00B13F3C">
              <w:rPr>
                <w:webHidden/>
              </w:rPr>
              <w:fldChar w:fldCharType="end"/>
            </w:r>
          </w:hyperlink>
        </w:p>
        <w:p w14:paraId="43AF9A50" w14:textId="123CAAFA"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10" w:history="1">
            <w:r w:rsidRPr="00B13F3C">
              <w:rPr>
                <w:rStyle w:val="Hypertextovodkaz"/>
                <w:rFonts w:eastAsiaTheme="majorEastAsia" w:cstheme="majorBidi"/>
                <w:b/>
                <w:bCs/>
              </w:rPr>
              <w:t>Civilní oddělní</w:t>
            </w:r>
            <w:r w:rsidRPr="00B13F3C">
              <w:rPr>
                <w:webHidden/>
              </w:rPr>
              <w:tab/>
            </w:r>
            <w:r w:rsidRPr="00B13F3C">
              <w:rPr>
                <w:webHidden/>
              </w:rPr>
              <w:fldChar w:fldCharType="begin"/>
            </w:r>
            <w:r w:rsidRPr="00B13F3C">
              <w:rPr>
                <w:webHidden/>
              </w:rPr>
              <w:instrText xml:space="preserve"> PAGEREF _Toc215580210 \h </w:instrText>
            </w:r>
            <w:r w:rsidRPr="00B13F3C">
              <w:rPr>
                <w:webHidden/>
              </w:rPr>
            </w:r>
            <w:r w:rsidRPr="00B13F3C">
              <w:rPr>
                <w:webHidden/>
              </w:rPr>
              <w:fldChar w:fldCharType="separate"/>
            </w:r>
            <w:r w:rsidRPr="00B13F3C">
              <w:rPr>
                <w:webHidden/>
              </w:rPr>
              <w:t>11</w:t>
            </w:r>
            <w:r w:rsidRPr="00B13F3C">
              <w:rPr>
                <w:webHidden/>
              </w:rPr>
              <w:fldChar w:fldCharType="end"/>
            </w:r>
          </w:hyperlink>
        </w:p>
        <w:p w14:paraId="42BFB80B" w14:textId="18648204"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1" w:history="1">
            <w:r w:rsidRPr="00B13F3C">
              <w:rPr>
                <w:rStyle w:val="Hypertextovodkaz"/>
                <w:rFonts w:eastAsiaTheme="majorEastAsia" w:cs="Arial"/>
              </w:rPr>
              <w:t>Vyšší soudní úředník civilního oddělení</w:t>
            </w:r>
            <w:r w:rsidRPr="00B13F3C">
              <w:rPr>
                <w:webHidden/>
              </w:rPr>
              <w:tab/>
            </w:r>
            <w:r w:rsidRPr="00B13F3C">
              <w:rPr>
                <w:webHidden/>
              </w:rPr>
              <w:fldChar w:fldCharType="begin"/>
            </w:r>
            <w:r w:rsidRPr="00B13F3C">
              <w:rPr>
                <w:webHidden/>
              </w:rPr>
              <w:instrText xml:space="preserve"> PAGEREF _Toc215580211 \h </w:instrText>
            </w:r>
            <w:r w:rsidRPr="00B13F3C">
              <w:rPr>
                <w:webHidden/>
              </w:rPr>
            </w:r>
            <w:r w:rsidRPr="00B13F3C">
              <w:rPr>
                <w:webHidden/>
              </w:rPr>
              <w:fldChar w:fldCharType="separate"/>
            </w:r>
            <w:r w:rsidRPr="00B13F3C">
              <w:rPr>
                <w:webHidden/>
              </w:rPr>
              <w:t>11</w:t>
            </w:r>
            <w:r w:rsidRPr="00B13F3C">
              <w:rPr>
                <w:webHidden/>
              </w:rPr>
              <w:fldChar w:fldCharType="end"/>
            </w:r>
          </w:hyperlink>
        </w:p>
        <w:p w14:paraId="500454B0" w14:textId="2D98760B"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2" w:history="1">
            <w:r w:rsidRPr="00B13F3C">
              <w:rPr>
                <w:rStyle w:val="Hypertextovodkaz"/>
                <w:rFonts w:eastAsiaTheme="majorEastAsia" w:cs="Arial"/>
              </w:rPr>
              <w:t>Soudní tajemník civilního oddělní</w:t>
            </w:r>
            <w:r w:rsidRPr="00B13F3C">
              <w:rPr>
                <w:webHidden/>
              </w:rPr>
              <w:tab/>
            </w:r>
            <w:r w:rsidRPr="00B13F3C">
              <w:rPr>
                <w:webHidden/>
              </w:rPr>
              <w:fldChar w:fldCharType="begin"/>
            </w:r>
            <w:r w:rsidRPr="00B13F3C">
              <w:rPr>
                <w:webHidden/>
              </w:rPr>
              <w:instrText xml:space="preserve"> PAGEREF _Toc215580212 \h </w:instrText>
            </w:r>
            <w:r w:rsidRPr="00B13F3C">
              <w:rPr>
                <w:webHidden/>
              </w:rPr>
            </w:r>
            <w:r w:rsidRPr="00B13F3C">
              <w:rPr>
                <w:webHidden/>
              </w:rPr>
              <w:fldChar w:fldCharType="separate"/>
            </w:r>
            <w:r w:rsidRPr="00B13F3C">
              <w:rPr>
                <w:webHidden/>
              </w:rPr>
              <w:t>13</w:t>
            </w:r>
            <w:r w:rsidRPr="00B13F3C">
              <w:rPr>
                <w:webHidden/>
              </w:rPr>
              <w:fldChar w:fldCharType="end"/>
            </w:r>
          </w:hyperlink>
        </w:p>
        <w:p w14:paraId="5131C3D8" w14:textId="3D1D9E55"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3" w:history="1">
            <w:r w:rsidRPr="00B13F3C">
              <w:rPr>
                <w:rStyle w:val="Hypertextovodkaz"/>
                <w:rFonts w:eastAsiaTheme="majorEastAsia" w:cs="Arial"/>
              </w:rPr>
              <w:t>Úsekový vedoucí civilního oddělní</w:t>
            </w:r>
            <w:r w:rsidRPr="00B13F3C">
              <w:rPr>
                <w:webHidden/>
              </w:rPr>
              <w:tab/>
            </w:r>
            <w:r w:rsidRPr="00B13F3C">
              <w:rPr>
                <w:webHidden/>
              </w:rPr>
              <w:fldChar w:fldCharType="begin"/>
            </w:r>
            <w:r w:rsidRPr="00B13F3C">
              <w:rPr>
                <w:webHidden/>
              </w:rPr>
              <w:instrText xml:space="preserve"> PAGEREF _Toc215580213 \h </w:instrText>
            </w:r>
            <w:r w:rsidRPr="00B13F3C">
              <w:rPr>
                <w:webHidden/>
              </w:rPr>
            </w:r>
            <w:r w:rsidRPr="00B13F3C">
              <w:rPr>
                <w:webHidden/>
              </w:rPr>
              <w:fldChar w:fldCharType="separate"/>
            </w:r>
            <w:r w:rsidRPr="00B13F3C">
              <w:rPr>
                <w:webHidden/>
              </w:rPr>
              <w:t>14</w:t>
            </w:r>
            <w:r w:rsidRPr="00B13F3C">
              <w:rPr>
                <w:webHidden/>
              </w:rPr>
              <w:fldChar w:fldCharType="end"/>
            </w:r>
          </w:hyperlink>
        </w:p>
        <w:p w14:paraId="7D33227C" w14:textId="046CE65E"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4" w:history="1">
            <w:r w:rsidRPr="00B13F3C">
              <w:rPr>
                <w:rStyle w:val="Hypertextovodkaz"/>
                <w:rFonts w:eastAsiaTheme="majorEastAsia" w:cs="Arial"/>
                <w:bCs/>
              </w:rPr>
              <w:t>Rejstříkový vedoucí civilního oddělení</w:t>
            </w:r>
            <w:r w:rsidRPr="00B13F3C">
              <w:rPr>
                <w:webHidden/>
              </w:rPr>
              <w:tab/>
            </w:r>
            <w:r w:rsidRPr="00B13F3C">
              <w:rPr>
                <w:webHidden/>
              </w:rPr>
              <w:fldChar w:fldCharType="begin"/>
            </w:r>
            <w:r w:rsidRPr="00B13F3C">
              <w:rPr>
                <w:webHidden/>
              </w:rPr>
              <w:instrText xml:space="preserve"> PAGEREF _Toc215580214 \h </w:instrText>
            </w:r>
            <w:r w:rsidRPr="00B13F3C">
              <w:rPr>
                <w:webHidden/>
              </w:rPr>
            </w:r>
            <w:r w:rsidRPr="00B13F3C">
              <w:rPr>
                <w:webHidden/>
              </w:rPr>
              <w:fldChar w:fldCharType="separate"/>
            </w:r>
            <w:r w:rsidRPr="00B13F3C">
              <w:rPr>
                <w:webHidden/>
              </w:rPr>
              <w:t>15</w:t>
            </w:r>
            <w:r w:rsidRPr="00B13F3C">
              <w:rPr>
                <w:webHidden/>
              </w:rPr>
              <w:fldChar w:fldCharType="end"/>
            </w:r>
          </w:hyperlink>
        </w:p>
        <w:p w14:paraId="2DBEFA44" w14:textId="0BB3877F"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15" w:history="1">
            <w:r w:rsidRPr="00B13F3C">
              <w:rPr>
                <w:rStyle w:val="Hypertextovodkaz"/>
                <w:rFonts w:eastAsiaTheme="majorEastAsia" w:cstheme="majorBidi"/>
                <w:b/>
                <w:bCs/>
              </w:rPr>
              <w:t>Opatrovnické oddělení</w:t>
            </w:r>
            <w:r w:rsidRPr="00B13F3C">
              <w:rPr>
                <w:webHidden/>
              </w:rPr>
              <w:tab/>
            </w:r>
            <w:r w:rsidRPr="00B13F3C">
              <w:rPr>
                <w:webHidden/>
              </w:rPr>
              <w:fldChar w:fldCharType="begin"/>
            </w:r>
            <w:r w:rsidRPr="00B13F3C">
              <w:rPr>
                <w:webHidden/>
              </w:rPr>
              <w:instrText xml:space="preserve"> PAGEREF _Toc215580215 \h </w:instrText>
            </w:r>
            <w:r w:rsidRPr="00B13F3C">
              <w:rPr>
                <w:webHidden/>
              </w:rPr>
            </w:r>
            <w:r w:rsidRPr="00B13F3C">
              <w:rPr>
                <w:webHidden/>
              </w:rPr>
              <w:fldChar w:fldCharType="separate"/>
            </w:r>
            <w:r w:rsidRPr="00B13F3C">
              <w:rPr>
                <w:webHidden/>
              </w:rPr>
              <w:t>16</w:t>
            </w:r>
            <w:r w:rsidRPr="00B13F3C">
              <w:rPr>
                <w:webHidden/>
              </w:rPr>
              <w:fldChar w:fldCharType="end"/>
            </w:r>
          </w:hyperlink>
        </w:p>
        <w:p w14:paraId="1293C910" w14:textId="005B201C"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6" w:history="1">
            <w:r w:rsidRPr="00B13F3C">
              <w:rPr>
                <w:rStyle w:val="Hypertextovodkaz"/>
                <w:rFonts w:eastAsiaTheme="majorEastAsia" w:cs="Arial"/>
              </w:rPr>
              <w:t>Vyšší soudní úředník opatrovnického oddělení</w:t>
            </w:r>
            <w:r w:rsidRPr="00B13F3C">
              <w:rPr>
                <w:webHidden/>
              </w:rPr>
              <w:tab/>
            </w:r>
            <w:r w:rsidRPr="00B13F3C">
              <w:rPr>
                <w:webHidden/>
              </w:rPr>
              <w:fldChar w:fldCharType="begin"/>
            </w:r>
            <w:r w:rsidRPr="00B13F3C">
              <w:rPr>
                <w:webHidden/>
              </w:rPr>
              <w:instrText xml:space="preserve"> PAGEREF _Toc215580216 \h </w:instrText>
            </w:r>
            <w:r w:rsidRPr="00B13F3C">
              <w:rPr>
                <w:webHidden/>
              </w:rPr>
            </w:r>
            <w:r w:rsidRPr="00B13F3C">
              <w:rPr>
                <w:webHidden/>
              </w:rPr>
              <w:fldChar w:fldCharType="separate"/>
            </w:r>
            <w:r w:rsidRPr="00B13F3C">
              <w:rPr>
                <w:webHidden/>
              </w:rPr>
              <w:t>16</w:t>
            </w:r>
            <w:r w:rsidRPr="00B13F3C">
              <w:rPr>
                <w:webHidden/>
              </w:rPr>
              <w:fldChar w:fldCharType="end"/>
            </w:r>
          </w:hyperlink>
        </w:p>
        <w:p w14:paraId="4A9533CB" w14:textId="3124867E"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7" w:history="1">
            <w:r w:rsidRPr="00B13F3C">
              <w:rPr>
                <w:rStyle w:val="Hypertextovodkaz"/>
                <w:rFonts w:eastAsiaTheme="majorEastAsia" w:cs="Arial"/>
              </w:rPr>
              <w:t>Soudní sociální pracovník</w:t>
            </w:r>
            <w:r w:rsidRPr="00B13F3C">
              <w:rPr>
                <w:webHidden/>
              </w:rPr>
              <w:tab/>
            </w:r>
            <w:r w:rsidRPr="00B13F3C">
              <w:rPr>
                <w:webHidden/>
              </w:rPr>
              <w:fldChar w:fldCharType="begin"/>
            </w:r>
            <w:r w:rsidRPr="00B13F3C">
              <w:rPr>
                <w:webHidden/>
              </w:rPr>
              <w:instrText xml:space="preserve"> PAGEREF _Toc215580217 \h </w:instrText>
            </w:r>
            <w:r w:rsidRPr="00B13F3C">
              <w:rPr>
                <w:webHidden/>
              </w:rPr>
            </w:r>
            <w:r w:rsidRPr="00B13F3C">
              <w:rPr>
                <w:webHidden/>
              </w:rPr>
              <w:fldChar w:fldCharType="separate"/>
            </w:r>
            <w:r w:rsidRPr="00B13F3C">
              <w:rPr>
                <w:webHidden/>
              </w:rPr>
              <w:t>17</w:t>
            </w:r>
            <w:r w:rsidRPr="00B13F3C">
              <w:rPr>
                <w:webHidden/>
              </w:rPr>
              <w:fldChar w:fldCharType="end"/>
            </w:r>
          </w:hyperlink>
        </w:p>
        <w:p w14:paraId="58F0C970" w14:textId="47B2D1D5"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8" w:history="1">
            <w:r w:rsidRPr="00B13F3C">
              <w:rPr>
                <w:rStyle w:val="Hypertextovodkaz"/>
                <w:rFonts w:eastAsiaTheme="majorEastAsia" w:cs="Arial"/>
              </w:rPr>
              <w:t>Soudní tajemník opatrovnického oddělení</w:t>
            </w:r>
            <w:r w:rsidRPr="00B13F3C">
              <w:rPr>
                <w:webHidden/>
              </w:rPr>
              <w:tab/>
            </w:r>
            <w:r w:rsidRPr="00B13F3C">
              <w:rPr>
                <w:webHidden/>
              </w:rPr>
              <w:fldChar w:fldCharType="begin"/>
            </w:r>
            <w:r w:rsidRPr="00B13F3C">
              <w:rPr>
                <w:webHidden/>
              </w:rPr>
              <w:instrText xml:space="preserve"> PAGEREF _Toc215580218 \h </w:instrText>
            </w:r>
            <w:r w:rsidRPr="00B13F3C">
              <w:rPr>
                <w:webHidden/>
              </w:rPr>
            </w:r>
            <w:r w:rsidRPr="00B13F3C">
              <w:rPr>
                <w:webHidden/>
              </w:rPr>
              <w:fldChar w:fldCharType="separate"/>
            </w:r>
            <w:r w:rsidRPr="00B13F3C">
              <w:rPr>
                <w:webHidden/>
              </w:rPr>
              <w:t>19</w:t>
            </w:r>
            <w:r w:rsidRPr="00B13F3C">
              <w:rPr>
                <w:webHidden/>
              </w:rPr>
              <w:fldChar w:fldCharType="end"/>
            </w:r>
          </w:hyperlink>
        </w:p>
        <w:p w14:paraId="286CAD99" w14:textId="3F06E43E"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19" w:history="1">
            <w:r w:rsidRPr="00B13F3C">
              <w:rPr>
                <w:rStyle w:val="Hypertextovodkaz"/>
                <w:rFonts w:eastAsiaTheme="majorEastAsia"/>
              </w:rPr>
              <w:t>Úsekový vedoucí opatrovnického oddělní</w:t>
            </w:r>
            <w:r w:rsidRPr="00B13F3C">
              <w:rPr>
                <w:webHidden/>
              </w:rPr>
              <w:tab/>
            </w:r>
            <w:r w:rsidRPr="00B13F3C">
              <w:rPr>
                <w:webHidden/>
              </w:rPr>
              <w:fldChar w:fldCharType="begin"/>
            </w:r>
            <w:r w:rsidRPr="00B13F3C">
              <w:rPr>
                <w:webHidden/>
              </w:rPr>
              <w:instrText xml:space="preserve"> PAGEREF _Toc215580219 \h </w:instrText>
            </w:r>
            <w:r w:rsidRPr="00B13F3C">
              <w:rPr>
                <w:webHidden/>
              </w:rPr>
            </w:r>
            <w:r w:rsidRPr="00B13F3C">
              <w:rPr>
                <w:webHidden/>
              </w:rPr>
              <w:fldChar w:fldCharType="separate"/>
            </w:r>
            <w:r w:rsidRPr="00B13F3C">
              <w:rPr>
                <w:webHidden/>
              </w:rPr>
              <w:t>20</w:t>
            </w:r>
            <w:r w:rsidRPr="00B13F3C">
              <w:rPr>
                <w:webHidden/>
              </w:rPr>
              <w:fldChar w:fldCharType="end"/>
            </w:r>
          </w:hyperlink>
        </w:p>
        <w:p w14:paraId="6C4C8D3D" w14:textId="2BDAE0CD"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20" w:history="1">
            <w:r w:rsidRPr="00B13F3C">
              <w:rPr>
                <w:rStyle w:val="Hypertextovodkaz"/>
                <w:rFonts w:eastAsiaTheme="majorEastAsia" w:cs="Arial"/>
                <w:bCs/>
              </w:rPr>
              <w:t>Rejstříkový vedoucí opatrovnického oddělení</w:t>
            </w:r>
            <w:r w:rsidRPr="00B13F3C">
              <w:rPr>
                <w:webHidden/>
              </w:rPr>
              <w:tab/>
            </w:r>
            <w:r w:rsidRPr="00B13F3C">
              <w:rPr>
                <w:webHidden/>
              </w:rPr>
              <w:fldChar w:fldCharType="begin"/>
            </w:r>
            <w:r w:rsidRPr="00B13F3C">
              <w:rPr>
                <w:webHidden/>
              </w:rPr>
              <w:instrText xml:space="preserve"> PAGEREF _Toc215580220 \h </w:instrText>
            </w:r>
            <w:r w:rsidRPr="00B13F3C">
              <w:rPr>
                <w:webHidden/>
              </w:rPr>
            </w:r>
            <w:r w:rsidRPr="00B13F3C">
              <w:rPr>
                <w:webHidden/>
              </w:rPr>
              <w:fldChar w:fldCharType="separate"/>
            </w:r>
            <w:r w:rsidRPr="00B13F3C">
              <w:rPr>
                <w:webHidden/>
              </w:rPr>
              <w:t>21</w:t>
            </w:r>
            <w:r w:rsidRPr="00B13F3C">
              <w:rPr>
                <w:webHidden/>
              </w:rPr>
              <w:fldChar w:fldCharType="end"/>
            </w:r>
          </w:hyperlink>
        </w:p>
        <w:p w14:paraId="4FD34203" w14:textId="77201227"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21" w:history="1">
            <w:r w:rsidRPr="00B13F3C">
              <w:rPr>
                <w:rStyle w:val="Hypertextovodkaz"/>
                <w:rFonts w:eastAsiaTheme="majorEastAsia" w:cstheme="majorBidi"/>
                <w:b/>
                <w:bCs/>
              </w:rPr>
              <w:t>Exekuční oddělení</w:t>
            </w:r>
            <w:r w:rsidRPr="00B13F3C">
              <w:rPr>
                <w:webHidden/>
              </w:rPr>
              <w:tab/>
            </w:r>
            <w:r w:rsidRPr="00B13F3C">
              <w:rPr>
                <w:webHidden/>
              </w:rPr>
              <w:fldChar w:fldCharType="begin"/>
            </w:r>
            <w:r w:rsidRPr="00B13F3C">
              <w:rPr>
                <w:webHidden/>
              </w:rPr>
              <w:instrText xml:space="preserve"> PAGEREF _Toc215580221 \h </w:instrText>
            </w:r>
            <w:r w:rsidRPr="00B13F3C">
              <w:rPr>
                <w:webHidden/>
              </w:rPr>
            </w:r>
            <w:r w:rsidRPr="00B13F3C">
              <w:rPr>
                <w:webHidden/>
              </w:rPr>
              <w:fldChar w:fldCharType="separate"/>
            </w:r>
            <w:r w:rsidRPr="00B13F3C">
              <w:rPr>
                <w:webHidden/>
              </w:rPr>
              <w:t>22</w:t>
            </w:r>
            <w:r w:rsidRPr="00B13F3C">
              <w:rPr>
                <w:webHidden/>
              </w:rPr>
              <w:fldChar w:fldCharType="end"/>
            </w:r>
          </w:hyperlink>
        </w:p>
        <w:p w14:paraId="769859CF" w14:textId="1322D5B4"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22" w:history="1">
            <w:r w:rsidRPr="00B13F3C">
              <w:rPr>
                <w:rStyle w:val="Hypertextovodkaz"/>
                <w:rFonts w:eastAsiaTheme="majorEastAsia" w:cs="Arial"/>
              </w:rPr>
              <w:t>Vyšší soudní úředník exekučního oddělení</w:t>
            </w:r>
            <w:r w:rsidRPr="00B13F3C">
              <w:rPr>
                <w:webHidden/>
              </w:rPr>
              <w:tab/>
            </w:r>
            <w:r w:rsidRPr="00B13F3C">
              <w:rPr>
                <w:webHidden/>
              </w:rPr>
              <w:fldChar w:fldCharType="begin"/>
            </w:r>
            <w:r w:rsidRPr="00B13F3C">
              <w:rPr>
                <w:webHidden/>
              </w:rPr>
              <w:instrText xml:space="preserve"> PAGEREF _Toc215580222 \h </w:instrText>
            </w:r>
            <w:r w:rsidRPr="00B13F3C">
              <w:rPr>
                <w:webHidden/>
              </w:rPr>
            </w:r>
            <w:r w:rsidRPr="00B13F3C">
              <w:rPr>
                <w:webHidden/>
              </w:rPr>
              <w:fldChar w:fldCharType="separate"/>
            </w:r>
            <w:r w:rsidRPr="00B13F3C">
              <w:rPr>
                <w:webHidden/>
              </w:rPr>
              <w:t>22</w:t>
            </w:r>
            <w:r w:rsidRPr="00B13F3C">
              <w:rPr>
                <w:webHidden/>
              </w:rPr>
              <w:fldChar w:fldCharType="end"/>
            </w:r>
          </w:hyperlink>
        </w:p>
        <w:p w14:paraId="4DBA498B" w14:textId="68FC0007"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23" w:history="1">
            <w:r w:rsidRPr="00B13F3C">
              <w:rPr>
                <w:rStyle w:val="Hypertextovodkaz"/>
                <w:rFonts w:eastAsiaTheme="majorEastAsia" w:cs="Arial"/>
              </w:rPr>
              <w:t>Soudní tajemník exekučního oddělení</w:t>
            </w:r>
            <w:r w:rsidRPr="00B13F3C">
              <w:rPr>
                <w:webHidden/>
              </w:rPr>
              <w:tab/>
            </w:r>
            <w:r w:rsidRPr="00B13F3C">
              <w:rPr>
                <w:webHidden/>
              </w:rPr>
              <w:fldChar w:fldCharType="begin"/>
            </w:r>
            <w:r w:rsidRPr="00B13F3C">
              <w:rPr>
                <w:webHidden/>
              </w:rPr>
              <w:instrText xml:space="preserve"> PAGEREF _Toc215580223 \h </w:instrText>
            </w:r>
            <w:r w:rsidRPr="00B13F3C">
              <w:rPr>
                <w:webHidden/>
              </w:rPr>
            </w:r>
            <w:r w:rsidRPr="00B13F3C">
              <w:rPr>
                <w:webHidden/>
              </w:rPr>
              <w:fldChar w:fldCharType="separate"/>
            </w:r>
            <w:r w:rsidRPr="00B13F3C">
              <w:rPr>
                <w:webHidden/>
              </w:rPr>
              <w:t>23</w:t>
            </w:r>
            <w:r w:rsidRPr="00B13F3C">
              <w:rPr>
                <w:webHidden/>
              </w:rPr>
              <w:fldChar w:fldCharType="end"/>
            </w:r>
          </w:hyperlink>
        </w:p>
        <w:p w14:paraId="7EA43056" w14:textId="47B435FF"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24" w:history="1">
            <w:r w:rsidRPr="00B13F3C">
              <w:rPr>
                <w:rStyle w:val="Hypertextovodkaz"/>
                <w:rFonts w:eastAsiaTheme="majorEastAsia" w:cs="Arial"/>
              </w:rPr>
              <w:t>Vedoucí kanceláře exekučního oddělení</w:t>
            </w:r>
            <w:r w:rsidRPr="00B13F3C">
              <w:rPr>
                <w:webHidden/>
              </w:rPr>
              <w:tab/>
            </w:r>
            <w:r w:rsidRPr="00B13F3C">
              <w:rPr>
                <w:webHidden/>
              </w:rPr>
              <w:fldChar w:fldCharType="begin"/>
            </w:r>
            <w:r w:rsidRPr="00B13F3C">
              <w:rPr>
                <w:webHidden/>
              </w:rPr>
              <w:instrText xml:space="preserve"> PAGEREF _Toc215580224 \h </w:instrText>
            </w:r>
            <w:r w:rsidRPr="00B13F3C">
              <w:rPr>
                <w:webHidden/>
              </w:rPr>
            </w:r>
            <w:r w:rsidRPr="00B13F3C">
              <w:rPr>
                <w:webHidden/>
              </w:rPr>
              <w:fldChar w:fldCharType="separate"/>
            </w:r>
            <w:r w:rsidRPr="00B13F3C">
              <w:rPr>
                <w:webHidden/>
              </w:rPr>
              <w:t>24</w:t>
            </w:r>
            <w:r w:rsidRPr="00B13F3C">
              <w:rPr>
                <w:webHidden/>
              </w:rPr>
              <w:fldChar w:fldCharType="end"/>
            </w:r>
          </w:hyperlink>
        </w:p>
        <w:p w14:paraId="7BDF4115" w14:textId="30BECF7B"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25" w:history="1">
            <w:r w:rsidRPr="00B13F3C">
              <w:rPr>
                <w:rStyle w:val="Hypertextovodkaz"/>
                <w:rFonts w:eastAsiaTheme="majorEastAsia" w:cs="Arial"/>
              </w:rPr>
              <w:t>Soudní vykonavatel</w:t>
            </w:r>
            <w:r w:rsidRPr="00B13F3C">
              <w:rPr>
                <w:webHidden/>
              </w:rPr>
              <w:tab/>
            </w:r>
            <w:r w:rsidRPr="00B13F3C">
              <w:rPr>
                <w:webHidden/>
              </w:rPr>
              <w:fldChar w:fldCharType="begin"/>
            </w:r>
            <w:r w:rsidRPr="00B13F3C">
              <w:rPr>
                <w:webHidden/>
              </w:rPr>
              <w:instrText xml:space="preserve"> PAGEREF _Toc215580225 \h </w:instrText>
            </w:r>
            <w:r w:rsidRPr="00B13F3C">
              <w:rPr>
                <w:webHidden/>
              </w:rPr>
            </w:r>
            <w:r w:rsidRPr="00B13F3C">
              <w:rPr>
                <w:webHidden/>
              </w:rPr>
              <w:fldChar w:fldCharType="separate"/>
            </w:r>
            <w:r w:rsidRPr="00B13F3C">
              <w:rPr>
                <w:webHidden/>
              </w:rPr>
              <w:t>25</w:t>
            </w:r>
            <w:r w:rsidRPr="00B13F3C">
              <w:rPr>
                <w:webHidden/>
              </w:rPr>
              <w:fldChar w:fldCharType="end"/>
            </w:r>
          </w:hyperlink>
        </w:p>
        <w:p w14:paraId="3ED0CDEC" w14:textId="76B612FE"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26" w:history="1">
            <w:r w:rsidRPr="00B13F3C">
              <w:rPr>
                <w:rStyle w:val="Hypertextovodkaz"/>
                <w:rFonts w:eastAsiaTheme="majorEastAsia" w:cstheme="majorBidi"/>
                <w:b/>
                <w:bCs/>
              </w:rPr>
              <w:t>Dědické oddělení</w:t>
            </w:r>
            <w:r w:rsidRPr="00B13F3C">
              <w:rPr>
                <w:webHidden/>
              </w:rPr>
              <w:tab/>
            </w:r>
            <w:r w:rsidRPr="00B13F3C">
              <w:rPr>
                <w:webHidden/>
              </w:rPr>
              <w:fldChar w:fldCharType="begin"/>
            </w:r>
            <w:r w:rsidRPr="00B13F3C">
              <w:rPr>
                <w:webHidden/>
              </w:rPr>
              <w:instrText xml:space="preserve"> PAGEREF _Toc215580226 \h </w:instrText>
            </w:r>
            <w:r w:rsidRPr="00B13F3C">
              <w:rPr>
                <w:webHidden/>
              </w:rPr>
            </w:r>
            <w:r w:rsidRPr="00B13F3C">
              <w:rPr>
                <w:webHidden/>
              </w:rPr>
              <w:fldChar w:fldCharType="separate"/>
            </w:r>
            <w:r w:rsidRPr="00B13F3C">
              <w:rPr>
                <w:webHidden/>
              </w:rPr>
              <w:t>26</w:t>
            </w:r>
            <w:r w:rsidRPr="00B13F3C">
              <w:rPr>
                <w:webHidden/>
              </w:rPr>
              <w:fldChar w:fldCharType="end"/>
            </w:r>
          </w:hyperlink>
        </w:p>
        <w:p w14:paraId="6B78A3FC" w14:textId="070FCEE2"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27" w:history="1">
            <w:r w:rsidRPr="00B13F3C">
              <w:rPr>
                <w:rStyle w:val="Hypertextovodkaz"/>
                <w:rFonts w:eastAsiaTheme="majorEastAsia" w:cs="Arial"/>
              </w:rPr>
              <w:t>Vyšší soudní úředník dědického oddělení</w:t>
            </w:r>
            <w:r w:rsidRPr="00B13F3C">
              <w:rPr>
                <w:webHidden/>
              </w:rPr>
              <w:tab/>
            </w:r>
            <w:r w:rsidRPr="00B13F3C">
              <w:rPr>
                <w:webHidden/>
              </w:rPr>
              <w:fldChar w:fldCharType="begin"/>
            </w:r>
            <w:r w:rsidRPr="00B13F3C">
              <w:rPr>
                <w:webHidden/>
              </w:rPr>
              <w:instrText xml:space="preserve"> PAGEREF _Toc215580227 \h </w:instrText>
            </w:r>
            <w:r w:rsidRPr="00B13F3C">
              <w:rPr>
                <w:webHidden/>
              </w:rPr>
            </w:r>
            <w:r w:rsidRPr="00B13F3C">
              <w:rPr>
                <w:webHidden/>
              </w:rPr>
              <w:fldChar w:fldCharType="separate"/>
            </w:r>
            <w:r w:rsidRPr="00B13F3C">
              <w:rPr>
                <w:webHidden/>
              </w:rPr>
              <w:t>26</w:t>
            </w:r>
            <w:r w:rsidRPr="00B13F3C">
              <w:rPr>
                <w:webHidden/>
              </w:rPr>
              <w:fldChar w:fldCharType="end"/>
            </w:r>
          </w:hyperlink>
        </w:p>
        <w:p w14:paraId="0E37DECE" w14:textId="27AD9F7A"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28" w:history="1">
            <w:r w:rsidRPr="00B13F3C">
              <w:rPr>
                <w:rStyle w:val="Hypertextovodkaz"/>
                <w:rFonts w:eastAsiaTheme="majorEastAsia" w:cs="Arial"/>
              </w:rPr>
              <w:t>Vedoucí kanceláře dědického oddělení</w:t>
            </w:r>
            <w:r w:rsidRPr="00B13F3C">
              <w:rPr>
                <w:webHidden/>
              </w:rPr>
              <w:tab/>
            </w:r>
            <w:r w:rsidRPr="00B13F3C">
              <w:rPr>
                <w:webHidden/>
              </w:rPr>
              <w:fldChar w:fldCharType="begin"/>
            </w:r>
            <w:r w:rsidRPr="00B13F3C">
              <w:rPr>
                <w:webHidden/>
              </w:rPr>
              <w:instrText xml:space="preserve"> PAGEREF _Toc215580228 \h </w:instrText>
            </w:r>
            <w:r w:rsidRPr="00B13F3C">
              <w:rPr>
                <w:webHidden/>
              </w:rPr>
            </w:r>
            <w:r w:rsidRPr="00B13F3C">
              <w:rPr>
                <w:webHidden/>
              </w:rPr>
              <w:fldChar w:fldCharType="separate"/>
            </w:r>
            <w:r w:rsidRPr="00B13F3C">
              <w:rPr>
                <w:webHidden/>
              </w:rPr>
              <w:t>27</w:t>
            </w:r>
            <w:r w:rsidRPr="00B13F3C">
              <w:rPr>
                <w:webHidden/>
              </w:rPr>
              <w:fldChar w:fldCharType="end"/>
            </w:r>
          </w:hyperlink>
        </w:p>
        <w:p w14:paraId="106B39D0" w14:textId="49689B0B"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29" w:history="1">
            <w:r w:rsidRPr="00B13F3C">
              <w:rPr>
                <w:rStyle w:val="Hypertextovodkaz"/>
                <w:rFonts w:eastAsiaTheme="majorEastAsia" w:cstheme="majorBidi"/>
                <w:b/>
                <w:bCs/>
              </w:rPr>
              <w:t>Pracovní pozice bez přidělení do oddělení</w:t>
            </w:r>
            <w:r w:rsidRPr="00B13F3C">
              <w:rPr>
                <w:webHidden/>
              </w:rPr>
              <w:tab/>
            </w:r>
            <w:r w:rsidRPr="00B13F3C">
              <w:rPr>
                <w:webHidden/>
              </w:rPr>
              <w:fldChar w:fldCharType="begin"/>
            </w:r>
            <w:r w:rsidRPr="00B13F3C">
              <w:rPr>
                <w:webHidden/>
              </w:rPr>
              <w:instrText xml:space="preserve"> PAGEREF _Toc215580229 \h </w:instrText>
            </w:r>
            <w:r w:rsidRPr="00B13F3C">
              <w:rPr>
                <w:webHidden/>
              </w:rPr>
            </w:r>
            <w:r w:rsidRPr="00B13F3C">
              <w:rPr>
                <w:webHidden/>
              </w:rPr>
              <w:fldChar w:fldCharType="separate"/>
            </w:r>
            <w:r w:rsidRPr="00B13F3C">
              <w:rPr>
                <w:webHidden/>
              </w:rPr>
              <w:t>28</w:t>
            </w:r>
            <w:r w:rsidRPr="00B13F3C">
              <w:rPr>
                <w:webHidden/>
              </w:rPr>
              <w:fldChar w:fldCharType="end"/>
            </w:r>
          </w:hyperlink>
        </w:p>
        <w:p w14:paraId="7C95A425" w14:textId="2AFCAFC5"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0" w:history="1">
            <w:r w:rsidRPr="00B13F3C">
              <w:rPr>
                <w:rStyle w:val="Hypertextovodkaz"/>
                <w:rFonts w:eastAsiaTheme="majorEastAsia" w:cs="Arial"/>
              </w:rPr>
              <w:t>Asistent soudce, justiční kandidát</w:t>
            </w:r>
            <w:r w:rsidRPr="00B13F3C">
              <w:rPr>
                <w:webHidden/>
              </w:rPr>
              <w:tab/>
            </w:r>
            <w:r w:rsidRPr="00B13F3C">
              <w:rPr>
                <w:webHidden/>
              </w:rPr>
              <w:fldChar w:fldCharType="begin"/>
            </w:r>
            <w:r w:rsidRPr="00B13F3C">
              <w:rPr>
                <w:webHidden/>
              </w:rPr>
              <w:instrText xml:space="preserve"> PAGEREF _Toc215580230 \h </w:instrText>
            </w:r>
            <w:r w:rsidRPr="00B13F3C">
              <w:rPr>
                <w:webHidden/>
              </w:rPr>
            </w:r>
            <w:r w:rsidRPr="00B13F3C">
              <w:rPr>
                <w:webHidden/>
              </w:rPr>
              <w:fldChar w:fldCharType="separate"/>
            </w:r>
            <w:r w:rsidRPr="00B13F3C">
              <w:rPr>
                <w:webHidden/>
              </w:rPr>
              <w:t>28</w:t>
            </w:r>
            <w:r w:rsidRPr="00B13F3C">
              <w:rPr>
                <w:webHidden/>
              </w:rPr>
              <w:fldChar w:fldCharType="end"/>
            </w:r>
          </w:hyperlink>
        </w:p>
        <w:p w14:paraId="13C71981" w14:textId="02F10DDA"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31" w:history="1">
            <w:r w:rsidRPr="00B13F3C">
              <w:rPr>
                <w:rStyle w:val="Hypertextovodkaz"/>
                <w:rFonts w:eastAsiaTheme="majorEastAsia" w:cstheme="majorBidi"/>
                <w:b/>
                <w:bCs/>
              </w:rPr>
              <w:t>Administrativní pracovníci</w:t>
            </w:r>
            <w:r w:rsidRPr="00B13F3C">
              <w:rPr>
                <w:webHidden/>
              </w:rPr>
              <w:tab/>
            </w:r>
            <w:r w:rsidRPr="00B13F3C">
              <w:rPr>
                <w:webHidden/>
              </w:rPr>
              <w:fldChar w:fldCharType="begin"/>
            </w:r>
            <w:r w:rsidRPr="00B13F3C">
              <w:rPr>
                <w:webHidden/>
              </w:rPr>
              <w:instrText xml:space="preserve"> PAGEREF _Toc215580231 \h </w:instrText>
            </w:r>
            <w:r w:rsidRPr="00B13F3C">
              <w:rPr>
                <w:webHidden/>
              </w:rPr>
            </w:r>
            <w:r w:rsidRPr="00B13F3C">
              <w:rPr>
                <w:webHidden/>
              </w:rPr>
              <w:fldChar w:fldCharType="separate"/>
            </w:r>
            <w:r w:rsidRPr="00B13F3C">
              <w:rPr>
                <w:webHidden/>
              </w:rPr>
              <w:t>29</w:t>
            </w:r>
            <w:r w:rsidRPr="00B13F3C">
              <w:rPr>
                <w:webHidden/>
              </w:rPr>
              <w:fldChar w:fldCharType="end"/>
            </w:r>
          </w:hyperlink>
        </w:p>
        <w:p w14:paraId="582A194B" w14:textId="752D6B95"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2" w:history="1">
            <w:r w:rsidRPr="00B13F3C">
              <w:rPr>
                <w:rStyle w:val="Hypertextovodkaz"/>
                <w:rFonts w:eastAsiaTheme="majorEastAsia" w:cs="Arial"/>
              </w:rPr>
              <w:t>Zapisovatel</w:t>
            </w:r>
            <w:r w:rsidRPr="00B13F3C">
              <w:rPr>
                <w:webHidden/>
              </w:rPr>
              <w:tab/>
            </w:r>
            <w:r w:rsidRPr="00B13F3C">
              <w:rPr>
                <w:webHidden/>
              </w:rPr>
              <w:fldChar w:fldCharType="begin"/>
            </w:r>
            <w:r w:rsidRPr="00B13F3C">
              <w:rPr>
                <w:webHidden/>
              </w:rPr>
              <w:instrText xml:space="preserve"> PAGEREF _Toc215580232 \h </w:instrText>
            </w:r>
            <w:r w:rsidRPr="00B13F3C">
              <w:rPr>
                <w:webHidden/>
              </w:rPr>
            </w:r>
            <w:r w:rsidRPr="00B13F3C">
              <w:rPr>
                <w:webHidden/>
              </w:rPr>
              <w:fldChar w:fldCharType="separate"/>
            </w:r>
            <w:r w:rsidRPr="00B13F3C">
              <w:rPr>
                <w:webHidden/>
              </w:rPr>
              <w:t>29</w:t>
            </w:r>
            <w:r w:rsidRPr="00B13F3C">
              <w:rPr>
                <w:webHidden/>
              </w:rPr>
              <w:fldChar w:fldCharType="end"/>
            </w:r>
          </w:hyperlink>
        </w:p>
        <w:p w14:paraId="62192B42" w14:textId="0C424554"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3" w:history="1">
            <w:r w:rsidRPr="00B13F3C">
              <w:rPr>
                <w:rStyle w:val="Hypertextovodkaz"/>
                <w:rFonts w:eastAsiaTheme="majorEastAsia" w:cs="Arial"/>
              </w:rPr>
              <w:t>Pracovník vyšší podatelny (zápisového oddělení)</w:t>
            </w:r>
            <w:r w:rsidRPr="00B13F3C">
              <w:rPr>
                <w:webHidden/>
              </w:rPr>
              <w:tab/>
            </w:r>
            <w:r w:rsidRPr="00B13F3C">
              <w:rPr>
                <w:webHidden/>
              </w:rPr>
              <w:fldChar w:fldCharType="begin"/>
            </w:r>
            <w:r w:rsidRPr="00B13F3C">
              <w:rPr>
                <w:webHidden/>
              </w:rPr>
              <w:instrText xml:space="preserve"> PAGEREF _Toc215580233 \h </w:instrText>
            </w:r>
            <w:r w:rsidRPr="00B13F3C">
              <w:rPr>
                <w:webHidden/>
              </w:rPr>
            </w:r>
            <w:r w:rsidRPr="00B13F3C">
              <w:rPr>
                <w:webHidden/>
              </w:rPr>
              <w:fldChar w:fldCharType="separate"/>
            </w:r>
            <w:r w:rsidRPr="00B13F3C">
              <w:rPr>
                <w:webHidden/>
              </w:rPr>
              <w:t>29</w:t>
            </w:r>
            <w:r w:rsidRPr="00B13F3C">
              <w:rPr>
                <w:webHidden/>
              </w:rPr>
              <w:fldChar w:fldCharType="end"/>
            </w:r>
          </w:hyperlink>
        </w:p>
        <w:p w14:paraId="7A9D7B15" w14:textId="46FA9937"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4" w:history="1">
            <w:r w:rsidRPr="00B13F3C">
              <w:rPr>
                <w:rStyle w:val="Hypertextovodkaz"/>
                <w:rFonts w:eastAsiaTheme="majorEastAsia" w:cs="Arial"/>
              </w:rPr>
              <w:t>Pracovník doručného oddělení, podatelny</w:t>
            </w:r>
            <w:r w:rsidRPr="00B13F3C">
              <w:rPr>
                <w:webHidden/>
              </w:rPr>
              <w:tab/>
            </w:r>
            <w:r w:rsidRPr="00B13F3C">
              <w:rPr>
                <w:webHidden/>
              </w:rPr>
              <w:fldChar w:fldCharType="begin"/>
            </w:r>
            <w:r w:rsidRPr="00B13F3C">
              <w:rPr>
                <w:webHidden/>
              </w:rPr>
              <w:instrText xml:space="preserve"> PAGEREF _Toc215580234 \h </w:instrText>
            </w:r>
            <w:r w:rsidRPr="00B13F3C">
              <w:rPr>
                <w:webHidden/>
              </w:rPr>
            </w:r>
            <w:r w:rsidRPr="00B13F3C">
              <w:rPr>
                <w:webHidden/>
              </w:rPr>
              <w:fldChar w:fldCharType="separate"/>
            </w:r>
            <w:r w:rsidRPr="00B13F3C">
              <w:rPr>
                <w:webHidden/>
              </w:rPr>
              <w:t>30</w:t>
            </w:r>
            <w:r w:rsidRPr="00B13F3C">
              <w:rPr>
                <w:webHidden/>
              </w:rPr>
              <w:fldChar w:fldCharType="end"/>
            </w:r>
          </w:hyperlink>
        </w:p>
        <w:p w14:paraId="0687DB5B" w14:textId="3968CB3E"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5" w:history="1">
            <w:r w:rsidRPr="00B13F3C">
              <w:rPr>
                <w:rStyle w:val="Hypertextovodkaz"/>
                <w:rFonts w:eastAsiaTheme="majorEastAsia" w:cs="Arial"/>
              </w:rPr>
              <w:t>Pracovník spisovny</w:t>
            </w:r>
            <w:r w:rsidRPr="00B13F3C">
              <w:rPr>
                <w:webHidden/>
              </w:rPr>
              <w:tab/>
            </w:r>
            <w:r w:rsidRPr="00B13F3C">
              <w:rPr>
                <w:webHidden/>
              </w:rPr>
              <w:fldChar w:fldCharType="begin"/>
            </w:r>
            <w:r w:rsidRPr="00B13F3C">
              <w:rPr>
                <w:webHidden/>
              </w:rPr>
              <w:instrText xml:space="preserve"> PAGEREF _Toc215580235 \h </w:instrText>
            </w:r>
            <w:r w:rsidRPr="00B13F3C">
              <w:rPr>
                <w:webHidden/>
              </w:rPr>
            </w:r>
            <w:r w:rsidRPr="00B13F3C">
              <w:rPr>
                <w:webHidden/>
              </w:rPr>
              <w:fldChar w:fldCharType="separate"/>
            </w:r>
            <w:r w:rsidRPr="00B13F3C">
              <w:rPr>
                <w:webHidden/>
              </w:rPr>
              <w:t>31</w:t>
            </w:r>
            <w:r w:rsidRPr="00B13F3C">
              <w:rPr>
                <w:webHidden/>
              </w:rPr>
              <w:fldChar w:fldCharType="end"/>
            </w:r>
          </w:hyperlink>
        </w:p>
        <w:p w14:paraId="24F6D5F4" w14:textId="79162E44"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6" w:history="1">
            <w:r w:rsidRPr="00B13F3C">
              <w:rPr>
                <w:rStyle w:val="Hypertextovodkaz"/>
                <w:rFonts w:eastAsiaTheme="majorEastAsia" w:cs="Arial"/>
              </w:rPr>
              <w:t>Pracovník informačního centra</w:t>
            </w:r>
            <w:r w:rsidRPr="00B13F3C">
              <w:rPr>
                <w:webHidden/>
              </w:rPr>
              <w:tab/>
            </w:r>
            <w:r w:rsidRPr="00B13F3C">
              <w:rPr>
                <w:webHidden/>
              </w:rPr>
              <w:fldChar w:fldCharType="begin"/>
            </w:r>
            <w:r w:rsidRPr="00B13F3C">
              <w:rPr>
                <w:webHidden/>
              </w:rPr>
              <w:instrText xml:space="preserve"> PAGEREF _Toc215580236 \h </w:instrText>
            </w:r>
            <w:r w:rsidRPr="00B13F3C">
              <w:rPr>
                <w:webHidden/>
              </w:rPr>
            </w:r>
            <w:r w:rsidRPr="00B13F3C">
              <w:rPr>
                <w:webHidden/>
              </w:rPr>
              <w:fldChar w:fldCharType="separate"/>
            </w:r>
            <w:r w:rsidRPr="00B13F3C">
              <w:rPr>
                <w:webHidden/>
              </w:rPr>
              <w:t>31</w:t>
            </w:r>
            <w:r w:rsidRPr="00B13F3C">
              <w:rPr>
                <w:webHidden/>
              </w:rPr>
              <w:fldChar w:fldCharType="end"/>
            </w:r>
          </w:hyperlink>
        </w:p>
        <w:p w14:paraId="2C7AA558" w14:textId="6EF749D8" w:rsidR="00B72312" w:rsidRPr="00B13F3C" w:rsidRDefault="00B72312">
          <w:pPr>
            <w:pStyle w:val="Obsah3"/>
            <w:tabs>
              <w:tab w:val="right" w:leader="dot" w:pos="9060"/>
            </w:tabs>
            <w:rPr>
              <w:rFonts w:asciiTheme="minorHAnsi" w:hAnsiTheme="minorHAnsi" w:cstheme="minorBidi"/>
              <w:kern w:val="2"/>
              <w:szCs w:val="24"/>
              <w14:ligatures w14:val="standardContextual"/>
            </w:rPr>
          </w:pPr>
          <w:hyperlink w:anchor="_Toc215580237" w:history="1">
            <w:r w:rsidRPr="00B13F3C">
              <w:rPr>
                <w:rStyle w:val="Hypertextovodkaz"/>
                <w:rFonts w:eastAsiaTheme="majorEastAsia" w:cstheme="majorBidi"/>
                <w:b/>
                <w:bCs/>
              </w:rPr>
              <w:t>Správa soudu</w:t>
            </w:r>
            <w:r w:rsidRPr="00B13F3C">
              <w:rPr>
                <w:webHidden/>
              </w:rPr>
              <w:tab/>
            </w:r>
            <w:r w:rsidRPr="00B13F3C">
              <w:rPr>
                <w:webHidden/>
              </w:rPr>
              <w:fldChar w:fldCharType="begin"/>
            </w:r>
            <w:r w:rsidRPr="00B13F3C">
              <w:rPr>
                <w:webHidden/>
              </w:rPr>
              <w:instrText xml:space="preserve"> PAGEREF _Toc215580237 \h </w:instrText>
            </w:r>
            <w:r w:rsidRPr="00B13F3C">
              <w:rPr>
                <w:webHidden/>
              </w:rPr>
            </w:r>
            <w:r w:rsidRPr="00B13F3C">
              <w:rPr>
                <w:webHidden/>
              </w:rPr>
              <w:fldChar w:fldCharType="separate"/>
            </w:r>
            <w:r w:rsidRPr="00B13F3C">
              <w:rPr>
                <w:webHidden/>
              </w:rPr>
              <w:t>32</w:t>
            </w:r>
            <w:r w:rsidRPr="00B13F3C">
              <w:rPr>
                <w:webHidden/>
              </w:rPr>
              <w:fldChar w:fldCharType="end"/>
            </w:r>
          </w:hyperlink>
        </w:p>
        <w:p w14:paraId="7825E12E" w14:textId="782D31DE"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8" w:history="1">
            <w:r w:rsidRPr="00B13F3C">
              <w:rPr>
                <w:rStyle w:val="Hypertextovodkaz"/>
                <w:rFonts w:eastAsiaTheme="majorEastAsia" w:cs="Arial"/>
              </w:rPr>
              <w:t>Ředitel správy soudu</w:t>
            </w:r>
            <w:r w:rsidRPr="00B13F3C">
              <w:rPr>
                <w:webHidden/>
              </w:rPr>
              <w:tab/>
            </w:r>
            <w:r w:rsidRPr="00B13F3C">
              <w:rPr>
                <w:webHidden/>
              </w:rPr>
              <w:fldChar w:fldCharType="begin"/>
            </w:r>
            <w:r w:rsidRPr="00B13F3C">
              <w:rPr>
                <w:webHidden/>
              </w:rPr>
              <w:instrText xml:space="preserve"> PAGEREF _Toc215580238 \h </w:instrText>
            </w:r>
            <w:r w:rsidRPr="00B13F3C">
              <w:rPr>
                <w:webHidden/>
              </w:rPr>
            </w:r>
            <w:r w:rsidRPr="00B13F3C">
              <w:rPr>
                <w:webHidden/>
              </w:rPr>
              <w:fldChar w:fldCharType="separate"/>
            </w:r>
            <w:r w:rsidRPr="00B13F3C">
              <w:rPr>
                <w:webHidden/>
              </w:rPr>
              <w:t>32</w:t>
            </w:r>
            <w:r w:rsidRPr="00B13F3C">
              <w:rPr>
                <w:webHidden/>
              </w:rPr>
              <w:fldChar w:fldCharType="end"/>
            </w:r>
          </w:hyperlink>
        </w:p>
        <w:p w14:paraId="603C9519" w14:textId="2481C96B"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39" w:history="1">
            <w:r w:rsidRPr="00B13F3C">
              <w:rPr>
                <w:rStyle w:val="Hypertextovodkaz"/>
                <w:rFonts w:eastAsiaTheme="majorEastAsia" w:cs="Arial"/>
              </w:rPr>
              <w:t>Bezpečnostní ředitel</w:t>
            </w:r>
            <w:r w:rsidRPr="00B13F3C">
              <w:rPr>
                <w:webHidden/>
              </w:rPr>
              <w:tab/>
            </w:r>
            <w:r w:rsidRPr="00B13F3C">
              <w:rPr>
                <w:webHidden/>
              </w:rPr>
              <w:fldChar w:fldCharType="begin"/>
            </w:r>
            <w:r w:rsidRPr="00B13F3C">
              <w:rPr>
                <w:webHidden/>
              </w:rPr>
              <w:instrText xml:space="preserve"> PAGEREF _Toc215580239 \h </w:instrText>
            </w:r>
            <w:r w:rsidRPr="00B13F3C">
              <w:rPr>
                <w:webHidden/>
              </w:rPr>
            </w:r>
            <w:r w:rsidRPr="00B13F3C">
              <w:rPr>
                <w:webHidden/>
              </w:rPr>
              <w:fldChar w:fldCharType="separate"/>
            </w:r>
            <w:r w:rsidRPr="00B13F3C">
              <w:rPr>
                <w:webHidden/>
              </w:rPr>
              <w:t>34</w:t>
            </w:r>
            <w:r w:rsidRPr="00B13F3C">
              <w:rPr>
                <w:webHidden/>
              </w:rPr>
              <w:fldChar w:fldCharType="end"/>
            </w:r>
          </w:hyperlink>
        </w:p>
        <w:p w14:paraId="0F30D5CC" w14:textId="465A3BBF"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0" w:history="1">
            <w:r w:rsidRPr="00B13F3C">
              <w:rPr>
                <w:rStyle w:val="Hypertextovodkaz"/>
                <w:rFonts w:eastAsiaTheme="majorEastAsia" w:cs="Arial"/>
              </w:rPr>
              <w:t>Hlavní účetní</w:t>
            </w:r>
            <w:r w:rsidRPr="00B13F3C">
              <w:rPr>
                <w:webHidden/>
              </w:rPr>
              <w:tab/>
            </w:r>
            <w:r w:rsidRPr="00B13F3C">
              <w:rPr>
                <w:webHidden/>
              </w:rPr>
              <w:fldChar w:fldCharType="begin"/>
            </w:r>
            <w:r w:rsidRPr="00B13F3C">
              <w:rPr>
                <w:webHidden/>
              </w:rPr>
              <w:instrText xml:space="preserve"> PAGEREF _Toc215580240 \h </w:instrText>
            </w:r>
            <w:r w:rsidRPr="00B13F3C">
              <w:rPr>
                <w:webHidden/>
              </w:rPr>
            </w:r>
            <w:r w:rsidRPr="00B13F3C">
              <w:rPr>
                <w:webHidden/>
              </w:rPr>
              <w:fldChar w:fldCharType="separate"/>
            </w:r>
            <w:r w:rsidRPr="00B13F3C">
              <w:rPr>
                <w:webHidden/>
              </w:rPr>
              <w:t>34</w:t>
            </w:r>
            <w:r w:rsidRPr="00B13F3C">
              <w:rPr>
                <w:webHidden/>
              </w:rPr>
              <w:fldChar w:fldCharType="end"/>
            </w:r>
          </w:hyperlink>
        </w:p>
        <w:p w14:paraId="5F86B44C" w14:textId="7A6CDE49"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1" w:history="1">
            <w:r w:rsidRPr="00B13F3C">
              <w:rPr>
                <w:rStyle w:val="Hypertextovodkaz"/>
                <w:rFonts w:eastAsiaTheme="majorEastAsia" w:cs="Arial"/>
              </w:rPr>
              <w:t>Účetní</w:t>
            </w:r>
            <w:r w:rsidRPr="00B13F3C">
              <w:rPr>
                <w:webHidden/>
              </w:rPr>
              <w:tab/>
            </w:r>
            <w:r w:rsidRPr="00B13F3C">
              <w:rPr>
                <w:webHidden/>
              </w:rPr>
              <w:fldChar w:fldCharType="begin"/>
            </w:r>
            <w:r w:rsidRPr="00B13F3C">
              <w:rPr>
                <w:webHidden/>
              </w:rPr>
              <w:instrText xml:space="preserve"> PAGEREF _Toc215580241 \h </w:instrText>
            </w:r>
            <w:r w:rsidRPr="00B13F3C">
              <w:rPr>
                <w:webHidden/>
              </w:rPr>
            </w:r>
            <w:r w:rsidRPr="00B13F3C">
              <w:rPr>
                <w:webHidden/>
              </w:rPr>
              <w:fldChar w:fldCharType="separate"/>
            </w:r>
            <w:r w:rsidRPr="00B13F3C">
              <w:rPr>
                <w:webHidden/>
              </w:rPr>
              <w:t>36</w:t>
            </w:r>
            <w:r w:rsidRPr="00B13F3C">
              <w:rPr>
                <w:webHidden/>
              </w:rPr>
              <w:fldChar w:fldCharType="end"/>
            </w:r>
          </w:hyperlink>
        </w:p>
        <w:p w14:paraId="4DBFA27F" w14:textId="450CD98B"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2" w:history="1">
            <w:r w:rsidRPr="00B13F3C">
              <w:rPr>
                <w:rStyle w:val="Hypertextovodkaz"/>
                <w:rFonts w:eastAsiaTheme="majorEastAsia"/>
              </w:rPr>
              <w:t>Mzdový účetní</w:t>
            </w:r>
            <w:r w:rsidRPr="00B13F3C">
              <w:rPr>
                <w:webHidden/>
              </w:rPr>
              <w:tab/>
            </w:r>
            <w:r w:rsidRPr="00B13F3C">
              <w:rPr>
                <w:webHidden/>
              </w:rPr>
              <w:fldChar w:fldCharType="begin"/>
            </w:r>
            <w:r w:rsidRPr="00B13F3C">
              <w:rPr>
                <w:webHidden/>
              </w:rPr>
              <w:instrText xml:space="preserve"> PAGEREF _Toc215580242 \h </w:instrText>
            </w:r>
            <w:r w:rsidRPr="00B13F3C">
              <w:rPr>
                <w:webHidden/>
              </w:rPr>
            </w:r>
            <w:r w:rsidRPr="00B13F3C">
              <w:rPr>
                <w:webHidden/>
              </w:rPr>
              <w:fldChar w:fldCharType="separate"/>
            </w:r>
            <w:r w:rsidRPr="00B13F3C">
              <w:rPr>
                <w:webHidden/>
              </w:rPr>
              <w:t>37</w:t>
            </w:r>
            <w:r w:rsidRPr="00B13F3C">
              <w:rPr>
                <w:webHidden/>
              </w:rPr>
              <w:fldChar w:fldCharType="end"/>
            </w:r>
          </w:hyperlink>
        </w:p>
        <w:p w14:paraId="4BC9C8A3" w14:textId="33BD9468"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3" w:history="1">
            <w:r w:rsidRPr="00B13F3C">
              <w:rPr>
                <w:rStyle w:val="Hypertextovodkaz"/>
                <w:rFonts w:eastAsiaTheme="majorEastAsia" w:cs="Arial"/>
              </w:rPr>
              <w:t>Rozpočtář</w:t>
            </w:r>
            <w:r w:rsidRPr="00B13F3C">
              <w:rPr>
                <w:webHidden/>
              </w:rPr>
              <w:tab/>
            </w:r>
            <w:r w:rsidRPr="00B13F3C">
              <w:rPr>
                <w:webHidden/>
              </w:rPr>
              <w:fldChar w:fldCharType="begin"/>
            </w:r>
            <w:r w:rsidRPr="00B13F3C">
              <w:rPr>
                <w:webHidden/>
              </w:rPr>
              <w:instrText xml:space="preserve"> PAGEREF _Toc215580243 \h </w:instrText>
            </w:r>
            <w:r w:rsidRPr="00B13F3C">
              <w:rPr>
                <w:webHidden/>
              </w:rPr>
            </w:r>
            <w:r w:rsidRPr="00B13F3C">
              <w:rPr>
                <w:webHidden/>
              </w:rPr>
              <w:fldChar w:fldCharType="separate"/>
            </w:r>
            <w:r w:rsidRPr="00B13F3C">
              <w:rPr>
                <w:webHidden/>
              </w:rPr>
              <w:t>37</w:t>
            </w:r>
            <w:r w:rsidRPr="00B13F3C">
              <w:rPr>
                <w:webHidden/>
              </w:rPr>
              <w:fldChar w:fldCharType="end"/>
            </w:r>
          </w:hyperlink>
        </w:p>
        <w:p w14:paraId="172301A4" w14:textId="4448E1A9"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4" w:history="1">
            <w:r w:rsidRPr="00B13F3C">
              <w:rPr>
                <w:rStyle w:val="Hypertextovodkaz"/>
                <w:rFonts w:eastAsiaTheme="majorEastAsia" w:cs="Arial"/>
              </w:rPr>
              <w:t>Referent správy soudu</w:t>
            </w:r>
            <w:r w:rsidRPr="00B13F3C">
              <w:rPr>
                <w:webHidden/>
              </w:rPr>
              <w:tab/>
            </w:r>
            <w:r w:rsidRPr="00B13F3C">
              <w:rPr>
                <w:webHidden/>
              </w:rPr>
              <w:fldChar w:fldCharType="begin"/>
            </w:r>
            <w:r w:rsidRPr="00B13F3C">
              <w:rPr>
                <w:webHidden/>
              </w:rPr>
              <w:instrText xml:space="preserve"> PAGEREF _Toc215580244 \h </w:instrText>
            </w:r>
            <w:r w:rsidRPr="00B13F3C">
              <w:rPr>
                <w:webHidden/>
              </w:rPr>
            </w:r>
            <w:r w:rsidRPr="00B13F3C">
              <w:rPr>
                <w:webHidden/>
              </w:rPr>
              <w:fldChar w:fldCharType="separate"/>
            </w:r>
            <w:r w:rsidRPr="00B13F3C">
              <w:rPr>
                <w:webHidden/>
              </w:rPr>
              <w:t>38</w:t>
            </w:r>
            <w:r w:rsidRPr="00B13F3C">
              <w:rPr>
                <w:webHidden/>
              </w:rPr>
              <w:fldChar w:fldCharType="end"/>
            </w:r>
          </w:hyperlink>
        </w:p>
        <w:p w14:paraId="35029DB0" w14:textId="200246B2"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5" w:history="1">
            <w:r w:rsidRPr="00B13F3C">
              <w:rPr>
                <w:rStyle w:val="Hypertextovodkaz"/>
                <w:rFonts w:eastAsiaTheme="majorEastAsia" w:cs="Arial"/>
              </w:rPr>
              <w:t>Personalista</w:t>
            </w:r>
            <w:r w:rsidRPr="00B13F3C">
              <w:rPr>
                <w:webHidden/>
              </w:rPr>
              <w:tab/>
            </w:r>
            <w:r w:rsidRPr="00B13F3C">
              <w:rPr>
                <w:webHidden/>
              </w:rPr>
              <w:fldChar w:fldCharType="begin"/>
            </w:r>
            <w:r w:rsidRPr="00B13F3C">
              <w:rPr>
                <w:webHidden/>
              </w:rPr>
              <w:instrText xml:space="preserve"> PAGEREF _Toc215580245 \h </w:instrText>
            </w:r>
            <w:r w:rsidRPr="00B13F3C">
              <w:rPr>
                <w:webHidden/>
              </w:rPr>
            </w:r>
            <w:r w:rsidRPr="00B13F3C">
              <w:rPr>
                <w:webHidden/>
              </w:rPr>
              <w:fldChar w:fldCharType="separate"/>
            </w:r>
            <w:r w:rsidRPr="00B13F3C">
              <w:rPr>
                <w:webHidden/>
              </w:rPr>
              <w:t>39</w:t>
            </w:r>
            <w:r w:rsidRPr="00B13F3C">
              <w:rPr>
                <w:webHidden/>
              </w:rPr>
              <w:fldChar w:fldCharType="end"/>
            </w:r>
          </w:hyperlink>
        </w:p>
        <w:p w14:paraId="406829C0" w14:textId="605ACDB2"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6" w:history="1">
            <w:r w:rsidRPr="00B13F3C">
              <w:rPr>
                <w:rStyle w:val="Hypertextovodkaz"/>
                <w:rFonts w:eastAsiaTheme="majorEastAsia" w:cs="Arial"/>
              </w:rPr>
              <w:t>Pracovník správy pohledávek státu</w:t>
            </w:r>
            <w:r w:rsidRPr="00B13F3C">
              <w:rPr>
                <w:webHidden/>
              </w:rPr>
              <w:tab/>
            </w:r>
            <w:r w:rsidRPr="00B13F3C">
              <w:rPr>
                <w:webHidden/>
              </w:rPr>
              <w:fldChar w:fldCharType="begin"/>
            </w:r>
            <w:r w:rsidRPr="00B13F3C">
              <w:rPr>
                <w:webHidden/>
              </w:rPr>
              <w:instrText xml:space="preserve"> PAGEREF _Toc215580246 \h </w:instrText>
            </w:r>
            <w:r w:rsidRPr="00B13F3C">
              <w:rPr>
                <w:webHidden/>
              </w:rPr>
            </w:r>
            <w:r w:rsidRPr="00B13F3C">
              <w:rPr>
                <w:webHidden/>
              </w:rPr>
              <w:fldChar w:fldCharType="separate"/>
            </w:r>
            <w:r w:rsidRPr="00B13F3C">
              <w:rPr>
                <w:webHidden/>
              </w:rPr>
              <w:t>40</w:t>
            </w:r>
            <w:r w:rsidRPr="00B13F3C">
              <w:rPr>
                <w:webHidden/>
              </w:rPr>
              <w:fldChar w:fldCharType="end"/>
            </w:r>
          </w:hyperlink>
        </w:p>
        <w:p w14:paraId="77168928" w14:textId="3B3ED5DA"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7" w:history="1">
            <w:r w:rsidRPr="00B13F3C">
              <w:rPr>
                <w:rStyle w:val="Hypertextovodkaz"/>
                <w:rFonts w:eastAsiaTheme="majorEastAsia" w:cs="Arial"/>
              </w:rPr>
              <w:t>Pověřený pracovník správce daně</w:t>
            </w:r>
            <w:r w:rsidRPr="00B13F3C">
              <w:rPr>
                <w:webHidden/>
              </w:rPr>
              <w:tab/>
            </w:r>
            <w:r w:rsidRPr="00B13F3C">
              <w:rPr>
                <w:webHidden/>
              </w:rPr>
              <w:fldChar w:fldCharType="begin"/>
            </w:r>
            <w:r w:rsidRPr="00B13F3C">
              <w:rPr>
                <w:webHidden/>
              </w:rPr>
              <w:instrText xml:space="preserve"> PAGEREF _Toc215580247 \h </w:instrText>
            </w:r>
            <w:r w:rsidRPr="00B13F3C">
              <w:rPr>
                <w:webHidden/>
              </w:rPr>
            </w:r>
            <w:r w:rsidRPr="00B13F3C">
              <w:rPr>
                <w:webHidden/>
              </w:rPr>
              <w:fldChar w:fldCharType="separate"/>
            </w:r>
            <w:r w:rsidRPr="00B13F3C">
              <w:rPr>
                <w:webHidden/>
              </w:rPr>
              <w:t>42</w:t>
            </w:r>
            <w:r w:rsidRPr="00B13F3C">
              <w:rPr>
                <w:webHidden/>
              </w:rPr>
              <w:fldChar w:fldCharType="end"/>
            </w:r>
          </w:hyperlink>
        </w:p>
        <w:p w14:paraId="3698BEA4" w14:textId="51788236"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8" w:history="1">
            <w:r w:rsidRPr="00B13F3C">
              <w:rPr>
                <w:rStyle w:val="Hypertextovodkaz"/>
                <w:rFonts w:eastAsiaTheme="majorEastAsia"/>
              </w:rPr>
              <w:t>Referent pro hospodářské věci</w:t>
            </w:r>
            <w:r w:rsidRPr="00B13F3C">
              <w:rPr>
                <w:webHidden/>
              </w:rPr>
              <w:tab/>
            </w:r>
            <w:r w:rsidRPr="00B13F3C">
              <w:rPr>
                <w:webHidden/>
              </w:rPr>
              <w:fldChar w:fldCharType="begin"/>
            </w:r>
            <w:r w:rsidRPr="00B13F3C">
              <w:rPr>
                <w:webHidden/>
              </w:rPr>
              <w:instrText xml:space="preserve"> PAGEREF _Toc215580248 \h </w:instrText>
            </w:r>
            <w:r w:rsidRPr="00B13F3C">
              <w:rPr>
                <w:webHidden/>
              </w:rPr>
            </w:r>
            <w:r w:rsidRPr="00B13F3C">
              <w:rPr>
                <w:webHidden/>
              </w:rPr>
              <w:fldChar w:fldCharType="separate"/>
            </w:r>
            <w:r w:rsidRPr="00B13F3C">
              <w:rPr>
                <w:webHidden/>
              </w:rPr>
              <w:t>42</w:t>
            </w:r>
            <w:r w:rsidRPr="00B13F3C">
              <w:rPr>
                <w:webHidden/>
              </w:rPr>
              <w:fldChar w:fldCharType="end"/>
            </w:r>
          </w:hyperlink>
        </w:p>
        <w:p w14:paraId="1CD65DD7" w14:textId="4644C818"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49" w:history="1">
            <w:r w:rsidRPr="00B13F3C">
              <w:rPr>
                <w:rStyle w:val="Hypertextovodkaz"/>
                <w:rFonts w:eastAsiaTheme="majorEastAsia" w:cs="Arial"/>
              </w:rPr>
              <w:t>Bezpečnostní referent</w:t>
            </w:r>
            <w:r w:rsidRPr="00B13F3C">
              <w:rPr>
                <w:webHidden/>
              </w:rPr>
              <w:tab/>
            </w:r>
            <w:r w:rsidRPr="00B13F3C">
              <w:rPr>
                <w:webHidden/>
              </w:rPr>
              <w:fldChar w:fldCharType="begin"/>
            </w:r>
            <w:r w:rsidRPr="00B13F3C">
              <w:rPr>
                <w:webHidden/>
              </w:rPr>
              <w:instrText xml:space="preserve"> PAGEREF _Toc215580249 \h </w:instrText>
            </w:r>
            <w:r w:rsidRPr="00B13F3C">
              <w:rPr>
                <w:webHidden/>
              </w:rPr>
            </w:r>
            <w:r w:rsidRPr="00B13F3C">
              <w:rPr>
                <w:webHidden/>
              </w:rPr>
              <w:fldChar w:fldCharType="separate"/>
            </w:r>
            <w:r w:rsidRPr="00B13F3C">
              <w:rPr>
                <w:webHidden/>
              </w:rPr>
              <w:t>43</w:t>
            </w:r>
            <w:r w:rsidRPr="00B13F3C">
              <w:rPr>
                <w:webHidden/>
              </w:rPr>
              <w:fldChar w:fldCharType="end"/>
            </w:r>
          </w:hyperlink>
        </w:p>
        <w:p w14:paraId="66DAC6C9" w14:textId="30694DE8"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0" w:history="1">
            <w:r w:rsidRPr="00B13F3C">
              <w:rPr>
                <w:rStyle w:val="Hypertextovodkaz"/>
                <w:rFonts w:eastAsiaTheme="majorEastAsia"/>
              </w:rPr>
              <w:t>Pokladní referent</w:t>
            </w:r>
            <w:r w:rsidRPr="00B13F3C">
              <w:rPr>
                <w:webHidden/>
              </w:rPr>
              <w:tab/>
            </w:r>
            <w:r w:rsidRPr="00B13F3C">
              <w:rPr>
                <w:webHidden/>
              </w:rPr>
              <w:fldChar w:fldCharType="begin"/>
            </w:r>
            <w:r w:rsidRPr="00B13F3C">
              <w:rPr>
                <w:webHidden/>
              </w:rPr>
              <w:instrText xml:space="preserve"> PAGEREF _Toc215580250 \h </w:instrText>
            </w:r>
            <w:r w:rsidRPr="00B13F3C">
              <w:rPr>
                <w:webHidden/>
              </w:rPr>
            </w:r>
            <w:r w:rsidRPr="00B13F3C">
              <w:rPr>
                <w:webHidden/>
              </w:rPr>
              <w:fldChar w:fldCharType="separate"/>
            </w:r>
            <w:r w:rsidRPr="00B13F3C">
              <w:rPr>
                <w:webHidden/>
              </w:rPr>
              <w:t>44</w:t>
            </w:r>
            <w:r w:rsidRPr="00B13F3C">
              <w:rPr>
                <w:webHidden/>
              </w:rPr>
              <w:fldChar w:fldCharType="end"/>
            </w:r>
          </w:hyperlink>
        </w:p>
        <w:p w14:paraId="72090A5F" w14:textId="7FDDD4E9"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1" w:history="1">
            <w:r w:rsidRPr="00B13F3C">
              <w:rPr>
                <w:rStyle w:val="Hypertextovodkaz"/>
                <w:rFonts w:eastAsiaTheme="majorEastAsia" w:cs="Arial"/>
              </w:rPr>
              <w:t>Správce sítě</w:t>
            </w:r>
            <w:r w:rsidRPr="00B13F3C">
              <w:rPr>
                <w:webHidden/>
              </w:rPr>
              <w:tab/>
            </w:r>
            <w:r w:rsidRPr="00B13F3C">
              <w:rPr>
                <w:webHidden/>
              </w:rPr>
              <w:fldChar w:fldCharType="begin"/>
            </w:r>
            <w:r w:rsidRPr="00B13F3C">
              <w:rPr>
                <w:webHidden/>
              </w:rPr>
              <w:instrText xml:space="preserve"> PAGEREF _Toc215580251 \h </w:instrText>
            </w:r>
            <w:r w:rsidRPr="00B13F3C">
              <w:rPr>
                <w:webHidden/>
              </w:rPr>
            </w:r>
            <w:r w:rsidRPr="00B13F3C">
              <w:rPr>
                <w:webHidden/>
              </w:rPr>
              <w:fldChar w:fldCharType="separate"/>
            </w:r>
            <w:r w:rsidRPr="00B13F3C">
              <w:rPr>
                <w:webHidden/>
              </w:rPr>
              <w:t>44</w:t>
            </w:r>
            <w:r w:rsidRPr="00B13F3C">
              <w:rPr>
                <w:webHidden/>
              </w:rPr>
              <w:fldChar w:fldCharType="end"/>
            </w:r>
          </w:hyperlink>
        </w:p>
        <w:p w14:paraId="5FDFDA4B" w14:textId="5FBF89A9"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2" w:history="1">
            <w:r w:rsidRPr="00B13F3C">
              <w:rPr>
                <w:rStyle w:val="Hypertextovodkaz"/>
                <w:rFonts w:eastAsiaTheme="majorEastAsia" w:cs="Arial"/>
              </w:rPr>
              <w:t>Správce aplikací</w:t>
            </w:r>
            <w:r w:rsidRPr="00B13F3C">
              <w:rPr>
                <w:webHidden/>
              </w:rPr>
              <w:tab/>
            </w:r>
            <w:r w:rsidRPr="00B13F3C">
              <w:rPr>
                <w:webHidden/>
              </w:rPr>
              <w:fldChar w:fldCharType="begin"/>
            </w:r>
            <w:r w:rsidRPr="00B13F3C">
              <w:rPr>
                <w:webHidden/>
              </w:rPr>
              <w:instrText xml:space="preserve"> PAGEREF _Toc215580252 \h </w:instrText>
            </w:r>
            <w:r w:rsidRPr="00B13F3C">
              <w:rPr>
                <w:webHidden/>
              </w:rPr>
            </w:r>
            <w:r w:rsidRPr="00B13F3C">
              <w:rPr>
                <w:webHidden/>
              </w:rPr>
              <w:fldChar w:fldCharType="separate"/>
            </w:r>
            <w:r w:rsidRPr="00B13F3C">
              <w:rPr>
                <w:webHidden/>
              </w:rPr>
              <w:t>46</w:t>
            </w:r>
            <w:r w:rsidRPr="00B13F3C">
              <w:rPr>
                <w:webHidden/>
              </w:rPr>
              <w:fldChar w:fldCharType="end"/>
            </w:r>
          </w:hyperlink>
        </w:p>
        <w:p w14:paraId="29C64BC9" w14:textId="6FB07C03"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3" w:history="1">
            <w:r w:rsidRPr="00B13F3C">
              <w:rPr>
                <w:rStyle w:val="Hypertextovodkaz"/>
                <w:rFonts w:eastAsiaTheme="majorEastAsia" w:cs="Arial"/>
              </w:rPr>
              <w:t>Garant primárních aktiv</w:t>
            </w:r>
            <w:r w:rsidRPr="00B13F3C">
              <w:rPr>
                <w:webHidden/>
              </w:rPr>
              <w:tab/>
            </w:r>
            <w:r w:rsidRPr="00B13F3C">
              <w:rPr>
                <w:webHidden/>
              </w:rPr>
              <w:fldChar w:fldCharType="begin"/>
            </w:r>
            <w:r w:rsidRPr="00B13F3C">
              <w:rPr>
                <w:webHidden/>
              </w:rPr>
              <w:instrText xml:space="preserve"> PAGEREF _Toc215580253 \h </w:instrText>
            </w:r>
            <w:r w:rsidRPr="00B13F3C">
              <w:rPr>
                <w:webHidden/>
              </w:rPr>
            </w:r>
            <w:r w:rsidRPr="00B13F3C">
              <w:rPr>
                <w:webHidden/>
              </w:rPr>
              <w:fldChar w:fldCharType="separate"/>
            </w:r>
            <w:r w:rsidRPr="00B13F3C">
              <w:rPr>
                <w:webHidden/>
              </w:rPr>
              <w:t>47</w:t>
            </w:r>
            <w:r w:rsidRPr="00B13F3C">
              <w:rPr>
                <w:webHidden/>
              </w:rPr>
              <w:fldChar w:fldCharType="end"/>
            </w:r>
          </w:hyperlink>
        </w:p>
        <w:p w14:paraId="37561E02" w14:textId="2F3244A1"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4" w:history="1">
            <w:r w:rsidRPr="00B13F3C">
              <w:rPr>
                <w:rStyle w:val="Hypertextovodkaz"/>
                <w:rFonts w:eastAsiaTheme="majorEastAsia" w:cs="Arial"/>
              </w:rPr>
              <w:t>Dozorčí úředník</w:t>
            </w:r>
            <w:r w:rsidRPr="00B13F3C">
              <w:rPr>
                <w:webHidden/>
              </w:rPr>
              <w:tab/>
            </w:r>
            <w:r w:rsidRPr="00B13F3C">
              <w:rPr>
                <w:webHidden/>
              </w:rPr>
              <w:fldChar w:fldCharType="begin"/>
            </w:r>
            <w:r w:rsidRPr="00B13F3C">
              <w:rPr>
                <w:webHidden/>
              </w:rPr>
              <w:instrText xml:space="preserve"> PAGEREF _Toc215580254 \h </w:instrText>
            </w:r>
            <w:r w:rsidRPr="00B13F3C">
              <w:rPr>
                <w:webHidden/>
              </w:rPr>
            </w:r>
            <w:r w:rsidRPr="00B13F3C">
              <w:rPr>
                <w:webHidden/>
              </w:rPr>
              <w:fldChar w:fldCharType="separate"/>
            </w:r>
            <w:r w:rsidRPr="00B13F3C">
              <w:rPr>
                <w:webHidden/>
              </w:rPr>
              <w:t>47</w:t>
            </w:r>
            <w:r w:rsidRPr="00B13F3C">
              <w:rPr>
                <w:webHidden/>
              </w:rPr>
              <w:fldChar w:fldCharType="end"/>
            </w:r>
          </w:hyperlink>
        </w:p>
        <w:p w14:paraId="7DCA1135" w14:textId="340DD294"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5" w:history="1">
            <w:r w:rsidRPr="00B13F3C">
              <w:rPr>
                <w:rStyle w:val="Hypertextovodkaz"/>
                <w:rFonts w:eastAsiaTheme="majorEastAsia" w:cstheme="majorBidi"/>
              </w:rPr>
              <w:t>Údržbář</w:t>
            </w:r>
            <w:r w:rsidRPr="00B13F3C">
              <w:rPr>
                <w:webHidden/>
              </w:rPr>
              <w:tab/>
            </w:r>
            <w:r w:rsidRPr="00B13F3C">
              <w:rPr>
                <w:webHidden/>
              </w:rPr>
              <w:fldChar w:fldCharType="begin"/>
            </w:r>
            <w:r w:rsidRPr="00B13F3C">
              <w:rPr>
                <w:webHidden/>
              </w:rPr>
              <w:instrText xml:space="preserve"> PAGEREF _Toc215580255 \h </w:instrText>
            </w:r>
            <w:r w:rsidRPr="00B13F3C">
              <w:rPr>
                <w:webHidden/>
              </w:rPr>
            </w:r>
            <w:r w:rsidRPr="00B13F3C">
              <w:rPr>
                <w:webHidden/>
              </w:rPr>
              <w:fldChar w:fldCharType="separate"/>
            </w:r>
            <w:r w:rsidRPr="00B13F3C">
              <w:rPr>
                <w:webHidden/>
              </w:rPr>
              <w:t>49</w:t>
            </w:r>
            <w:r w:rsidRPr="00B13F3C">
              <w:rPr>
                <w:webHidden/>
              </w:rPr>
              <w:fldChar w:fldCharType="end"/>
            </w:r>
          </w:hyperlink>
        </w:p>
        <w:p w14:paraId="4C032054" w14:textId="6049DA44"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6" w:history="1">
            <w:r w:rsidRPr="00B13F3C">
              <w:rPr>
                <w:rStyle w:val="Hypertextovodkaz"/>
                <w:rFonts w:eastAsiaTheme="majorEastAsia" w:cstheme="majorBidi"/>
              </w:rPr>
              <w:t>Řidič</w:t>
            </w:r>
            <w:r w:rsidRPr="00B13F3C">
              <w:rPr>
                <w:webHidden/>
              </w:rPr>
              <w:tab/>
            </w:r>
            <w:r w:rsidRPr="00B13F3C">
              <w:rPr>
                <w:webHidden/>
              </w:rPr>
              <w:fldChar w:fldCharType="begin"/>
            </w:r>
            <w:r w:rsidRPr="00B13F3C">
              <w:rPr>
                <w:webHidden/>
              </w:rPr>
              <w:instrText xml:space="preserve"> PAGEREF _Toc215580256 \h </w:instrText>
            </w:r>
            <w:r w:rsidRPr="00B13F3C">
              <w:rPr>
                <w:webHidden/>
              </w:rPr>
            </w:r>
            <w:r w:rsidRPr="00B13F3C">
              <w:rPr>
                <w:webHidden/>
              </w:rPr>
              <w:fldChar w:fldCharType="separate"/>
            </w:r>
            <w:r w:rsidRPr="00B13F3C">
              <w:rPr>
                <w:webHidden/>
              </w:rPr>
              <w:t>49</w:t>
            </w:r>
            <w:r w:rsidRPr="00B13F3C">
              <w:rPr>
                <w:webHidden/>
              </w:rPr>
              <w:fldChar w:fldCharType="end"/>
            </w:r>
          </w:hyperlink>
        </w:p>
        <w:p w14:paraId="2EFC1CF2" w14:textId="30D3EA7D" w:rsidR="00B72312" w:rsidRPr="00B13F3C" w:rsidRDefault="00B72312">
          <w:pPr>
            <w:pStyle w:val="Obsah5"/>
            <w:tabs>
              <w:tab w:val="right" w:leader="dot" w:pos="9060"/>
            </w:tabs>
            <w:rPr>
              <w:rFonts w:asciiTheme="minorHAnsi" w:hAnsiTheme="minorHAnsi" w:cstheme="minorBidi"/>
              <w:kern w:val="2"/>
              <w:szCs w:val="24"/>
              <w14:ligatures w14:val="standardContextual"/>
            </w:rPr>
          </w:pPr>
          <w:hyperlink w:anchor="_Toc215580257" w:history="1">
            <w:r w:rsidRPr="00B13F3C">
              <w:rPr>
                <w:rStyle w:val="Hypertextovodkaz"/>
                <w:rFonts w:eastAsiaTheme="majorEastAsia" w:cstheme="majorBidi"/>
              </w:rPr>
              <w:t>Úklidový pracovník vnitřních prostor</w:t>
            </w:r>
            <w:r w:rsidRPr="00B13F3C">
              <w:rPr>
                <w:webHidden/>
              </w:rPr>
              <w:tab/>
            </w:r>
            <w:r w:rsidRPr="00B13F3C">
              <w:rPr>
                <w:webHidden/>
              </w:rPr>
              <w:fldChar w:fldCharType="begin"/>
            </w:r>
            <w:r w:rsidRPr="00B13F3C">
              <w:rPr>
                <w:webHidden/>
              </w:rPr>
              <w:instrText xml:space="preserve"> PAGEREF _Toc215580257 \h </w:instrText>
            </w:r>
            <w:r w:rsidRPr="00B13F3C">
              <w:rPr>
                <w:webHidden/>
              </w:rPr>
            </w:r>
            <w:r w:rsidRPr="00B13F3C">
              <w:rPr>
                <w:webHidden/>
              </w:rPr>
              <w:fldChar w:fldCharType="separate"/>
            </w:r>
            <w:r w:rsidRPr="00B13F3C">
              <w:rPr>
                <w:webHidden/>
              </w:rPr>
              <w:t>50</w:t>
            </w:r>
            <w:r w:rsidRPr="00B13F3C">
              <w:rPr>
                <w:webHidden/>
              </w:rPr>
              <w:fldChar w:fldCharType="end"/>
            </w:r>
          </w:hyperlink>
        </w:p>
        <w:p w14:paraId="18EF2F02" w14:textId="3F88EC6A" w:rsidR="00B72312" w:rsidRPr="00B13F3C" w:rsidRDefault="00B72312">
          <w:pPr>
            <w:pStyle w:val="Obsah2"/>
            <w:tabs>
              <w:tab w:val="right" w:leader="dot" w:pos="9060"/>
            </w:tabs>
            <w:rPr>
              <w:rFonts w:asciiTheme="minorHAnsi" w:hAnsiTheme="minorHAnsi" w:cstheme="minorBidi"/>
              <w:kern w:val="2"/>
              <w:szCs w:val="24"/>
              <w14:ligatures w14:val="standardContextual"/>
            </w:rPr>
          </w:pPr>
          <w:hyperlink w:anchor="_Toc215580258" w:history="1">
            <w:r w:rsidRPr="00B13F3C">
              <w:rPr>
                <w:rStyle w:val="Hypertextovodkaz"/>
                <w:rFonts w:eastAsiaTheme="majorEastAsia" w:cstheme="majorBidi"/>
                <w:b/>
                <w:bCs/>
              </w:rPr>
              <w:t>Část V Závěrečná ustanovení</w:t>
            </w:r>
            <w:r w:rsidRPr="00B13F3C">
              <w:rPr>
                <w:webHidden/>
              </w:rPr>
              <w:tab/>
            </w:r>
            <w:r w:rsidRPr="00B13F3C">
              <w:rPr>
                <w:webHidden/>
              </w:rPr>
              <w:fldChar w:fldCharType="begin"/>
            </w:r>
            <w:r w:rsidRPr="00B13F3C">
              <w:rPr>
                <w:webHidden/>
              </w:rPr>
              <w:instrText xml:space="preserve"> PAGEREF _Toc215580258 \h </w:instrText>
            </w:r>
            <w:r w:rsidRPr="00B13F3C">
              <w:rPr>
                <w:webHidden/>
              </w:rPr>
            </w:r>
            <w:r w:rsidRPr="00B13F3C">
              <w:rPr>
                <w:webHidden/>
              </w:rPr>
              <w:fldChar w:fldCharType="separate"/>
            </w:r>
            <w:r w:rsidRPr="00B13F3C">
              <w:rPr>
                <w:webHidden/>
              </w:rPr>
              <w:t>50</w:t>
            </w:r>
            <w:r w:rsidRPr="00B13F3C">
              <w:rPr>
                <w:webHidden/>
              </w:rPr>
              <w:fldChar w:fldCharType="end"/>
            </w:r>
          </w:hyperlink>
        </w:p>
        <w:p w14:paraId="2AEB10F5" w14:textId="3E010A33" w:rsidR="00B72312" w:rsidRPr="00B13F3C" w:rsidRDefault="00B72312">
          <w:pPr>
            <w:pStyle w:val="Obsah2"/>
            <w:tabs>
              <w:tab w:val="right" w:leader="dot" w:pos="9060"/>
            </w:tabs>
            <w:rPr>
              <w:rFonts w:asciiTheme="minorHAnsi" w:hAnsiTheme="minorHAnsi" w:cstheme="minorBidi"/>
              <w:kern w:val="2"/>
              <w:szCs w:val="24"/>
              <w14:ligatures w14:val="standardContextual"/>
            </w:rPr>
          </w:pPr>
          <w:hyperlink w:anchor="_Toc215580259" w:history="1">
            <w:r w:rsidRPr="00B13F3C">
              <w:rPr>
                <w:rStyle w:val="Hypertextovodkaz"/>
                <w:rFonts w:eastAsiaTheme="majorEastAsia" w:cstheme="majorBidi"/>
                <w:b/>
                <w:bCs/>
              </w:rPr>
              <w:t>Účinnost</w:t>
            </w:r>
            <w:r w:rsidRPr="00B13F3C">
              <w:rPr>
                <w:webHidden/>
              </w:rPr>
              <w:tab/>
            </w:r>
            <w:r w:rsidRPr="00B13F3C">
              <w:rPr>
                <w:webHidden/>
              </w:rPr>
              <w:fldChar w:fldCharType="begin"/>
            </w:r>
            <w:r w:rsidRPr="00B13F3C">
              <w:rPr>
                <w:webHidden/>
              </w:rPr>
              <w:instrText xml:space="preserve"> PAGEREF _Toc215580259 \h </w:instrText>
            </w:r>
            <w:r w:rsidRPr="00B13F3C">
              <w:rPr>
                <w:webHidden/>
              </w:rPr>
            </w:r>
            <w:r w:rsidRPr="00B13F3C">
              <w:rPr>
                <w:webHidden/>
              </w:rPr>
              <w:fldChar w:fldCharType="separate"/>
            </w:r>
            <w:r w:rsidRPr="00B13F3C">
              <w:rPr>
                <w:webHidden/>
              </w:rPr>
              <w:t>50</w:t>
            </w:r>
            <w:r w:rsidRPr="00B13F3C">
              <w:rPr>
                <w:webHidden/>
              </w:rPr>
              <w:fldChar w:fldCharType="end"/>
            </w:r>
          </w:hyperlink>
        </w:p>
        <w:p w14:paraId="16F64772" w14:textId="0EDE203C" w:rsidR="00B72312" w:rsidRPr="00B13F3C" w:rsidRDefault="00B72312">
          <w:pPr>
            <w:pStyle w:val="Obsah4"/>
            <w:tabs>
              <w:tab w:val="left" w:pos="1920"/>
              <w:tab w:val="right" w:leader="dot" w:pos="9060"/>
            </w:tabs>
            <w:rPr>
              <w:rFonts w:asciiTheme="minorHAnsi" w:hAnsiTheme="minorHAnsi" w:cstheme="minorBidi"/>
              <w:kern w:val="2"/>
              <w:szCs w:val="24"/>
              <w14:ligatures w14:val="standardContextual"/>
            </w:rPr>
          </w:pPr>
          <w:hyperlink w:anchor="_Toc215580260" w:history="1">
            <w:r w:rsidRPr="00B13F3C">
              <w:rPr>
                <w:rStyle w:val="Hypertextovodkaz"/>
              </w:rPr>
              <w:t>Příloha č. 1</w:t>
            </w:r>
            <w:r w:rsidRPr="00B13F3C">
              <w:rPr>
                <w:rFonts w:asciiTheme="minorHAnsi" w:hAnsiTheme="minorHAnsi" w:cstheme="minorBidi"/>
                <w:kern w:val="2"/>
                <w:szCs w:val="24"/>
                <w14:ligatures w14:val="standardContextual"/>
              </w:rPr>
              <w:tab/>
            </w:r>
            <w:r w:rsidRPr="00B13F3C">
              <w:rPr>
                <w:rStyle w:val="Hypertextovodkaz"/>
              </w:rPr>
              <w:t>Charakteristika odborných kompetencí obecných</w:t>
            </w:r>
            <w:r w:rsidRPr="00B13F3C">
              <w:rPr>
                <w:webHidden/>
              </w:rPr>
              <w:tab/>
            </w:r>
            <w:r w:rsidRPr="00B13F3C">
              <w:rPr>
                <w:webHidden/>
              </w:rPr>
              <w:fldChar w:fldCharType="begin"/>
            </w:r>
            <w:r w:rsidRPr="00B13F3C">
              <w:rPr>
                <w:webHidden/>
              </w:rPr>
              <w:instrText xml:space="preserve"> PAGEREF _Toc215580260 \h </w:instrText>
            </w:r>
            <w:r w:rsidRPr="00B13F3C">
              <w:rPr>
                <w:webHidden/>
              </w:rPr>
            </w:r>
            <w:r w:rsidRPr="00B13F3C">
              <w:rPr>
                <w:webHidden/>
              </w:rPr>
              <w:fldChar w:fldCharType="separate"/>
            </w:r>
            <w:r w:rsidRPr="00B13F3C">
              <w:rPr>
                <w:webHidden/>
              </w:rPr>
              <w:t>51</w:t>
            </w:r>
            <w:r w:rsidRPr="00B13F3C">
              <w:rPr>
                <w:webHidden/>
              </w:rPr>
              <w:fldChar w:fldCharType="end"/>
            </w:r>
          </w:hyperlink>
        </w:p>
        <w:p w14:paraId="011F9BFC" w14:textId="119617AF" w:rsidR="00B72312" w:rsidRPr="00B13F3C" w:rsidRDefault="00B72312">
          <w:pPr>
            <w:pStyle w:val="Obsah4"/>
            <w:tabs>
              <w:tab w:val="left" w:pos="1920"/>
              <w:tab w:val="right" w:leader="dot" w:pos="9060"/>
            </w:tabs>
            <w:rPr>
              <w:rFonts w:asciiTheme="minorHAnsi" w:hAnsiTheme="minorHAnsi" w:cstheme="minorBidi"/>
              <w:kern w:val="2"/>
              <w:szCs w:val="24"/>
              <w14:ligatures w14:val="standardContextual"/>
            </w:rPr>
          </w:pPr>
          <w:hyperlink w:anchor="_Toc215580261" w:history="1">
            <w:r w:rsidRPr="00B13F3C">
              <w:rPr>
                <w:rStyle w:val="Hypertextovodkaz"/>
              </w:rPr>
              <w:t>Příloha č. 2</w:t>
            </w:r>
            <w:r w:rsidRPr="00B13F3C">
              <w:rPr>
                <w:rFonts w:asciiTheme="minorHAnsi" w:hAnsiTheme="minorHAnsi" w:cstheme="minorBidi"/>
                <w:kern w:val="2"/>
                <w:szCs w:val="24"/>
                <w14:ligatures w14:val="standardContextual"/>
              </w:rPr>
              <w:tab/>
            </w:r>
            <w:r w:rsidRPr="00B13F3C">
              <w:rPr>
                <w:rStyle w:val="Hypertextovodkaz"/>
              </w:rPr>
              <w:t>Úrovně znalostí odborných kompetencí obecných</w:t>
            </w:r>
            <w:r w:rsidRPr="00B13F3C">
              <w:rPr>
                <w:webHidden/>
              </w:rPr>
              <w:tab/>
            </w:r>
            <w:r w:rsidRPr="00B13F3C">
              <w:rPr>
                <w:webHidden/>
              </w:rPr>
              <w:fldChar w:fldCharType="begin"/>
            </w:r>
            <w:r w:rsidRPr="00B13F3C">
              <w:rPr>
                <w:webHidden/>
              </w:rPr>
              <w:instrText xml:space="preserve"> PAGEREF _Toc215580261 \h </w:instrText>
            </w:r>
            <w:r w:rsidRPr="00B13F3C">
              <w:rPr>
                <w:webHidden/>
              </w:rPr>
            </w:r>
            <w:r w:rsidRPr="00B13F3C">
              <w:rPr>
                <w:webHidden/>
              </w:rPr>
              <w:fldChar w:fldCharType="separate"/>
            </w:r>
            <w:r w:rsidRPr="00B13F3C">
              <w:rPr>
                <w:webHidden/>
              </w:rPr>
              <w:t>52</w:t>
            </w:r>
            <w:r w:rsidRPr="00B13F3C">
              <w:rPr>
                <w:webHidden/>
              </w:rPr>
              <w:fldChar w:fldCharType="end"/>
            </w:r>
          </w:hyperlink>
        </w:p>
        <w:p w14:paraId="34AFD589" w14:textId="6B878AB0" w:rsidR="00B72312" w:rsidRPr="00B13F3C" w:rsidRDefault="00B72312">
          <w:pPr>
            <w:pStyle w:val="Obsah4"/>
            <w:tabs>
              <w:tab w:val="left" w:pos="1920"/>
              <w:tab w:val="right" w:leader="dot" w:pos="9060"/>
            </w:tabs>
            <w:rPr>
              <w:rFonts w:asciiTheme="minorHAnsi" w:hAnsiTheme="minorHAnsi" w:cstheme="minorBidi"/>
              <w:kern w:val="2"/>
              <w:szCs w:val="24"/>
              <w14:ligatures w14:val="standardContextual"/>
            </w:rPr>
          </w:pPr>
          <w:hyperlink w:anchor="_Toc215580262" w:history="1">
            <w:r w:rsidRPr="00B13F3C">
              <w:rPr>
                <w:rStyle w:val="Hypertextovodkaz"/>
              </w:rPr>
              <w:t>Příloha č. 3</w:t>
            </w:r>
            <w:r w:rsidRPr="00B13F3C">
              <w:rPr>
                <w:rFonts w:asciiTheme="minorHAnsi" w:hAnsiTheme="minorHAnsi" w:cstheme="minorBidi"/>
                <w:kern w:val="2"/>
                <w:szCs w:val="24"/>
                <w14:ligatures w14:val="standardContextual"/>
              </w:rPr>
              <w:tab/>
            </w:r>
            <w:r w:rsidRPr="00B13F3C">
              <w:rPr>
                <w:rStyle w:val="Hypertextovodkaz"/>
              </w:rPr>
              <w:t>Charakteristika měkkých kompetencí</w:t>
            </w:r>
            <w:r w:rsidRPr="00B13F3C">
              <w:rPr>
                <w:webHidden/>
              </w:rPr>
              <w:tab/>
            </w:r>
            <w:r w:rsidRPr="00B13F3C">
              <w:rPr>
                <w:webHidden/>
              </w:rPr>
              <w:fldChar w:fldCharType="begin"/>
            </w:r>
            <w:r w:rsidRPr="00B13F3C">
              <w:rPr>
                <w:webHidden/>
              </w:rPr>
              <w:instrText xml:space="preserve"> PAGEREF _Toc215580262 \h </w:instrText>
            </w:r>
            <w:r w:rsidRPr="00B13F3C">
              <w:rPr>
                <w:webHidden/>
              </w:rPr>
            </w:r>
            <w:r w:rsidRPr="00B13F3C">
              <w:rPr>
                <w:webHidden/>
              </w:rPr>
              <w:fldChar w:fldCharType="separate"/>
            </w:r>
            <w:r w:rsidRPr="00B13F3C">
              <w:rPr>
                <w:webHidden/>
              </w:rPr>
              <w:t>54</w:t>
            </w:r>
            <w:r w:rsidRPr="00B13F3C">
              <w:rPr>
                <w:webHidden/>
              </w:rPr>
              <w:fldChar w:fldCharType="end"/>
            </w:r>
          </w:hyperlink>
        </w:p>
        <w:p w14:paraId="589FAB15" w14:textId="640E2F02" w:rsidR="00B72312" w:rsidRPr="00B13F3C" w:rsidRDefault="00B72312">
          <w:pPr>
            <w:pStyle w:val="Obsah4"/>
            <w:tabs>
              <w:tab w:val="left" w:pos="1920"/>
              <w:tab w:val="right" w:leader="dot" w:pos="9060"/>
            </w:tabs>
            <w:rPr>
              <w:rFonts w:asciiTheme="minorHAnsi" w:hAnsiTheme="minorHAnsi" w:cstheme="minorBidi"/>
              <w:kern w:val="2"/>
              <w:szCs w:val="24"/>
              <w14:ligatures w14:val="standardContextual"/>
            </w:rPr>
          </w:pPr>
          <w:hyperlink w:anchor="_Toc215580263" w:history="1">
            <w:r w:rsidRPr="00B13F3C">
              <w:rPr>
                <w:rStyle w:val="Hypertextovodkaz"/>
              </w:rPr>
              <w:t>Příloha č. 4</w:t>
            </w:r>
            <w:r w:rsidRPr="00B13F3C">
              <w:rPr>
                <w:rFonts w:asciiTheme="minorHAnsi" w:hAnsiTheme="minorHAnsi" w:cstheme="minorBidi"/>
                <w:kern w:val="2"/>
                <w:szCs w:val="24"/>
                <w14:ligatures w14:val="standardContextual"/>
              </w:rPr>
              <w:tab/>
            </w:r>
            <w:r w:rsidRPr="00B13F3C">
              <w:rPr>
                <w:rStyle w:val="Hypertextovodkaz"/>
              </w:rPr>
              <w:t>Úrovně znalostí měkkých kompetencí</w:t>
            </w:r>
            <w:r w:rsidRPr="00B13F3C">
              <w:rPr>
                <w:webHidden/>
              </w:rPr>
              <w:tab/>
            </w:r>
            <w:r w:rsidRPr="00B13F3C">
              <w:rPr>
                <w:webHidden/>
              </w:rPr>
              <w:fldChar w:fldCharType="begin"/>
            </w:r>
            <w:r w:rsidRPr="00B13F3C">
              <w:rPr>
                <w:webHidden/>
              </w:rPr>
              <w:instrText xml:space="preserve"> PAGEREF _Toc215580263 \h </w:instrText>
            </w:r>
            <w:r w:rsidRPr="00B13F3C">
              <w:rPr>
                <w:webHidden/>
              </w:rPr>
            </w:r>
            <w:r w:rsidRPr="00B13F3C">
              <w:rPr>
                <w:webHidden/>
              </w:rPr>
              <w:fldChar w:fldCharType="separate"/>
            </w:r>
            <w:r w:rsidRPr="00B13F3C">
              <w:rPr>
                <w:webHidden/>
              </w:rPr>
              <w:t>56</w:t>
            </w:r>
            <w:r w:rsidRPr="00B13F3C">
              <w:rPr>
                <w:webHidden/>
              </w:rPr>
              <w:fldChar w:fldCharType="end"/>
            </w:r>
          </w:hyperlink>
        </w:p>
        <w:p w14:paraId="7C325C01" w14:textId="00732075"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fldChar w:fldCharType="end"/>
          </w:r>
        </w:p>
      </w:sdtContent>
    </w:sdt>
    <w:p w14:paraId="33008F92" w14:textId="77777777" w:rsidR="00B226B9" w:rsidRPr="00B13F3C" w:rsidRDefault="00B226B9">
      <w:pPr>
        <w:spacing w:before="0"/>
        <w:rPr>
          <w:rFonts w:eastAsiaTheme="majorEastAsia" w:cs="Arial"/>
          <w:b/>
          <w:bCs/>
          <w:snapToGrid w:val="0"/>
          <w:sz w:val="28"/>
          <w:szCs w:val="28"/>
          <w:lang w:eastAsia="cs-CZ"/>
        </w:rPr>
      </w:pPr>
      <w:r w:rsidRPr="00B13F3C">
        <w:rPr>
          <w:rFonts w:eastAsiaTheme="majorEastAsia" w:cs="Arial"/>
          <w:b/>
          <w:bCs/>
          <w:snapToGrid w:val="0"/>
          <w:sz w:val="28"/>
          <w:szCs w:val="28"/>
          <w:lang w:eastAsia="cs-CZ"/>
        </w:rPr>
        <w:br w:type="page"/>
      </w:r>
    </w:p>
    <w:p w14:paraId="37909B99" w14:textId="77777777" w:rsidR="00CA53FD" w:rsidRPr="00B13F3C" w:rsidRDefault="00CA53FD" w:rsidP="003A5F15">
      <w:pPr>
        <w:keepNext/>
        <w:keepLines/>
        <w:spacing w:before="0" w:after="0" w:line="240" w:lineRule="auto"/>
        <w:jc w:val="center"/>
        <w:outlineLvl w:val="0"/>
        <w:rPr>
          <w:rFonts w:eastAsiaTheme="majorEastAsia" w:cs="Arial"/>
          <w:b/>
          <w:bCs/>
          <w:snapToGrid w:val="0"/>
          <w:sz w:val="28"/>
          <w:szCs w:val="28"/>
          <w:lang w:eastAsia="cs-CZ"/>
        </w:rPr>
      </w:pPr>
      <w:bookmarkStart w:id="0" w:name="_Toc215580191"/>
      <w:r w:rsidRPr="00B13F3C">
        <w:rPr>
          <w:rFonts w:eastAsiaTheme="majorEastAsia" w:cs="Arial"/>
          <w:b/>
          <w:bCs/>
          <w:snapToGrid w:val="0"/>
          <w:sz w:val="28"/>
          <w:szCs w:val="28"/>
          <w:lang w:eastAsia="cs-CZ"/>
        </w:rPr>
        <w:lastRenderedPageBreak/>
        <w:t>Vnitřní směrnice</w:t>
      </w:r>
      <w:bookmarkEnd w:id="0"/>
    </w:p>
    <w:p w14:paraId="41AE01F7" w14:textId="77777777" w:rsidR="00CA53FD" w:rsidRPr="00B13F3C" w:rsidRDefault="00CA53FD" w:rsidP="003A5F15">
      <w:pPr>
        <w:spacing w:before="0" w:after="0" w:line="240" w:lineRule="atLeast"/>
        <w:jc w:val="center"/>
        <w:rPr>
          <w:rFonts w:eastAsiaTheme="minorEastAsia" w:cs="Arial"/>
          <w:b/>
          <w:bCs/>
          <w:snapToGrid w:val="0"/>
          <w:sz w:val="28"/>
          <w:szCs w:val="28"/>
          <w:lang w:eastAsia="cs-CZ"/>
        </w:rPr>
      </w:pPr>
      <w:r w:rsidRPr="00B13F3C">
        <w:rPr>
          <w:rFonts w:eastAsiaTheme="minorEastAsia" w:cs="Arial"/>
          <w:b/>
          <w:bCs/>
          <w:snapToGrid w:val="0"/>
          <w:sz w:val="28"/>
          <w:szCs w:val="28"/>
          <w:lang w:eastAsia="cs-CZ"/>
        </w:rPr>
        <w:t>předsedkyně Okresního soudu v Trutnově</w:t>
      </w:r>
    </w:p>
    <w:p w14:paraId="4B8E4236" w14:textId="3B0F041C" w:rsidR="00CA53FD" w:rsidRPr="00B13F3C" w:rsidRDefault="00F30D95" w:rsidP="003A5F15">
      <w:pPr>
        <w:spacing w:before="0" w:after="0" w:line="240" w:lineRule="atLeast"/>
        <w:jc w:val="center"/>
        <w:rPr>
          <w:rFonts w:eastAsiaTheme="minorEastAsia" w:cs="Arial"/>
          <w:b/>
          <w:snapToGrid w:val="0"/>
          <w:sz w:val="28"/>
          <w:szCs w:val="28"/>
          <w:lang w:eastAsia="cs-CZ"/>
        </w:rPr>
      </w:pPr>
      <w:r w:rsidRPr="00B13F3C">
        <w:rPr>
          <w:rFonts w:eastAsiaTheme="minorEastAsia" w:cs="Arial"/>
          <w:b/>
          <w:snapToGrid w:val="0"/>
          <w:sz w:val="28"/>
          <w:szCs w:val="28"/>
          <w:lang w:eastAsia="cs-CZ"/>
        </w:rPr>
        <w:t>35 Spr 8</w:t>
      </w:r>
      <w:r w:rsidR="001E682F" w:rsidRPr="00B13F3C">
        <w:rPr>
          <w:rFonts w:eastAsiaTheme="minorEastAsia" w:cs="Arial"/>
          <w:b/>
          <w:snapToGrid w:val="0"/>
          <w:sz w:val="28"/>
          <w:szCs w:val="28"/>
          <w:lang w:eastAsia="cs-CZ"/>
        </w:rPr>
        <w:t>8</w:t>
      </w:r>
      <w:r w:rsidRPr="00B13F3C">
        <w:rPr>
          <w:rFonts w:eastAsiaTheme="minorEastAsia" w:cs="Arial"/>
          <w:b/>
          <w:snapToGrid w:val="0"/>
          <w:sz w:val="28"/>
          <w:szCs w:val="28"/>
          <w:lang w:eastAsia="cs-CZ"/>
        </w:rPr>
        <w:t>8/202</w:t>
      </w:r>
      <w:r w:rsidR="001E682F" w:rsidRPr="00B13F3C">
        <w:rPr>
          <w:rFonts w:eastAsiaTheme="minorEastAsia" w:cs="Arial"/>
          <w:b/>
          <w:snapToGrid w:val="0"/>
          <w:sz w:val="28"/>
          <w:szCs w:val="28"/>
          <w:lang w:eastAsia="cs-CZ"/>
        </w:rPr>
        <w:t>5</w:t>
      </w:r>
      <w:r w:rsidRPr="00B13F3C">
        <w:rPr>
          <w:rFonts w:eastAsiaTheme="minorEastAsia" w:cs="Arial"/>
          <w:b/>
          <w:snapToGrid w:val="0"/>
          <w:sz w:val="28"/>
          <w:szCs w:val="28"/>
          <w:lang w:eastAsia="cs-CZ"/>
        </w:rPr>
        <w:t xml:space="preserve">, ze dne </w:t>
      </w:r>
      <w:r w:rsidR="00B13F3C">
        <w:rPr>
          <w:rFonts w:eastAsiaTheme="minorEastAsia" w:cs="Arial"/>
          <w:b/>
          <w:snapToGrid w:val="0"/>
          <w:sz w:val="28"/>
          <w:szCs w:val="28"/>
          <w:lang w:eastAsia="cs-CZ"/>
        </w:rPr>
        <w:t>9. 12. 2025</w:t>
      </w:r>
      <w:r w:rsidR="00CA53FD" w:rsidRPr="00B13F3C">
        <w:rPr>
          <w:rFonts w:eastAsiaTheme="minorEastAsia" w:cs="Arial"/>
          <w:b/>
          <w:snapToGrid w:val="0"/>
          <w:sz w:val="28"/>
          <w:szCs w:val="28"/>
          <w:lang w:eastAsia="cs-CZ"/>
        </w:rPr>
        <w:t xml:space="preserve">, </w:t>
      </w:r>
    </w:p>
    <w:p w14:paraId="2B8EF785" w14:textId="77777777" w:rsidR="00B53444" w:rsidRPr="00B13F3C" w:rsidRDefault="00CA53FD" w:rsidP="003A5F15">
      <w:pPr>
        <w:spacing w:before="0" w:after="0" w:line="240" w:lineRule="auto"/>
        <w:jc w:val="center"/>
        <w:rPr>
          <w:rFonts w:eastAsiaTheme="minorEastAsia" w:cs="Arial"/>
          <w:b/>
          <w:bCs/>
          <w:sz w:val="28"/>
          <w:szCs w:val="28"/>
          <w:lang w:eastAsia="cs-CZ"/>
        </w:rPr>
      </w:pPr>
      <w:r w:rsidRPr="00B13F3C">
        <w:rPr>
          <w:rFonts w:eastAsiaTheme="minorEastAsia" w:cs="Arial"/>
          <w:b/>
          <w:bCs/>
          <w:sz w:val="28"/>
          <w:szCs w:val="28"/>
          <w:lang w:eastAsia="cs-CZ"/>
        </w:rPr>
        <w:t>která stanoví organizační strukturu soudu a náplň práce pracovních míst</w:t>
      </w:r>
    </w:p>
    <w:p w14:paraId="5C746522" w14:textId="77777777" w:rsidR="00CA53FD" w:rsidRPr="00B13F3C" w:rsidRDefault="00CA53FD" w:rsidP="00CA53FD">
      <w:pPr>
        <w:spacing w:after="120" w:line="240" w:lineRule="auto"/>
        <w:jc w:val="both"/>
        <w:rPr>
          <w:rFonts w:eastAsiaTheme="minorEastAsia" w:cs="Arial"/>
          <w:bCs/>
          <w:szCs w:val="24"/>
          <w:lang w:eastAsia="cs-CZ"/>
        </w:rPr>
      </w:pPr>
      <w:r w:rsidRPr="00B13F3C">
        <w:rPr>
          <w:rFonts w:eastAsiaTheme="minorEastAsia" w:cs="Arial"/>
          <w:bCs/>
          <w:szCs w:val="24"/>
          <w:lang w:eastAsia="cs-CZ"/>
        </w:rPr>
        <w:t xml:space="preserve">Předsedkyně Okresního soudu v Trutnově vydává </w:t>
      </w:r>
      <w:r w:rsidR="000A4EC6" w:rsidRPr="00B13F3C">
        <w:rPr>
          <w:rFonts w:eastAsiaTheme="minorEastAsia" w:cs="Arial"/>
          <w:bCs/>
          <w:szCs w:val="24"/>
          <w:lang w:eastAsia="cs-CZ"/>
        </w:rPr>
        <w:t xml:space="preserve">vnitřní </w:t>
      </w:r>
      <w:r w:rsidRPr="00B13F3C">
        <w:rPr>
          <w:rFonts w:eastAsiaTheme="minorEastAsia" w:cs="Arial"/>
          <w:bCs/>
          <w:szCs w:val="24"/>
          <w:lang w:eastAsia="cs-CZ"/>
        </w:rPr>
        <w:t>směrnici, která stanoví organizační strukturu soudu a náplň práce jednotlivých pracovních míst na Okresním soudu v Trutnově</w:t>
      </w:r>
    </w:p>
    <w:p w14:paraId="7858AD87" w14:textId="77777777" w:rsidR="00CA53FD" w:rsidRPr="00B13F3C" w:rsidRDefault="00CA53FD" w:rsidP="00CA53FD">
      <w:pPr>
        <w:keepNext/>
        <w:keepLines/>
        <w:spacing w:before="200" w:after="240" w:line="240" w:lineRule="auto"/>
        <w:jc w:val="center"/>
        <w:outlineLvl w:val="1"/>
        <w:rPr>
          <w:rFonts w:eastAsiaTheme="majorEastAsia" w:cs="Arial"/>
          <w:b/>
          <w:bCs/>
          <w:szCs w:val="24"/>
          <w:lang w:eastAsia="cs-CZ"/>
        </w:rPr>
      </w:pPr>
      <w:bookmarkStart w:id="1" w:name="_Toc215580192"/>
      <w:r w:rsidRPr="00B13F3C">
        <w:rPr>
          <w:rFonts w:eastAsiaTheme="majorEastAsia" w:cs="Arial"/>
          <w:b/>
          <w:bCs/>
          <w:szCs w:val="24"/>
          <w:lang w:eastAsia="cs-CZ"/>
        </w:rPr>
        <w:t>Část I.</w:t>
      </w:r>
      <w:r w:rsidRPr="00B13F3C">
        <w:rPr>
          <w:rFonts w:eastAsiaTheme="majorEastAsia" w:cs="Arial"/>
          <w:b/>
          <w:bCs/>
          <w:szCs w:val="24"/>
          <w:lang w:eastAsia="cs-CZ"/>
        </w:rPr>
        <w:br/>
        <w:t>Obecná ustanovení</w:t>
      </w:r>
      <w:bookmarkEnd w:id="1"/>
    </w:p>
    <w:p w14:paraId="7D060E9F"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2" w:name="_Toc215580193"/>
      <w:r w:rsidRPr="00B13F3C">
        <w:rPr>
          <w:rFonts w:eastAsiaTheme="majorEastAsia" w:cstheme="majorBidi"/>
          <w:b/>
          <w:bCs/>
          <w:szCs w:val="20"/>
          <w:lang w:eastAsia="cs-CZ"/>
        </w:rPr>
        <w:t>Předmět úpravy</w:t>
      </w:r>
      <w:bookmarkEnd w:id="2"/>
    </w:p>
    <w:p w14:paraId="6C6BF041" w14:textId="77777777" w:rsidR="00CA53FD" w:rsidRPr="00B13F3C" w:rsidRDefault="00CA53FD" w:rsidP="00CA53FD">
      <w:pPr>
        <w:spacing w:after="0" w:line="240" w:lineRule="auto"/>
        <w:jc w:val="both"/>
        <w:rPr>
          <w:rFonts w:eastAsiaTheme="minorEastAsia" w:cs="Arial"/>
          <w:b/>
          <w:bCs/>
          <w:szCs w:val="24"/>
          <w:lang w:eastAsia="cs-CZ"/>
        </w:rPr>
      </w:pPr>
      <w:r w:rsidRPr="00B13F3C">
        <w:rPr>
          <w:rFonts w:eastAsiaTheme="minorEastAsia" w:cs="Arial"/>
          <w:bCs/>
          <w:szCs w:val="24"/>
          <w:lang w:eastAsia="cs-CZ"/>
        </w:rPr>
        <w:t>Tento pokyn</w:t>
      </w:r>
    </w:p>
    <w:p w14:paraId="03ECEF9E" w14:textId="77777777" w:rsidR="00CA53FD" w:rsidRPr="00B13F3C" w:rsidRDefault="00CA53FD" w:rsidP="003F7763">
      <w:r w:rsidRPr="00B13F3C">
        <w:t>stanoví pracovní náplň jednotlivých pracovních míst</w:t>
      </w:r>
    </w:p>
    <w:p w14:paraId="33B13992" w14:textId="77777777" w:rsidR="00CA53FD" w:rsidRPr="00B13F3C" w:rsidRDefault="00CA53FD" w:rsidP="00027E86">
      <w:pPr>
        <w:pStyle w:val="Odstaveca"/>
      </w:pPr>
      <w:r w:rsidRPr="00B13F3C">
        <w:rPr>
          <w:b/>
          <w:bCs/>
        </w:rPr>
        <w:t>stanoví organizační strukturu soudu</w:t>
      </w:r>
      <w:r w:rsidRPr="00B13F3C">
        <w:t xml:space="preserve"> a vztahy nadřízenosti a podřízenosti z hlediska výkonu (procesů vykonávaných činností),</w:t>
      </w:r>
    </w:p>
    <w:p w14:paraId="30FA6038" w14:textId="77777777" w:rsidR="00CA53FD" w:rsidRPr="00B13F3C" w:rsidRDefault="00CA53FD" w:rsidP="00027E86">
      <w:pPr>
        <w:pStyle w:val="Odstaveca"/>
      </w:pPr>
      <w:r w:rsidRPr="00B13F3C">
        <w:rPr>
          <w:b/>
          <w:bCs/>
        </w:rPr>
        <w:t>doplňuje primární předpis</w:t>
      </w:r>
      <w:r w:rsidRPr="00B13F3C">
        <w:t xml:space="preserve"> Okresního soudu v Trutnově rozvrh práce platný pro aktuální kalendářní rok včetně jeho změn (dále jen „rozvrh práce“), o náplň práce jednotlivých pracovních míst, povinnosti pracovníků, jejich odpovědnosti za vykonávanou práci a případné pravomoci související s náplní práce,</w:t>
      </w:r>
    </w:p>
    <w:p w14:paraId="104A1771" w14:textId="77777777" w:rsidR="00CA53FD" w:rsidRPr="00B13F3C" w:rsidRDefault="00CA53FD" w:rsidP="00027E86">
      <w:pPr>
        <w:pStyle w:val="Odstaveca"/>
      </w:pPr>
      <w:r w:rsidRPr="00B13F3C">
        <w:rPr>
          <w:b/>
          <w:bCs/>
        </w:rPr>
        <w:t>neupravuje organizační strukturu soudu a vztahy nadřízenosti a podřízenosti z hlediska správy soudu</w:t>
      </w:r>
      <w:r w:rsidRPr="00B13F3C">
        <w:t xml:space="preserve"> (personálních, technických a finančních procesů).</w:t>
      </w:r>
    </w:p>
    <w:p w14:paraId="05720E64"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3" w:name="_Toc215580194"/>
      <w:r w:rsidRPr="00B13F3C">
        <w:rPr>
          <w:rFonts w:eastAsiaTheme="majorEastAsia" w:cstheme="majorBidi"/>
          <w:b/>
          <w:bCs/>
          <w:szCs w:val="20"/>
          <w:lang w:eastAsia="cs-CZ"/>
        </w:rPr>
        <w:t>Vymezení pojmů</w:t>
      </w:r>
      <w:bookmarkEnd w:id="3"/>
    </w:p>
    <w:p w14:paraId="039EB89F" w14:textId="77777777" w:rsidR="00CA53FD" w:rsidRPr="00B13F3C" w:rsidRDefault="00CA53FD" w:rsidP="00CA53FD">
      <w:pPr>
        <w:spacing w:after="120" w:line="240" w:lineRule="auto"/>
        <w:jc w:val="both"/>
        <w:rPr>
          <w:rFonts w:eastAsiaTheme="minorEastAsia" w:cs="Arial"/>
          <w:szCs w:val="24"/>
          <w:lang w:eastAsia="cs-CZ"/>
        </w:rPr>
      </w:pPr>
      <w:r w:rsidRPr="00B13F3C">
        <w:rPr>
          <w:rFonts w:eastAsiaTheme="minorEastAsia" w:cs="Arial"/>
          <w:szCs w:val="24"/>
          <w:lang w:eastAsia="cs-CZ"/>
        </w:rPr>
        <w:t>Pro účely této Směrnice se rozumí:</w:t>
      </w:r>
    </w:p>
    <w:p w14:paraId="7B1D5844" w14:textId="77777777" w:rsidR="00CA53FD" w:rsidRPr="00B13F3C" w:rsidRDefault="00CA53FD" w:rsidP="00FC60DF">
      <w:pPr>
        <w:pStyle w:val="Odstaveca"/>
        <w:numPr>
          <w:ilvl w:val="0"/>
          <w:numId w:val="73"/>
        </w:numPr>
      </w:pPr>
      <w:r w:rsidRPr="00B13F3C">
        <w:rPr>
          <w:b/>
          <w:bCs/>
        </w:rPr>
        <w:t>organizační strukturou</w:t>
      </w:r>
      <w:r w:rsidRPr="00B13F3C">
        <w:t xml:space="preserve"> hierarchické uspořádání vztahů nadřízenosti a podřízenosti pracovních míst v rámci soudu,</w:t>
      </w:r>
    </w:p>
    <w:p w14:paraId="2FD024DC" w14:textId="77777777" w:rsidR="00CA53FD" w:rsidRPr="00B13F3C" w:rsidRDefault="00CA53FD" w:rsidP="00027E86">
      <w:pPr>
        <w:pStyle w:val="Odstaveca"/>
      </w:pPr>
      <w:r w:rsidRPr="00B13F3C">
        <w:rPr>
          <w:b/>
          <w:bCs/>
        </w:rPr>
        <w:t>pracovním místem</w:t>
      </w:r>
      <w:r w:rsidRPr="00B13F3C">
        <w:t xml:space="preserve"> prvek struktury organizace, který je zařazen do organizační struktury a kterému je přiřazen okruh úkolů a odpovědností,</w:t>
      </w:r>
    </w:p>
    <w:p w14:paraId="5F22E503" w14:textId="77777777" w:rsidR="00CA53FD" w:rsidRPr="00B13F3C" w:rsidRDefault="00CA53FD" w:rsidP="00027E86">
      <w:pPr>
        <w:pStyle w:val="Odstaveca"/>
      </w:pPr>
      <w:r w:rsidRPr="00B13F3C">
        <w:rPr>
          <w:b/>
          <w:bCs/>
        </w:rPr>
        <w:t xml:space="preserve">přímým nadřízeným </w:t>
      </w:r>
      <w:r w:rsidRPr="00B13F3C">
        <w:t>pracovníka, který je pracovně zařazen k výkonu bezprostředně nadřízeného pracovního místa v organizační struktuře soudu,</w:t>
      </w:r>
    </w:p>
    <w:p w14:paraId="58B87CCE" w14:textId="77777777" w:rsidR="00CA53FD" w:rsidRPr="00B13F3C" w:rsidRDefault="00CA53FD" w:rsidP="00027E86">
      <w:pPr>
        <w:pStyle w:val="Odstaveca"/>
      </w:pPr>
      <w:r w:rsidRPr="00B13F3C">
        <w:rPr>
          <w:b/>
          <w:bCs/>
        </w:rPr>
        <w:t>přímým podřízeným</w:t>
      </w:r>
      <w:r w:rsidRPr="00B13F3C">
        <w:t xml:space="preserve"> pracovníka, který je pracovně zařazen k výkonu bezprostředně podřízeného pracovního místa v organizační struktuře soudu,</w:t>
      </w:r>
    </w:p>
    <w:p w14:paraId="3898C713" w14:textId="77777777" w:rsidR="00CA53FD" w:rsidRPr="00B13F3C" w:rsidRDefault="00CA53FD" w:rsidP="00027E86">
      <w:pPr>
        <w:pStyle w:val="Odstaveca"/>
      </w:pPr>
      <w:r w:rsidRPr="00B13F3C">
        <w:rPr>
          <w:b/>
          <w:bCs/>
        </w:rPr>
        <w:t>řešitelem</w:t>
      </w:r>
      <w:r w:rsidRPr="00B13F3C">
        <w:t xml:space="preserve"> soudce, vyšší soudní úředník, soudní tajemník, asistent soudce nebo soudní čekatel,</w:t>
      </w:r>
    </w:p>
    <w:p w14:paraId="5819EE61" w14:textId="77777777" w:rsidR="00CA53FD" w:rsidRPr="00B13F3C" w:rsidRDefault="00CA53FD" w:rsidP="00027E86">
      <w:pPr>
        <w:pStyle w:val="Odstaveca"/>
      </w:pPr>
      <w:r w:rsidRPr="00B13F3C">
        <w:rPr>
          <w:b/>
          <w:bCs/>
        </w:rPr>
        <w:t>úsekem výkonu soudu</w:t>
      </w:r>
      <w:r w:rsidRPr="00B13F3C">
        <w:t xml:space="preserve"> pracovní místa zajišťující projednávání a rozhodování sporů, trestní věci a jiné věci patřící do pravomoci soudu dle zvláštního předpisu</w:t>
      </w:r>
      <w:r w:rsidR="0001306C" w:rsidRPr="00B13F3C">
        <w:rPr>
          <w:rStyle w:val="Znakapoznpodarou"/>
        </w:rPr>
        <w:footnoteReference w:id="1"/>
      </w:r>
      <w:r w:rsidRPr="00B13F3C">
        <w:t>.</w:t>
      </w:r>
    </w:p>
    <w:p w14:paraId="75DAEE34" w14:textId="77777777" w:rsidR="00CA53FD" w:rsidRPr="00B13F3C" w:rsidRDefault="00CA53FD" w:rsidP="00027E86">
      <w:pPr>
        <w:pStyle w:val="Odstaveca"/>
      </w:pPr>
      <w:r w:rsidRPr="00B13F3C">
        <w:rPr>
          <w:b/>
          <w:bCs/>
        </w:rPr>
        <w:t>úsekem správy soudu</w:t>
      </w:r>
      <w:r w:rsidRPr="00B13F3C">
        <w:t xml:space="preserve"> pracovní místa zabezpečující podporu výkonu soudnictví, která nejsou zařazena na úsek výkonu soudnictví.</w:t>
      </w:r>
    </w:p>
    <w:p w14:paraId="6AF14177" w14:textId="77777777" w:rsidR="00CA53FD" w:rsidRPr="00B13F3C" w:rsidRDefault="00CA53FD" w:rsidP="00CA53FD">
      <w:pPr>
        <w:keepNext/>
        <w:keepLines/>
        <w:spacing w:before="200" w:after="240" w:line="240" w:lineRule="auto"/>
        <w:jc w:val="center"/>
        <w:outlineLvl w:val="1"/>
        <w:rPr>
          <w:rFonts w:eastAsiaTheme="majorEastAsia" w:cs="Arial"/>
          <w:b/>
          <w:bCs/>
          <w:szCs w:val="24"/>
          <w:lang w:eastAsia="cs-CZ"/>
        </w:rPr>
      </w:pPr>
      <w:bookmarkStart w:id="4" w:name="_Toc215580195"/>
      <w:r w:rsidRPr="00B13F3C">
        <w:rPr>
          <w:rFonts w:eastAsiaTheme="majorEastAsia" w:cs="Arial"/>
          <w:b/>
          <w:bCs/>
          <w:caps/>
          <w:szCs w:val="24"/>
          <w:lang w:eastAsia="cs-CZ"/>
        </w:rPr>
        <w:t>Část II.</w:t>
      </w:r>
      <w:r w:rsidRPr="00B13F3C">
        <w:rPr>
          <w:rFonts w:eastAsiaTheme="majorEastAsia" w:cs="Arial"/>
          <w:b/>
          <w:bCs/>
          <w:caps/>
          <w:szCs w:val="24"/>
          <w:lang w:eastAsia="cs-CZ"/>
        </w:rPr>
        <w:br/>
      </w:r>
      <w:r w:rsidRPr="00B13F3C">
        <w:rPr>
          <w:rFonts w:eastAsiaTheme="majorEastAsia" w:cs="Arial"/>
          <w:b/>
          <w:bCs/>
          <w:szCs w:val="24"/>
          <w:lang w:eastAsia="cs-CZ"/>
        </w:rPr>
        <w:t>Organizační struktura soudu</w:t>
      </w:r>
      <w:bookmarkEnd w:id="4"/>
    </w:p>
    <w:p w14:paraId="446966BE" w14:textId="77777777" w:rsidR="00CA53FD" w:rsidRPr="00B13F3C" w:rsidRDefault="00CA53FD" w:rsidP="003777E6">
      <w:pPr>
        <w:pStyle w:val="Odstavecseseznamem"/>
        <w:numPr>
          <w:ilvl w:val="0"/>
          <w:numId w:val="81"/>
        </w:numPr>
      </w:pPr>
      <w:r w:rsidRPr="00B13F3C">
        <w:t>Organizační struktura soudu je funkční, založená na principu jednoznačně určeného jediného přímého nadřízeného z hlediska náplně práce jednotlivých pracovních pozic pro každé pracovní místo.</w:t>
      </w:r>
    </w:p>
    <w:p w14:paraId="1A977240" w14:textId="77777777" w:rsidR="00CA53FD" w:rsidRPr="00B13F3C" w:rsidRDefault="00CA53FD" w:rsidP="003777E6">
      <w:pPr>
        <w:pStyle w:val="Odstavecseseznamem"/>
        <w:numPr>
          <w:ilvl w:val="0"/>
          <w:numId w:val="81"/>
        </w:numPr>
      </w:pPr>
      <w:r w:rsidRPr="00B13F3C">
        <w:lastRenderedPageBreak/>
        <w:t>Přímý nadřízený řídí přímé podřízené, přiděluje jim práci a kontroluje ji, hodnotí přímé podřízené a poskytuje jim zpětnou vazbu, zajišťuje jejich znalostní rozvoj, připravuje a schvaluje plán jejich vzdělávání.</w:t>
      </w:r>
    </w:p>
    <w:p w14:paraId="3F06B1F4" w14:textId="77777777" w:rsidR="00CA53FD" w:rsidRPr="00B13F3C" w:rsidRDefault="00CA53FD" w:rsidP="003777E6">
      <w:pPr>
        <w:pStyle w:val="Odstavecseseznamem"/>
        <w:numPr>
          <w:ilvl w:val="0"/>
          <w:numId w:val="81"/>
        </w:numPr>
      </w:pPr>
      <w:r w:rsidRPr="00B13F3C">
        <w:t>Organizační struktura pracovních míst Okresního soudu v Trutnově je znázo</w:t>
      </w:r>
      <w:r w:rsidR="00CF4CBD" w:rsidRPr="00B13F3C">
        <w:t>rněna graficky na obrázku č. 1.</w:t>
      </w:r>
    </w:p>
    <w:p w14:paraId="7EE5BA06" w14:textId="7F65EAC3" w:rsidR="00CA53FD" w:rsidRPr="00B13F3C" w:rsidRDefault="00D90307" w:rsidP="006813EC">
      <w:pPr>
        <w:spacing w:after="0" w:line="240" w:lineRule="auto"/>
        <w:jc w:val="center"/>
        <w:rPr>
          <w:rFonts w:eastAsiaTheme="minorEastAsia" w:cs="Arial"/>
          <w:i/>
          <w:szCs w:val="28"/>
          <w:lang w:eastAsia="cs-CZ"/>
        </w:rPr>
      </w:pPr>
      <w:r w:rsidRPr="00B13F3C">
        <w:rPr>
          <w:rFonts w:eastAsiaTheme="minorEastAsia" w:cs="Arial"/>
          <w:szCs w:val="24"/>
          <w:lang w:eastAsia="cs-CZ"/>
        </w:rPr>
        <w:drawing>
          <wp:inline distT="0" distB="0" distL="0" distR="0" wp14:anchorId="03EC2C6F" wp14:editId="40FFBB6F">
            <wp:extent cx="5759450" cy="4246880"/>
            <wp:effectExtent l="0" t="0" r="0" b="1270"/>
            <wp:docPr id="937623974"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23974" name="Obrázek 1" descr="Obsah obrázku text, snímek obrazovky, Písmo, číslo&#10;&#10;Obsah vygenerovaný umělou inteligencí může být nesprávný."/>
                    <pic:cNvPicPr/>
                  </pic:nvPicPr>
                  <pic:blipFill>
                    <a:blip r:embed="rId7"/>
                    <a:stretch>
                      <a:fillRect/>
                    </a:stretch>
                  </pic:blipFill>
                  <pic:spPr>
                    <a:xfrm>
                      <a:off x="0" y="0"/>
                      <a:ext cx="5759450" cy="4246880"/>
                    </a:xfrm>
                    <a:prstGeom prst="rect">
                      <a:avLst/>
                    </a:prstGeom>
                  </pic:spPr>
                </pic:pic>
              </a:graphicData>
            </a:graphic>
          </wp:inline>
        </w:drawing>
      </w:r>
      <w:r w:rsidR="00CA53FD" w:rsidRPr="00B13F3C">
        <w:rPr>
          <w:rFonts w:eastAsiaTheme="minorEastAsia" w:cs="Arial"/>
          <w:szCs w:val="24"/>
          <w:lang w:eastAsia="cs-CZ"/>
        </w:rPr>
        <w:t>Obrázek č. 1 Organizační struktura Okresního soudu v Trutnově z hlediska pracovní náplně</w:t>
      </w:r>
    </w:p>
    <w:p w14:paraId="4E1E76F5" w14:textId="77777777" w:rsidR="00CA53FD" w:rsidRPr="00B13F3C" w:rsidRDefault="00CA53FD" w:rsidP="00CA53FD">
      <w:pPr>
        <w:keepNext/>
        <w:keepLines/>
        <w:spacing w:before="200" w:after="240" w:line="240" w:lineRule="auto"/>
        <w:jc w:val="center"/>
        <w:outlineLvl w:val="1"/>
        <w:rPr>
          <w:rFonts w:eastAsiaTheme="majorEastAsia" w:cs="Arial"/>
          <w:b/>
          <w:bCs/>
          <w:szCs w:val="24"/>
          <w:lang w:eastAsia="cs-CZ"/>
        </w:rPr>
      </w:pPr>
      <w:bookmarkStart w:id="5" w:name="_Toc215580196"/>
      <w:r w:rsidRPr="00B13F3C">
        <w:rPr>
          <w:rFonts w:eastAsiaTheme="majorEastAsia" w:cs="Arial"/>
          <w:b/>
          <w:bCs/>
          <w:caps/>
          <w:szCs w:val="24"/>
          <w:lang w:eastAsia="cs-CZ"/>
        </w:rPr>
        <w:t xml:space="preserve">Část III. </w:t>
      </w:r>
      <w:r w:rsidRPr="00B13F3C">
        <w:rPr>
          <w:rFonts w:eastAsiaTheme="majorEastAsia" w:cs="Arial"/>
          <w:b/>
          <w:bCs/>
          <w:szCs w:val="24"/>
          <w:lang w:eastAsia="cs-CZ"/>
        </w:rPr>
        <w:t>Pracovní místa a jejich popisy</w:t>
      </w:r>
      <w:bookmarkEnd w:id="5"/>
    </w:p>
    <w:p w14:paraId="01C67BBC"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6" w:name="_Toc215580197"/>
      <w:r w:rsidRPr="00B13F3C">
        <w:rPr>
          <w:rFonts w:eastAsiaTheme="majorEastAsia" w:cstheme="majorBidi"/>
          <w:b/>
          <w:bCs/>
          <w:szCs w:val="20"/>
          <w:lang w:eastAsia="cs-CZ"/>
        </w:rPr>
        <w:t>Pracovní místa</w:t>
      </w:r>
      <w:bookmarkEnd w:id="6"/>
    </w:p>
    <w:p w14:paraId="36858FE6" w14:textId="77777777" w:rsidR="00CA53FD" w:rsidRPr="00B13F3C" w:rsidRDefault="00CA53FD" w:rsidP="003777E6">
      <w:pPr>
        <w:pStyle w:val="Odstavecseseznamem"/>
        <w:numPr>
          <w:ilvl w:val="0"/>
          <w:numId w:val="82"/>
        </w:numPr>
      </w:pPr>
      <w:r w:rsidRPr="00B13F3C">
        <w:t>Jednotlivá pracovní místa jsou definována rozvrhem práce, popřípadě pracovní smlouvou. Tento pokyn doplňuje rozvrh práce o konkrétní pracovní náplň, kompetence a</w:t>
      </w:r>
      <w:r w:rsidR="00CF4CBD" w:rsidRPr="00B13F3C">
        <w:t xml:space="preserve"> odpovědnosti pracovního místa.</w:t>
      </w:r>
    </w:p>
    <w:p w14:paraId="3CEE31AA" w14:textId="77777777" w:rsidR="00CA53FD" w:rsidRPr="00B13F3C" w:rsidRDefault="00CA53FD" w:rsidP="003777E6">
      <w:pPr>
        <w:pStyle w:val="Odstavecseseznamem"/>
        <w:numPr>
          <w:ilvl w:val="0"/>
          <w:numId w:val="82"/>
        </w:numPr>
      </w:pPr>
      <w:r w:rsidRPr="00B13F3C">
        <w:t>Zároveň slouží jako podklad pro definování kritérií při výběru nových pracovníků, při znalostním rozvoji zaměstnanců, řízení jejich kariéry a při jejich hodnocení.</w:t>
      </w:r>
    </w:p>
    <w:p w14:paraId="18F41FB3"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7" w:name="_Toc215580198"/>
      <w:r w:rsidRPr="00B13F3C">
        <w:rPr>
          <w:rFonts w:eastAsiaTheme="majorEastAsia" w:cstheme="majorBidi"/>
          <w:b/>
          <w:bCs/>
          <w:szCs w:val="20"/>
          <w:lang w:eastAsia="cs-CZ"/>
        </w:rPr>
        <w:t>Popisy pracovních míst</w:t>
      </w:r>
      <w:bookmarkEnd w:id="7"/>
    </w:p>
    <w:p w14:paraId="6870E0CE" w14:textId="77777777" w:rsidR="00CA53FD" w:rsidRPr="00B13F3C" w:rsidRDefault="00CA53FD" w:rsidP="00F903DD">
      <w:pPr>
        <w:pStyle w:val="Odstaveca"/>
        <w:numPr>
          <w:ilvl w:val="0"/>
          <w:numId w:val="87"/>
        </w:numPr>
        <w:ind w:left="709"/>
      </w:pPr>
      <w:r w:rsidRPr="00B13F3C">
        <w:t>Pracovní náplň, která je obecně závazná pro všechna pracovní místa, je charakterizována v obecné náplni pracovního místa. Specifika konkrétních pracovních míst jsou stanovena v popisu pracovního místa každé pracovní pozice samostatně.</w:t>
      </w:r>
    </w:p>
    <w:p w14:paraId="4D6D2350" w14:textId="77777777" w:rsidR="00CA53FD" w:rsidRPr="00B13F3C" w:rsidRDefault="00CA53FD" w:rsidP="00F903DD">
      <w:pPr>
        <w:pStyle w:val="Odstaveca"/>
        <w:numPr>
          <w:ilvl w:val="0"/>
          <w:numId w:val="87"/>
        </w:numPr>
        <w:ind w:left="709"/>
      </w:pPr>
      <w:r w:rsidRPr="00B13F3C">
        <w:t>Popis pracovního místa zpravidla obsahuje:</w:t>
      </w:r>
    </w:p>
    <w:p w14:paraId="6EF0A427" w14:textId="77777777" w:rsidR="00CA53FD" w:rsidRPr="00B13F3C" w:rsidRDefault="005455CA" w:rsidP="00FC60DF">
      <w:pPr>
        <w:pStyle w:val="Odstaveca"/>
        <w:numPr>
          <w:ilvl w:val="0"/>
          <w:numId w:val="79"/>
        </w:numPr>
      </w:pPr>
      <w:r w:rsidRPr="00B13F3C">
        <w:t>název,</w:t>
      </w:r>
    </w:p>
    <w:p w14:paraId="20D6622F" w14:textId="77777777" w:rsidR="00CA53FD" w:rsidRPr="00B13F3C" w:rsidRDefault="00CA53FD" w:rsidP="00027E86">
      <w:pPr>
        <w:pStyle w:val="Odstaveca"/>
      </w:pPr>
      <w:r w:rsidRPr="00B13F3C">
        <w:t>popis pracovních činností,</w:t>
      </w:r>
    </w:p>
    <w:p w14:paraId="5B815BD8" w14:textId="77777777" w:rsidR="00CA53FD" w:rsidRPr="00B13F3C" w:rsidRDefault="00CA53FD" w:rsidP="00027E86">
      <w:pPr>
        <w:pStyle w:val="Odstaveca"/>
      </w:pPr>
      <w:r w:rsidRPr="00B13F3C">
        <w:t>odpovědnosti za vykonávanou práci,</w:t>
      </w:r>
    </w:p>
    <w:p w14:paraId="0CAD6535" w14:textId="77777777" w:rsidR="00CA53FD" w:rsidRPr="00B13F3C" w:rsidRDefault="00CA53FD" w:rsidP="00027E86">
      <w:pPr>
        <w:pStyle w:val="Odstaveca"/>
      </w:pPr>
      <w:r w:rsidRPr="00B13F3C">
        <w:t>pravomoci pracovního místa,</w:t>
      </w:r>
    </w:p>
    <w:p w14:paraId="73105FC4" w14:textId="77777777" w:rsidR="00CA53FD" w:rsidRPr="00B13F3C" w:rsidRDefault="00CA53FD" w:rsidP="0032618D">
      <w:pPr>
        <w:pStyle w:val="Odstaveca"/>
        <w:spacing w:after="120"/>
        <w:ind w:left="1077" w:hanging="357"/>
      </w:pPr>
      <w:r w:rsidRPr="00B13F3C">
        <w:t>kompetence odborné (obecné a specifické) a měkké kompetence.</w:t>
      </w:r>
    </w:p>
    <w:p w14:paraId="5636E746" w14:textId="0E335C17" w:rsidR="00636B3C" w:rsidRPr="00B13F3C" w:rsidRDefault="00636B3C" w:rsidP="003777E6">
      <w:pPr>
        <w:pStyle w:val="Odstavecseseznamem"/>
      </w:pPr>
      <w:r w:rsidRPr="00B13F3C">
        <w:lastRenderedPageBreak/>
        <w:t>Odborné kompetence obecné a odborné kompetence specifické jsou tvořeny odbornými znalostmi a odbornými dovednostmi. Odborné znalosti označují teoretické vědomosti požadované pro výkon určité pracovní činnosti nebo soubor pracovních činností (např. normy pro úřední korespondenci, znalost zákonů a pracovních postupů). Odborná znalost zahrnuje pouze „oborovou“ (znalostní) dimenzi Odborné dovednosti označují praktické dovednosti požadované pro výkon určité pracovní činnosti nebo souboru pracovních činností. Jedná se o schopnost aplikovat teoretické vědomosti v praxi (např. aplikace zákonných ustanovení, zpracování a projednání kontrolní zprávy, zpracování účetní uzávěrky, kontrola dodržování zákona). Odborná dovednost v sobě zahrnuje „oborovou“ (znalostní) i „činnostní“ dimenzi.</w:t>
      </w:r>
    </w:p>
    <w:p w14:paraId="1353590D" w14:textId="77777777" w:rsidR="00B459C7" w:rsidRPr="00B13F3C" w:rsidRDefault="00B459C7" w:rsidP="003777E6">
      <w:pPr>
        <w:pStyle w:val="Odstavecseseznamem"/>
      </w:pPr>
      <w:r w:rsidRPr="00B13F3C">
        <w:t>Součástí popisu pracovního místa je pak stanoven rozsah znalostí v jednotlivých oblastech odborných kompetencí obecných.</w:t>
      </w:r>
    </w:p>
    <w:p w14:paraId="7F8BFB6B" w14:textId="39A4263E"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8" w:name="_Toc215580199"/>
      <w:r w:rsidRPr="00B13F3C">
        <w:rPr>
          <w:rFonts w:eastAsiaTheme="majorEastAsia" w:cstheme="majorBidi"/>
          <w:b/>
          <w:bCs/>
          <w:szCs w:val="20"/>
          <w:lang w:eastAsia="cs-CZ"/>
        </w:rPr>
        <w:t>Odborné kompetence obecné</w:t>
      </w:r>
      <w:bookmarkEnd w:id="8"/>
      <w:r w:rsidR="00282156" w:rsidRPr="00B13F3C">
        <w:rPr>
          <w:rFonts w:eastAsiaTheme="majorEastAsia" w:cstheme="majorBidi"/>
          <w:b/>
          <w:bCs/>
          <w:szCs w:val="20"/>
          <w:lang w:eastAsia="cs-CZ"/>
        </w:rPr>
        <w:t xml:space="preserve"> </w:t>
      </w:r>
    </w:p>
    <w:p w14:paraId="383944D0" w14:textId="77777777" w:rsidR="00CA53FD" w:rsidRPr="00B13F3C" w:rsidRDefault="00CA53FD" w:rsidP="00F903DD">
      <w:pPr>
        <w:pStyle w:val="Odstavecseseznamem"/>
        <w:numPr>
          <w:ilvl w:val="0"/>
          <w:numId w:val="83"/>
        </w:numPr>
      </w:pPr>
      <w:r w:rsidRPr="00B13F3C">
        <w:t>Odborné kompetence obecné specifikují jednotlivé oblasti obecných dovedností pracovního místa a jsou definovány v příloze číslo 1 této směrnice v rozsahu B01 – B05.</w:t>
      </w:r>
    </w:p>
    <w:p w14:paraId="0811ACAB" w14:textId="4487631F" w:rsidR="00CA53FD" w:rsidRPr="00B13F3C" w:rsidRDefault="00CA53FD" w:rsidP="00F903DD">
      <w:pPr>
        <w:pStyle w:val="Odstavecseseznamem"/>
        <w:numPr>
          <w:ilvl w:val="0"/>
          <w:numId w:val="83"/>
        </w:numPr>
      </w:pPr>
      <w:r w:rsidRPr="00B13F3C">
        <w:t xml:space="preserve">Každá odborná kompetence obecná má tři úrovně znalostí (mimo odborné kompetence obecné B02 Způsobilost k řízení osobního automobilu, která je stanovena pouze hodnotami </w:t>
      </w:r>
      <w:r w:rsidR="001D39BF" w:rsidRPr="00B13F3C">
        <w:t>ANO – NE</w:t>
      </w:r>
      <w:r w:rsidRPr="00B13F3C">
        <w:t>), které vyjadřují míru požadavků na jejich znalosti a dovednosti a které jsou definován</w:t>
      </w:r>
      <w:r w:rsidR="005455CA" w:rsidRPr="00B13F3C">
        <w:t>y v příloze č. 2 této směrnice.</w:t>
      </w:r>
    </w:p>
    <w:p w14:paraId="2919CC14" w14:textId="77777777" w:rsidR="00CA53FD" w:rsidRPr="00B13F3C" w:rsidRDefault="00CA53FD" w:rsidP="00F903DD">
      <w:pPr>
        <w:pStyle w:val="Odstavecseseznamem"/>
        <w:numPr>
          <w:ilvl w:val="0"/>
          <w:numId w:val="83"/>
        </w:numPr>
      </w:pPr>
      <w:r w:rsidRPr="00B13F3C">
        <w:t>V popisu pracovního místa je stanoven seznam odborných kompetencí obecných s číselným vyjádřením požadované úrovně znalostí (mimo kompetence B02 – viz bod 3).</w:t>
      </w:r>
    </w:p>
    <w:p w14:paraId="5DB6D855" w14:textId="6E046503" w:rsidR="00CA53FD" w:rsidRPr="00B13F3C" w:rsidRDefault="00CA53FD" w:rsidP="00FC4B97">
      <w:pPr>
        <w:keepNext/>
        <w:keepLines/>
        <w:spacing w:before="200" w:after="120" w:line="240" w:lineRule="auto"/>
        <w:jc w:val="center"/>
        <w:outlineLvl w:val="2"/>
        <w:rPr>
          <w:rFonts w:eastAsiaTheme="majorEastAsia" w:cstheme="majorBidi"/>
          <w:b/>
          <w:bCs/>
          <w:szCs w:val="20"/>
          <w:lang w:eastAsia="cs-CZ"/>
        </w:rPr>
      </w:pPr>
      <w:bookmarkStart w:id="9" w:name="_Toc215580200"/>
      <w:r w:rsidRPr="00B13F3C">
        <w:rPr>
          <w:rFonts w:eastAsiaTheme="majorEastAsia" w:cstheme="majorBidi"/>
          <w:b/>
          <w:bCs/>
          <w:szCs w:val="20"/>
          <w:lang w:eastAsia="cs-CZ"/>
        </w:rPr>
        <w:t>Měkké kompetence</w:t>
      </w:r>
      <w:bookmarkEnd w:id="9"/>
    </w:p>
    <w:p w14:paraId="4A961024" w14:textId="2681ADF3" w:rsidR="00CA53FD" w:rsidRPr="00B13F3C" w:rsidRDefault="00CA53FD" w:rsidP="00F903DD">
      <w:pPr>
        <w:pStyle w:val="Odstavecseseznamem"/>
        <w:numPr>
          <w:ilvl w:val="0"/>
          <w:numId w:val="84"/>
        </w:numPr>
      </w:pPr>
      <w:r w:rsidRPr="00B13F3C">
        <w:t xml:space="preserve">Měkké kompetence specifikují jednotlivé oblasti měkkých kompetencí pracovního místa a jsou definovány v příloze číslo 3 v rozsahu </w:t>
      </w:r>
      <w:r w:rsidR="001D39BF" w:rsidRPr="00B13F3C">
        <w:t>A01 – A15</w:t>
      </w:r>
      <w:r w:rsidRPr="00B13F3C">
        <w:t xml:space="preserve"> této směrnice.</w:t>
      </w:r>
    </w:p>
    <w:p w14:paraId="79F6180E" w14:textId="77777777" w:rsidR="00CA53FD" w:rsidRPr="00B13F3C" w:rsidRDefault="00CA53FD" w:rsidP="00F903DD">
      <w:pPr>
        <w:pStyle w:val="Odstavecseseznamem"/>
        <w:numPr>
          <w:ilvl w:val="0"/>
          <w:numId w:val="84"/>
        </w:numPr>
      </w:pPr>
      <w:r w:rsidRPr="00B13F3C">
        <w:t>Každá měkká kompetence má tři úrovně znalostí, které vyjadřují míru požadavků na jejich znalosti a dovednosti a které jsou definovány v příloze č. 4 této směrnice.</w:t>
      </w:r>
    </w:p>
    <w:p w14:paraId="7105CF43" w14:textId="77777777" w:rsidR="00CA53FD" w:rsidRPr="00B13F3C" w:rsidRDefault="00CA53FD" w:rsidP="00F903DD">
      <w:pPr>
        <w:pStyle w:val="Odstavecseseznamem"/>
        <w:numPr>
          <w:ilvl w:val="0"/>
          <w:numId w:val="84"/>
        </w:numPr>
      </w:pPr>
      <w:r w:rsidRPr="00B13F3C">
        <w:t>V popisu pracovního místa je stanoven seznam měkkých kompetencí s číselným vyjádřením požadované úrovně jejich znalostí.</w:t>
      </w:r>
    </w:p>
    <w:p w14:paraId="55B25700"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10" w:name="_Toc215580201"/>
      <w:r w:rsidRPr="00B13F3C">
        <w:rPr>
          <w:rFonts w:eastAsiaTheme="majorEastAsia" w:cstheme="majorBidi"/>
          <w:b/>
          <w:bCs/>
          <w:szCs w:val="20"/>
          <w:lang w:eastAsia="cs-CZ"/>
        </w:rPr>
        <w:t>Obecná náplň pracovního místa</w:t>
      </w:r>
      <w:bookmarkEnd w:id="10"/>
    </w:p>
    <w:p w14:paraId="35C08C71" w14:textId="77777777" w:rsidR="00CA53FD" w:rsidRPr="00B13F3C" w:rsidRDefault="00CA53FD" w:rsidP="00CA53FD">
      <w:pPr>
        <w:spacing w:after="120" w:line="240" w:lineRule="auto"/>
        <w:jc w:val="both"/>
        <w:rPr>
          <w:rFonts w:eastAsiaTheme="minorEastAsia" w:cs="Arial"/>
          <w:szCs w:val="24"/>
          <w:lang w:eastAsia="cs-CZ"/>
        </w:rPr>
      </w:pPr>
      <w:r w:rsidRPr="00B13F3C">
        <w:rPr>
          <w:rFonts w:eastAsiaTheme="minorEastAsia" w:cs="Arial"/>
          <w:szCs w:val="24"/>
          <w:lang w:eastAsia="cs-CZ"/>
        </w:rPr>
        <w:t>Pro každé pracovní místo obecně platí tyto základní požadavky:</w:t>
      </w:r>
    </w:p>
    <w:p w14:paraId="36D8A50A" w14:textId="77777777" w:rsidR="00CA53FD" w:rsidRPr="00B13F3C" w:rsidRDefault="00CA53FD" w:rsidP="005C2D02">
      <w:pPr>
        <w:numPr>
          <w:ilvl w:val="0"/>
          <w:numId w:val="29"/>
        </w:numPr>
        <w:spacing w:before="0" w:after="0" w:line="240" w:lineRule="auto"/>
        <w:ind w:left="709" w:hanging="357"/>
        <w:jc w:val="both"/>
      </w:pPr>
      <w:r w:rsidRPr="00B13F3C">
        <w:t>vykonává náplň pracovního místa v souladu s touto instrukcí, s aktuálním rozv</w:t>
      </w:r>
      <w:r w:rsidR="005455CA" w:rsidRPr="00B13F3C">
        <w:t>rhem práce a pracovní smlouvou,</w:t>
      </w:r>
    </w:p>
    <w:p w14:paraId="3040503E" w14:textId="29F43CA9" w:rsidR="00CA53FD" w:rsidRPr="00B13F3C" w:rsidRDefault="00CA53FD" w:rsidP="005C2D02">
      <w:pPr>
        <w:numPr>
          <w:ilvl w:val="0"/>
          <w:numId w:val="29"/>
        </w:numPr>
        <w:spacing w:before="0" w:after="0" w:line="240" w:lineRule="auto"/>
        <w:ind w:left="709" w:hanging="357"/>
        <w:jc w:val="both"/>
      </w:pPr>
      <w:r w:rsidRPr="00B13F3C">
        <w:t xml:space="preserve">pracuje s informačními systémy v souladu se Směrnicí předsedkyně soudu </w:t>
      </w:r>
      <w:r w:rsidR="001375BD" w:rsidRPr="00B13F3C">
        <w:t>35 </w:t>
      </w:r>
      <w:r w:rsidRPr="00B13F3C">
        <w:t>Spr </w:t>
      </w:r>
      <w:r w:rsidR="00B91A9F" w:rsidRPr="00B13F3C">
        <w:t>1184</w:t>
      </w:r>
      <w:r w:rsidRPr="00B13F3C">
        <w:t>/20</w:t>
      </w:r>
      <w:r w:rsidR="00B91A9F" w:rsidRPr="00B13F3C">
        <w:t>20 v platném znění</w:t>
      </w:r>
      <w:r w:rsidRPr="00B13F3C">
        <w:t>, která stanoví užívání informačních systémů a aplikací,</w:t>
      </w:r>
    </w:p>
    <w:p w14:paraId="2E532BAC" w14:textId="77777777" w:rsidR="00CA53FD" w:rsidRPr="00B13F3C" w:rsidRDefault="00CA53FD" w:rsidP="005C2D02">
      <w:pPr>
        <w:numPr>
          <w:ilvl w:val="0"/>
          <w:numId w:val="29"/>
        </w:numPr>
        <w:spacing w:before="0" w:after="0" w:line="240" w:lineRule="auto"/>
        <w:ind w:left="709" w:hanging="357"/>
        <w:jc w:val="both"/>
      </w:pPr>
      <w:r w:rsidRPr="00B13F3C">
        <w:t>obsluhuje kancelářskou techniku,</w:t>
      </w:r>
    </w:p>
    <w:p w14:paraId="47BF3475" w14:textId="77777777" w:rsidR="00CA53FD" w:rsidRPr="00B13F3C" w:rsidRDefault="00CA53FD" w:rsidP="005C2D02">
      <w:pPr>
        <w:numPr>
          <w:ilvl w:val="0"/>
          <w:numId w:val="29"/>
        </w:numPr>
        <w:spacing w:before="0" w:after="0" w:line="240" w:lineRule="auto"/>
        <w:ind w:left="709" w:hanging="357"/>
        <w:jc w:val="both"/>
      </w:pPr>
      <w:r w:rsidRPr="00B13F3C">
        <w:t>plní ústní i písemné příkazy přímého nadřízeného, udělené v souladu s druhem a povahou práce ujednané v pracovní smlouvě,</w:t>
      </w:r>
    </w:p>
    <w:p w14:paraId="0D4C5794" w14:textId="77777777" w:rsidR="00E44E82" w:rsidRPr="00B13F3C" w:rsidRDefault="00CA53FD" w:rsidP="005C2D02">
      <w:pPr>
        <w:numPr>
          <w:ilvl w:val="0"/>
          <w:numId w:val="29"/>
        </w:numPr>
        <w:spacing w:before="0" w:after="0" w:line="240" w:lineRule="auto"/>
        <w:ind w:left="709" w:hanging="357"/>
        <w:jc w:val="both"/>
        <w:rPr>
          <w:szCs w:val="24"/>
        </w:rPr>
      </w:pPr>
      <w:r w:rsidRPr="00B13F3C">
        <w:rPr>
          <w:szCs w:val="24"/>
        </w:rPr>
        <w:t>řídí se při své pracovní činnosti obecně závaznými</w:t>
      </w:r>
      <w:r w:rsidR="00447B5A" w:rsidRPr="00B13F3C">
        <w:rPr>
          <w:szCs w:val="24"/>
        </w:rPr>
        <w:t xml:space="preserve"> právními</w:t>
      </w:r>
      <w:r w:rsidRPr="00B13F3C">
        <w:rPr>
          <w:szCs w:val="24"/>
        </w:rPr>
        <w:t xml:space="preserve"> předpisy</w:t>
      </w:r>
      <w:r w:rsidR="0091210E" w:rsidRPr="00B13F3C">
        <w:rPr>
          <w:szCs w:val="24"/>
        </w:rPr>
        <w:t>,</w:t>
      </w:r>
      <w:r w:rsidRPr="00B13F3C">
        <w:rPr>
          <w:szCs w:val="24"/>
        </w:rPr>
        <w:t xml:space="preserve"> vnitřními předpisy soudu </w:t>
      </w:r>
      <w:r w:rsidR="0091210E" w:rsidRPr="00B13F3C">
        <w:rPr>
          <w:szCs w:val="24"/>
        </w:rPr>
        <w:t>a předpisy</w:t>
      </w:r>
      <w:r w:rsidR="00447B5A" w:rsidRPr="00B13F3C">
        <w:rPr>
          <w:szCs w:val="24"/>
        </w:rPr>
        <w:t xml:space="preserve"> Ministerstva spravedlnosti ČR</w:t>
      </w:r>
      <w:r w:rsidR="0091210E" w:rsidRPr="00B13F3C">
        <w:rPr>
          <w:szCs w:val="24"/>
        </w:rPr>
        <w:t xml:space="preserve">, zejména </w:t>
      </w:r>
      <w:r w:rsidR="00E44E82" w:rsidRPr="00B13F3C">
        <w:rPr>
          <w:szCs w:val="24"/>
        </w:rPr>
        <w:t>instrukcí Ministerstva spravedlnosti ze dne 3. prosince 2001, č. j. 505/2001-Org., kterou se vydává vnitřní a kancelářský řád pro okresní, krajské a vrchní soudy (dále jen „v. k. ř.“), vyhláškou Ministerstva spravedlnosti České republiky č. 37/1992 Sb., o jednacím řádu pro okresní a krajské</w:t>
      </w:r>
      <w:r w:rsidR="00447B5A" w:rsidRPr="00B13F3C">
        <w:rPr>
          <w:szCs w:val="24"/>
        </w:rPr>
        <w:t xml:space="preserve"> soudy, zákonem č. 99/1963 Sb.,</w:t>
      </w:r>
    </w:p>
    <w:p w14:paraId="44C891E5" w14:textId="77777777" w:rsidR="00CA53FD" w:rsidRPr="00B13F3C" w:rsidRDefault="00CA53FD" w:rsidP="005C2D02">
      <w:pPr>
        <w:numPr>
          <w:ilvl w:val="0"/>
          <w:numId w:val="29"/>
        </w:numPr>
        <w:spacing w:before="0" w:after="0" w:line="240" w:lineRule="auto"/>
        <w:ind w:left="709" w:hanging="357"/>
        <w:jc w:val="both"/>
      </w:pPr>
      <w:r w:rsidRPr="00B13F3C">
        <w:t>lustrace věcí a osob v informačních systémech soudů a externích informačních systémech provádí výlučně pro pracovní účely,</w:t>
      </w:r>
    </w:p>
    <w:p w14:paraId="5D91E2D2" w14:textId="77777777" w:rsidR="00CA53FD" w:rsidRPr="00B13F3C" w:rsidRDefault="00CA53FD" w:rsidP="005C2D02">
      <w:pPr>
        <w:numPr>
          <w:ilvl w:val="0"/>
          <w:numId w:val="29"/>
        </w:numPr>
        <w:spacing w:before="0" w:after="0" w:line="240" w:lineRule="auto"/>
        <w:ind w:left="709" w:hanging="357"/>
        <w:jc w:val="both"/>
      </w:pPr>
      <w:r w:rsidRPr="00B13F3C">
        <w:t>průběžně se odborně vzdělává,</w:t>
      </w:r>
    </w:p>
    <w:p w14:paraId="40B769F5" w14:textId="76BC2852" w:rsidR="00CA53FD" w:rsidRPr="00B13F3C" w:rsidRDefault="00CA53FD" w:rsidP="005C2D02">
      <w:pPr>
        <w:numPr>
          <w:ilvl w:val="0"/>
          <w:numId w:val="29"/>
        </w:numPr>
        <w:spacing w:before="0" w:after="0" w:line="240" w:lineRule="auto"/>
        <w:ind w:left="709" w:hanging="357"/>
        <w:jc w:val="both"/>
      </w:pPr>
      <w:r w:rsidRPr="00B13F3C">
        <w:lastRenderedPageBreak/>
        <w:t>zachovává mlčenlivost o všech skutečnostech, o kterých se dozvěděl při výkonu jeho práce</w:t>
      </w:r>
      <w:r w:rsidR="002A5F27" w:rsidRPr="00B13F3C">
        <w:t>, a to i v případě skončení pracovního poměru</w:t>
      </w:r>
      <w:r w:rsidRPr="00B13F3C">
        <w:t>.</w:t>
      </w:r>
    </w:p>
    <w:p w14:paraId="5768A369" w14:textId="695BDFA1" w:rsidR="00CA53FD" w:rsidRPr="00B13F3C" w:rsidRDefault="00CA53FD" w:rsidP="00CA53FD">
      <w:pPr>
        <w:keepNext/>
        <w:keepLines/>
        <w:spacing w:before="200" w:after="240" w:line="240" w:lineRule="auto"/>
        <w:jc w:val="center"/>
        <w:outlineLvl w:val="1"/>
        <w:rPr>
          <w:rFonts w:eastAsiaTheme="majorEastAsia" w:cs="Arial"/>
          <w:b/>
          <w:bCs/>
          <w:szCs w:val="24"/>
          <w:lang w:eastAsia="cs-CZ"/>
        </w:rPr>
      </w:pPr>
      <w:bookmarkStart w:id="11" w:name="_Toc215580202"/>
      <w:r w:rsidRPr="00B13F3C">
        <w:rPr>
          <w:rFonts w:asciiTheme="majorHAnsi" w:eastAsiaTheme="majorEastAsia" w:hAnsiTheme="majorHAnsi" w:cstheme="majorBidi"/>
          <w:b/>
          <w:bCs/>
          <w:sz w:val="26"/>
          <w:szCs w:val="26"/>
          <w:lang w:eastAsia="cs-CZ"/>
        </w:rPr>
        <w:t>Část IV. Přehled pracovních míst a jejich specifikace</w:t>
      </w:r>
      <w:bookmarkEnd w:id="11"/>
    </w:p>
    <w:p w14:paraId="6451D0F4" w14:textId="11D04A7F"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12" w:name="_Toc215580203"/>
      <w:r w:rsidRPr="00B13F3C">
        <w:rPr>
          <w:rFonts w:eastAsiaTheme="majorEastAsia" w:cstheme="majorBidi"/>
          <w:b/>
          <w:bCs/>
          <w:szCs w:val="20"/>
          <w:lang w:eastAsia="cs-CZ"/>
        </w:rPr>
        <w:t>Obecně závazné odborné kompetence specifické</w:t>
      </w:r>
      <w:bookmarkEnd w:id="12"/>
    </w:p>
    <w:p w14:paraId="31CA0A5E" w14:textId="77777777" w:rsidR="00CA53FD" w:rsidRPr="00B13F3C" w:rsidRDefault="00CA53FD" w:rsidP="00CA53FD">
      <w:pPr>
        <w:spacing w:after="120" w:line="240" w:lineRule="auto"/>
        <w:ind w:left="-74"/>
        <w:jc w:val="both"/>
        <w:rPr>
          <w:rFonts w:eastAsiaTheme="minorEastAsia" w:cs="Times New Roman"/>
          <w:szCs w:val="20"/>
          <w:lang w:eastAsia="cs-CZ"/>
        </w:rPr>
      </w:pPr>
      <w:r w:rsidRPr="00B13F3C">
        <w:rPr>
          <w:rFonts w:eastAsiaTheme="minorEastAsia" w:cs="Times New Roman"/>
          <w:szCs w:val="20"/>
          <w:lang w:eastAsia="cs-CZ"/>
        </w:rPr>
        <w:t>Pro každé pracovní místo platí následující odborné kompetence specifické:</w:t>
      </w:r>
    </w:p>
    <w:p w14:paraId="2EFC76F1" w14:textId="77777777" w:rsidR="00CA53FD" w:rsidRPr="00B13F3C" w:rsidRDefault="00CA53FD" w:rsidP="00FC60DF">
      <w:pPr>
        <w:pStyle w:val="Odstaveca"/>
        <w:numPr>
          <w:ilvl w:val="0"/>
          <w:numId w:val="74"/>
        </w:numPr>
        <w:rPr>
          <w:rFonts w:cs="Arial"/>
          <w:szCs w:val="24"/>
        </w:rPr>
      </w:pPr>
      <w:r w:rsidRPr="00B13F3C">
        <w:t>znalost vnitřního a kancelářského řádu v oblasti své působnosti,</w:t>
      </w:r>
    </w:p>
    <w:p w14:paraId="266BB745" w14:textId="77777777" w:rsidR="00887C35" w:rsidRPr="00B13F3C" w:rsidRDefault="00CA53FD" w:rsidP="00FC60DF">
      <w:pPr>
        <w:pStyle w:val="Odstaveca"/>
        <w:numPr>
          <w:ilvl w:val="0"/>
          <w:numId w:val="74"/>
        </w:numPr>
      </w:pPr>
      <w:r w:rsidRPr="00B13F3C">
        <w:t xml:space="preserve">znalost náležitostí úřední korespondence, náležitosti úprav písemností dle instrukce MSp č. 4/2017 </w:t>
      </w:r>
      <w:r w:rsidR="00F93032" w:rsidRPr="00B13F3C">
        <w:t xml:space="preserve">ze dne 23. 10. 2017 č.j. 12/2017-OJD-ORG/36 </w:t>
      </w:r>
      <w:r w:rsidRPr="00B13F3C">
        <w:t>(platí nejen pro soudní písemnosti, které tvoří součást soudního spisu),</w:t>
      </w:r>
    </w:p>
    <w:p w14:paraId="0D62A2FE" w14:textId="77777777" w:rsidR="00CA53FD" w:rsidRPr="00B13F3C" w:rsidRDefault="00CA53FD" w:rsidP="00FC60DF">
      <w:pPr>
        <w:pStyle w:val="Odstaveca"/>
        <w:numPr>
          <w:ilvl w:val="0"/>
          <w:numId w:val="74"/>
        </w:numPr>
      </w:pPr>
      <w:r w:rsidRPr="00B13F3C">
        <w:t>znalost gramatiky,</w:t>
      </w:r>
    </w:p>
    <w:p w14:paraId="1C13A458" w14:textId="77777777" w:rsidR="00CA53FD" w:rsidRPr="00B13F3C" w:rsidRDefault="00CA53FD" w:rsidP="00FC60DF">
      <w:pPr>
        <w:pStyle w:val="Odstaveca"/>
        <w:numPr>
          <w:ilvl w:val="0"/>
          <w:numId w:val="74"/>
        </w:numPr>
      </w:pPr>
      <w:r w:rsidRPr="00B13F3C">
        <w:t>základní znalosti zákonných předpisů v oblasti své působnosti a soudu, pravidel a předpisů v oblasti doručování písemností a elektronických dokumentů,</w:t>
      </w:r>
    </w:p>
    <w:p w14:paraId="3894950B" w14:textId="77777777" w:rsidR="00CA53FD" w:rsidRPr="00B13F3C" w:rsidRDefault="00CA53FD" w:rsidP="00FC60DF">
      <w:pPr>
        <w:pStyle w:val="Odstaveca"/>
        <w:numPr>
          <w:ilvl w:val="0"/>
          <w:numId w:val="74"/>
        </w:numPr>
      </w:pPr>
      <w:r w:rsidRPr="00B13F3C">
        <w:t>práce s přidělenými informačními systémy v oblasti své působnosti,</w:t>
      </w:r>
    </w:p>
    <w:p w14:paraId="37268F01" w14:textId="77777777" w:rsidR="00CA53FD" w:rsidRPr="00B13F3C" w:rsidRDefault="00CA53FD" w:rsidP="00FC60DF">
      <w:pPr>
        <w:pStyle w:val="Odstaveca"/>
        <w:numPr>
          <w:ilvl w:val="0"/>
          <w:numId w:val="74"/>
        </w:numPr>
      </w:pPr>
      <w:r w:rsidRPr="00B13F3C">
        <w:t>práce s elektronickými dokumenty a datovými schránkami.</w:t>
      </w:r>
    </w:p>
    <w:p w14:paraId="5D48E231"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13" w:name="_Toc403378751"/>
      <w:bookmarkStart w:id="14" w:name="_Toc215580204"/>
      <w:r w:rsidRPr="00B13F3C">
        <w:rPr>
          <w:rFonts w:eastAsiaTheme="majorEastAsia" w:cstheme="majorBidi"/>
          <w:b/>
          <w:bCs/>
          <w:szCs w:val="20"/>
          <w:lang w:eastAsia="cs-CZ"/>
        </w:rPr>
        <w:t xml:space="preserve">Trestní </w:t>
      </w:r>
      <w:bookmarkEnd w:id="13"/>
      <w:r w:rsidR="00226705" w:rsidRPr="00B13F3C">
        <w:rPr>
          <w:rFonts w:eastAsiaTheme="majorEastAsia" w:cstheme="majorBidi"/>
          <w:b/>
          <w:bCs/>
          <w:szCs w:val="20"/>
          <w:lang w:eastAsia="cs-CZ"/>
        </w:rPr>
        <w:t>oddělení</w:t>
      </w:r>
      <w:bookmarkEnd w:id="14"/>
    </w:p>
    <w:p w14:paraId="501A60EB"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15" w:name="_Toc403378752"/>
      <w:bookmarkStart w:id="16" w:name="_Toc215580205"/>
      <w:r w:rsidRPr="00B13F3C">
        <w:rPr>
          <w:rFonts w:eastAsiaTheme="majorEastAsia" w:cs="Arial"/>
          <w:szCs w:val="24"/>
          <w:lang w:eastAsia="cs-CZ"/>
        </w:rPr>
        <w:t xml:space="preserve">Vyšší soudní úředník trestního </w:t>
      </w:r>
      <w:bookmarkEnd w:id="15"/>
      <w:r w:rsidR="00226705" w:rsidRPr="00B13F3C">
        <w:rPr>
          <w:rFonts w:eastAsiaTheme="majorEastAsia" w:cs="Arial"/>
          <w:szCs w:val="24"/>
          <w:lang w:eastAsia="cs-CZ"/>
        </w:rPr>
        <w:t>oddělení</w:t>
      </w:r>
      <w:bookmarkEnd w:id="16"/>
    </w:p>
    <w:p w14:paraId="1F04FF86"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1DCB7D97" w14:textId="77777777" w:rsidR="00CA53FD" w:rsidRPr="00B13F3C" w:rsidRDefault="00CA53FD" w:rsidP="006E29C4">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provádí samostatnou rozhodovací činnost </w:t>
      </w:r>
      <w:r w:rsidR="000A5A46" w:rsidRPr="00B13F3C">
        <w:rPr>
          <w:rFonts w:eastAsiaTheme="minorEastAsia" w:cs="Arial"/>
          <w:szCs w:val="24"/>
          <w:lang w:eastAsia="cs-CZ"/>
        </w:rPr>
        <w:t xml:space="preserve">a další úkony </w:t>
      </w:r>
      <w:r w:rsidRPr="00B13F3C">
        <w:rPr>
          <w:rFonts w:eastAsiaTheme="minorEastAsia" w:cs="Arial"/>
          <w:szCs w:val="24"/>
          <w:lang w:eastAsia="cs-CZ"/>
        </w:rPr>
        <w:t xml:space="preserve">v rozsahu zákona č. 121/2008 Sb., o vyšších soudních úřednících a vyšších úřednících státního zastupitelství </w:t>
      </w:r>
      <w:r w:rsidR="0059162E" w:rsidRPr="00B13F3C">
        <w:rPr>
          <w:rFonts w:eastAsiaTheme="minorEastAsia" w:cs="Arial"/>
          <w:szCs w:val="24"/>
          <w:lang w:eastAsia="cs-CZ"/>
        </w:rPr>
        <w:t>a dle vyhlášky č. 37/1992 Sb.</w:t>
      </w:r>
      <w:r w:rsidR="001741D0" w:rsidRPr="00B13F3C">
        <w:rPr>
          <w:rFonts w:eastAsiaTheme="minorEastAsia" w:cs="Arial"/>
          <w:szCs w:val="24"/>
          <w:lang w:eastAsia="cs-CZ"/>
        </w:rPr>
        <w:t>,</w:t>
      </w:r>
      <w:r w:rsidR="0059162E" w:rsidRPr="00B13F3C">
        <w:rPr>
          <w:rFonts w:eastAsiaTheme="minorEastAsia" w:cs="Arial"/>
          <w:szCs w:val="24"/>
          <w:lang w:eastAsia="cs-CZ"/>
        </w:rPr>
        <w:t xml:space="preserve"> o jednacím řádu,</w:t>
      </w:r>
      <w:r w:rsidR="0059162E" w:rsidRPr="00B13F3C">
        <w:rPr>
          <w:rFonts w:eastAsiaTheme="minorEastAsia" w:cs="Arial"/>
          <w:sz w:val="32"/>
          <w:szCs w:val="32"/>
          <w:lang w:eastAsia="cs-CZ"/>
        </w:rPr>
        <w:t xml:space="preserve"> </w:t>
      </w:r>
      <w:r w:rsidRPr="00B13F3C">
        <w:rPr>
          <w:rFonts w:eastAsiaTheme="minorEastAsia" w:cs="Arial"/>
          <w:szCs w:val="24"/>
          <w:lang w:eastAsia="cs-CZ"/>
        </w:rPr>
        <w:t>v rozsahu určeném aktuálním rozvrhem práce, případně přidělené soudcem,</w:t>
      </w:r>
    </w:p>
    <w:p w14:paraId="229DCF64" w14:textId="77777777" w:rsidR="00CA53FD" w:rsidRPr="00B13F3C" w:rsidRDefault="00CA53FD" w:rsidP="006E29C4">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vyřizuje porozsudkovou agendu,</w:t>
      </w:r>
    </w:p>
    <w:p w14:paraId="1B29F863" w14:textId="77777777" w:rsidR="00CA53FD" w:rsidRPr="00B13F3C" w:rsidRDefault="00CA53FD" w:rsidP="006E29C4">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práce v oblasti statistických a trestních listů,</w:t>
      </w:r>
    </w:p>
    <w:p w14:paraId="342AA543" w14:textId="77777777" w:rsidR="00CA53FD" w:rsidRPr="00B13F3C" w:rsidRDefault="00CA53FD" w:rsidP="006E29C4">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úkony v rámci dožádání,</w:t>
      </w:r>
    </w:p>
    <w:p w14:paraId="6312D720" w14:textId="77777777" w:rsidR="00CA53FD" w:rsidRPr="00B13F3C" w:rsidRDefault="00CA53FD" w:rsidP="006E29C4">
      <w:pPr>
        <w:numPr>
          <w:ilvl w:val="0"/>
          <w:numId w:val="9"/>
        </w:numPr>
        <w:spacing w:before="0" w:after="0" w:line="240" w:lineRule="auto"/>
        <w:jc w:val="both"/>
        <w:rPr>
          <w:rFonts w:eastAsiaTheme="minorEastAsia" w:cs="Arial"/>
          <w:szCs w:val="24"/>
          <w:lang w:eastAsia="cs-CZ"/>
        </w:rPr>
      </w:pPr>
      <w:r w:rsidRPr="00B13F3C">
        <w:rPr>
          <w:rFonts w:eastAsiaTheme="minorEastAsia" w:cs="Times New Roman"/>
          <w:szCs w:val="20"/>
          <w:lang w:eastAsia="cs-CZ"/>
        </w:rPr>
        <w:t xml:space="preserve">v případě potřeby </w:t>
      </w:r>
      <w:r w:rsidRPr="00B13F3C">
        <w:rPr>
          <w:rFonts w:eastAsiaTheme="minorEastAsia" w:cs="Arial"/>
          <w:szCs w:val="24"/>
          <w:lang w:eastAsia="cs-CZ"/>
        </w:rPr>
        <w:t>provádí zpracování a technické zajištění zvukových záznamů v jednací síni, zajišťuje protokolaci, vytváří písemné protokoly ze záznamů a jednání, zajišťuje jejich archivaci,</w:t>
      </w:r>
    </w:p>
    <w:p w14:paraId="7BB5D2A3" w14:textId="4E61F89C" w:rsidR="00B00868" w:rsidRPr="00B13F3C" w:rsidRDefault="00B00868" w:rsidP="006E29C4">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pracuje se spisem a s textem dle pokynu nadřízeného řešitele,</w:t>
      </w:r>
    </w:p>
    <w:p w14:paraId="64D3D405" w14:textId="77777777" w:rsidR="00CA53FD" w:rsidRPr="00B13F3C" w:rsidRDefault="00CA53FD" w:rsidP="006E29C4">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podílí se na adaptačním procesu vyšších soudních úředníků, soudních tajemníků a asistentů, kteří jsou nově zařazování na trestní úsek,</w:t>
      </w:r>
    </w:p>
    <w:p w14:paraId="2D79A526" w14:textId="77777777" w:rsidR="00CA53FD" w:rsidRPr="00B13F3C" w:rsidRDefault="00CA53FD" w:rsidP="006E29C4">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vykonává finanční kontrolu v rozsahu Instrukce Okresního soudu v Trutnově o vnitřní finanční kontrole,</w:t>
      </w:r>
    </w:p>
    <w:p w14:paraId="2EC17AC6" w14:textId="77777777" w:rsidR="00CA53FD" w:rsidRPr="00B13F3C" w:rsidRDefault="00CA53FD" w:rsidP="006E29C4">
      <w:pPr>
        <w:numPr>
          <w:ilvl w:val="0"/>
          <w:numId w:val="1"/>
        </w:numPr>
        <w:spacing w:before="0" w:after="0" w:line="240" w:lineRule="auto"/>
        <w:jc w:val="both"/>
      </w:pPr>
      <w:r w:rsidRPr="00B13F3C">
        <w:t>rozhoduje o nakládání s pohledávkami z pořádkových pokut v případech, kdy rozhodnutí zakládající pohledávku vyšší soudní úředník vydal,</w:t>
      </w:r>
    </w:p>
    <w:p w14:paraId="4F8FBAD9" w14:textId="77777777" w:rsidR="00CA53FD" w:rsidRPr="00B13F3C" w:rsidRDefault="00CA53FD" w:rsidP="006E29C4">
      <w:pPr>
        <w:numPr>
          <w:ilvl w:val="0"/>
          <w:numId w:val="1"/>
        </w:numPr>
        <w:spacing w:before="0" w:after="0" w:line="240" w:lineRule="auto"/>
        <w:jc w:val="both"/>
      </w:pPr>
      <w:r w:rsidRPr="00B13F3C">
        <w:t>provádí doručování soudních písemností v nutných případech při soudních úkonech v budově soudu,</w:t>
      </w:r>
    </w:p>
    <w:p w14:paraId="57FFE428" w14:textId="6044C484" w:rsidR="003C5D6B" w:rsidRPr="00B13F3C" w:rsidRDefault="00810CDA" w:rsidP="006E29C4">
      <w:pPr>
        <w:numPr>
          <w:ilvl w:val="0"/>
          <w:numId w:val="1"/>
        </w:numPr>
        <w:spacing w:before="0" w:after="0" w:line="240" w:lineRule="auto"/>
        <w:jc w:val="both"/>
      </w:pPr>
      <w:r w:rsidRPr="00B13F3C">
        <w:t xml:space="preserve">provádí úkony dle instrukce MSp č. 20/2002 Sm, kterou se upravuje postup při evidenci a zařazování rozhodnutí okresních, krajských a vrchních soudů do systému elektronické evidence soudní judikatury </w:t>
      </w:r>
      <w:r w:rsidR="00C55D30" w:rsidRPr="00B13F3C">
        <w:t>v platném znění</w:t>
      </w:r>
      <w:r w:rsidR="00674CEE" w:rsidRPr="00B13F3C">
        <w:t>, (dále jen „pseudonymizace“),</w:t>
      </w:r>
    </w:p>
    <w:p w14:paraId="0EE0BDC2" w14:textId="77777777" w:rsidR="00CF2BE8" w:rsidRPr="00B13F3C" w:rsidRDefault="00CF2BE8" w:rsidP="006E29C4">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vyřizuje úkony dle pokynu soudce,</w:t>
      </w:r>
    </w:p>
    <w:p w14:paraId="5EDC6C2E" w14:textId="77777777" w:rsidR="00A23B1F" w:rsidRPr="00B13F3C" w:rsidRDefault="00567AEF" w:rsidP="006E29C4">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úřed</w:t>
      </w:r>
      <w:r w:rsidR="00A8559B" w:rsidRPr="00B13F3C">
        <w:rPr>
          <w:rFonts w:eastAsiaTheme="minorEastAsia" w:cs="Arial"/>
          <w:szCs w:val="24"/>
          <w:lang w:eastAsia="cs-CZ"/>
        </w:rPr>
        <w:t>ní konverze dokumentů.</w:t>
      </w:r>
    </w:p>
    <w:p w14:paraId="492EFD19"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2AB08080" w14:textId="77777777" w:rsidR="00CA53FD" w:rsidRPr="00B13F3C" w:rsidRDefault="00CA53FD" w:rsidP="009D309A">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lastRenderedPageBreak/>
        <w:t>odpovídá za rozhodovací činnost dle zákona č. 121/2008 Sb., o vyšších soudních úřednících</w:t>
      </w:r>
      <w:r w:rsidR="008245A5" w:rsidRPr="00B13F3C">
        <w:rPr>
          <w:rFonts w:eastAsiaTheme="minorEastAsia" w:cs="Arial"/>
          <w:szCs w:val="24"/>
          <w:lang w:eastAsia="cs-CZ"/>
        </w:rPr>
        <w:t xml:space="preserve"> a vyšších úřednících státního zastupitelství</w:t>
      </w:r>
      <w:r w:rsidR="006F65B6" w:rsidRPr="00B13F3C">
        <w:rPr>
          <w:rFonts w:eastAsiaTheme="minorEastAsia" w:cs="Arial"/>
          <w:szCs w:val="24"/>
          <w:lang w:eastAsia="cs-CZ"/>
        </w:rPr>
        <w:t xml:space="preserve"> a dle vyhlášky č. 37/1992 Sb.</w:t>
      </w:r>
      <w:r w:rsidR="00AD0FF3" w:rsidRPr="00B13F3C">
        <w:rPr>
          <w:rFonts w:eastAsiaTheme="minorEastAsia" w:cs="Arial"/>
          <w:szCs w:val="24"/>
          <w:lang w:eastAsia="cs-CZ"/>
        </w:rPr>
        <w:t>,</w:t>
      </w:r>
      <w:r w:rsidR="006F65B6" w:rsidRPr="00B13F3C">
        <w:rPr>
          <w:rFonts w:eastAsiaTheme="minorEastAsia" w:cs="Arial"/>
          <w:szCs w:val="24"/>
          <w:lang w:eastAsia="cs-CZ"/>
        </w:rPr>
        <w:t xml:space="preserve"> o jednacím řádu,</w:t>
      </w:r>
      <w:r w:rsidRPr="00B13F3C">
        <w:rPr>
          <w:rFonts w:eastAsiaTheme="minorEastAsia" w:cs="Arial"/>
          <w:szCs w:val="24"/>
          <w:lang w:eastAsia="cs-CZ"/>
        </w:rPr>
        <w:t xml:space="preserve"> v rozsahu stanoveném rozvrhem práce,</w:t>
      </w:r>
    </w:p>
    <w:p w14:paraId="503E6EDD" w14:textId="77777777" w:rsidR="00CA53FD" w:rsidRPr="00B13F3C" w:rsidRDefault="00CA53FD" w:rsidP="009D309A">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vyhotovování statistických a trestních listů,</w:t>
      </w:r>
    </w:p>
    <w:p w14:paraId="062FEF41" w14:textId="77777777" w:rsidR="00CA53FD" w:rsidRPr="00B13F3C" w:rsidRDefault="00CA53FD" w:rsidP="009D309A">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vyřizování porozsudkové agendy,</w:t>
      </w:r>
    </w:p>
    <w:p w14:paraId="77FA315B" w14:textId="77777777" w:rsidR="00CA53FD" w:rsidRPr="00B13F3C" w:rsidRDefault="00CA53FD" w:rsidP="009D309A">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rejstříkovou evidenci v rozsahu jeho práce,</w:t>
      </w:r>
    </w:p>
    <w:p w14:paraId="5444585C" w14:textId="77777777" w:rsidR="00CA53FD" w:rsidRPr="00B13F3C" w:rsidRDefault="00CA53FD" w:rsidP="009D309A">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využívání informací získaných z externích informačních systémů,</w:t>
      </w:r>
    </w:p>
    <w:p w14:paraId="5CFE9544" w14:textId="77777777" w:rsidR="003C5D6B" w:rsidRPr="00B13F3C" w:rsidRDefault="00586F1D" w:rsidP="009D309A">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pseudonymizaci rozhodnutí</w:t>
      </w:r>
      <w:r w:rsidR="00567AEF" w:rsidRPr="00B13F3C">
        <w:rPr>
          <w:rFonts w:eastAsiaTheme="minorEastAsia" w:cs="Arial"/>
          <w:szCs w:val="24"/>
          <w:lang w:eastAsia="cs-CZ"/>
        </w:rPr>
        <w:t>,</w:t>
      </w:r>
    </w:p>
    <w:p w14:paraId="2DB1355C" w14:textId="77777777" w:rsidR="00567AEF" w:rsidRPr="00B13F3C" w:rsidRDefault="00567AEF" w:rsidP="009D309A">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konverze dokumentů.</w:t>
      </w:r>
    </w:p>
    <w:p w14:paraId="0258D43B"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Pravomoci</w:t>
      </w:r>
    </w:p>
    <w:p w14:paraId="24D28BB0" w14:textId="77777777" w:rsidR="00CA53FD" w:rsidRPr="00B13F3C" w:rsidRDefault="00CA53FD" w:rsidP="009D309A">
      <w:pPr>
        <w:numPr>
          <w:ilvl w:val="0"/>
          <w:numId w:val="8"/>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rozhodovací pravomoc v rozsahu stanoveném rozvrhem práce,</w:t>
      </w:r>
    </w:p>
    <w:p w14:paraId="3C45B7E1" w14:textId="246F7120" w:rsidR="00CA53FD" w:rsidRPr="00B13F3C" w:rsidRDefault="00CA53FD" w:rsidP="009D309A">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4A573D" w:rsidRPr="00B13F3C">
        <w:rPr>
          <w:rFonts w:eastAsiaTheme="minorEastAsia" w:cs="Arial"/>
          <w:szCs w:val="24"/>
          <w:lang w:eastAsia="cs-CZ"/>
        </w:rPr>
        <w:t>platby</w:t>
      </w:r>
      <w:r w:rsidRPr="00B13F3C">
        <w:rPr>
          <w:rFonts w:eastAsiaTheme="minorEastAsia" w:cs="Arial"/>
          <w:szCs w:val="24"/>
          <w:lang w:eastAsia="cs-CZ"/>
        </w:rPr>
        <w:t xml:space="preserve"> apod.) a pravomoc udělovat pokyny správnímu úseku v této oblasti,</w:t>
      </w:r>
    </w:p>
    <w:p w14:paraId="59AC1485" w14:textId="7D430F9B" w:rsidR="00CA53FD" w:rsidRPr="00B13F3C" w:rsidRDefault="00CA53FD" w:rsidP="009D309A">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w:t>
      </w:r>
      <w:r w:rsidR="004A573D" w:rsidRPr="00B13F3C">
        <w:rPr>
          <w:rFonts w:eastAsiaTheme="minorEastAsia" w:cs="Arial"/>
          <w:szCs w:val="24"/>
          <w:lang w:eastAsia="cs-CZ"/>
        </w:rPr>
        <w:t xml:space="preserve"> apod.</w:t>
      </w:r>
      <w:r w:rsidRPr="00B13F3C">
        <w:rPr>
          <w:rFonts w:eastAsiaTheme="minorEastAsia" w:cs="Arial"/>
          <w:szCs w:val="24"/>
          <w:lang w:eastAsia="cs-CZ"/>
        </w:rPr>
        <w:t>) a pravomoc udělovat pokyny správnímu úseku v této oblasti.</w:t>
      </w:r>
    </w:p>
    <w:p w14:paraId="399C0DBB"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bookmarkStart w:id="17" w:name="_Toc403378753"/>
      <w:r w:rsidRPr="00B13F3C">
        <w:rPr>
          <w:rFonts w:eastAsiaTheme="minorEastAsia" w:cs="Arial"/>
          <w:szCs w:val="24"/>
          <w:lang w:eastAsia="cs-CZ"/>
        </w:rPr>
        <w:t>Odborné kompetence obecné</w:t>
      </w:r>
    </w:p>
    <w:p w14:paraId="32C7897D" w14:textId="77777777" w:rsidR="00CA53FD" w:rsidRPr="00B13F3C" w:rsidRDefault="00CA53FD" w:rsidP="00450C61">
      <w:pPr>
        <w:numPr>
          <w:ilvl w:val="0"/>
          <w:numId w:val="35"/>
        </w:numPr>
        <w:spacing w:before="0" w:after="0" w:line="240" w:lineRule="auto"/>
        <w:jc w:val="both"/>
      </w:pPr>
      <w:r w:rsidRPr="00B13F3C">
        <w:t>B01 – 2, B03 – 2, B04 – 2, B05 – 3.</w:t>
      </w:r>
    </w:p>
    <w:p w14:paraId="2BF24FFC"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09F34CA5" w14:textId="77777777" w:rsidR="00CA53FD" w:rsidRPr="00B13F3C" w:rsidRDefault="00CA53FD" w:rsidP="00450C61">
      <w:pPr>
        <w:numPr>
          <w:ilvl w:val="0"/>
          <w:numId w:val="34"/>
        </w:numPr>
        <w:spacing w:before="0" w:after="0" w:line="240" w:lineRule="auto"/>
        <w:jc w:val="both"/>
      </w:pPr>
      <w:r w:rsidRPr="00B13F3C">
        <w:t>znalost hmotněprávních a procesních předpisů včetně základních mezinárodních předpisů ve své působnosti a jejich aplikace,</w:t>
      </w:r>
    </w:p>
    <w:p w14:paraId="55CFFE1A" w14:textId="77777777" w:rsidR="00CA53FD" w:rsidRPr="00B13F3C" w:rsidRDefault="00CA53FD" w:rsidP="00450C61">
      <w:pPr>
        <w:numPr>
          <w:ilvl w:val="0"/>
          <w:numId w:val="34"/>
        </w:numPr>
        <w:spacing w:before="0" w:after="0" w:line="240" w:lineRule="auto"/>
        <w:jc w:val="both"/>
      </w:pPr>
      <w:r w:rsidRPr="00B13F3C">
        <w:t>rozhodování ve věcech přidělených rozvrhem práce,</w:t>
      </w:r>
    </w:p>
    <w:p w14:paraId="27541313" w14:textId="77777777" w:rsidR="00CA53FD" w:rsidRPr="00B13F3C" w:rsidRDefault="00CA53FD" w:rsidP="00450C61">
      <w:pPr>
        <w:numPr>
          <w:ilvl w:val="0"/>
          <w:numId w:val="34"/>
        </w:numPr>
        <w:spacing w:before="0" w:after="0" w:line="240" w:lineRule="auto"/>
        <w:jc w:val="both"/>
      </w:pPr>
      <w:r w:rsidRPr="00B13F3C">
        <w:t>vedení výslechů,</w:t>
      </w:r>
    </w:p>
    <w:p w14:paraId="5F6C7B65" w14:textId="77777777" w:rsidR="00CA53FD" w:rsidRPr="00B13F3C" w:rsidRDefault="00CA53FD" w:rsidP="00450C61">
      <w:pPr>
        <w:numPr>
          <w:ilvl w:val="0"/>
          <w:numId w:val="34"/>
        </w:numPr>
        <w:spacing w:before="0" w:after="0" w:line="240" w:lineRule="auto"/>
        <w:jc w:val="both"/>
      </w:pPr>
      <w:r w:rsidRPr="00B13F3C">
        <w:t>vyhotovování rozhodnutí, jejich odůvodňování a další písemné procesní úkony v soudních spisech,</w:t>
      </w:r>
    </w:p>
    <w:p w14:paraId="5FC6B412" w14:textId="77777777" w:rsidR="00CA53FD" w:rsidRPr="00B13F3C" w:rsidRDefault="00CA53FD" w:rsidP="00450C61">
      <w:pPr>
        <w:numPr>
          <w:ilvl w:val="0"/>
          <w:numId w:val="34"/>
        </w:numPr>
        <w:spacing w:before="0" w:after="0" w:line="240" w:lineRule="auto"/>
        <w:jc w:val="both"/>
      </w:pPr>
      <w:r w:rsidRPr="00B13F3C">
        <w:t>orientace v soudních spisech.</w:t>
      </w:r>
    </w:p>
    <w:p w14:paraId="64F70355"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7347CA30" w14:textId="77777777" w:rsidR="00CA53FD" w:rsidRPr="00B13F3C" w:rsidRDefault="00CA53FD" w:rsidP="00450C61">
      <w:pPr>
        <w:numPr>
          <w:ilvl w:val="0"/>
          <w:numId w:val="35"/>
        </w:numPr>
        <w:spacing w:before="0" w:after="0" w:line="240" w:lineRule="auto"/>
        <w:ind w:left="714" w:hanging="357"/>
        <w:jc w:val="both"/>
      </w:pPr>
      <w:r w:rsidRPr="00B13F3C">
        <w:t>A01 – 3, A02 – 2, A04 – 2, A06 2, A07 – 3, A08 – 2, A09 – 2, A10 – 2, A11 – 1, A12 – 2, A13 – 2.</w:t>
      </w:r>
    </w:p>
    <w:p w14:paraId="24248C60" w14:textId="650AA8F2" w:rsidR="00CA53FD" w:rsidRPr="00B13F3C" w:rsidRDefault="00BF08B8" w:rsidP="004248AB">
      <w:pPr>
        <w:keepNext/>
        <w:keepLines/>
        <w:spacing w:before="240" w:after="120" w:line="240" w:lineRule="auto"/>
        <w:jc w:val="center"/>
        <w:outlineLvl w:val="4"/>
        <w:rPr>
          <w:rFonts w:eastAsiaTheme="majorEastAsia" w:cs="Arial"/>
          <w:bCs/>
          <w:iCs/>
          <w:szCs w:val="24"/>
          <w:u w:val="single"/>
          <w:lang w:eastAsia="cs-CZ"/>
        </w:rPr>
      </w:pPr>
      <w:bookmarkStart w:id="18" w:name="_Toc215580206"/>
      <w:bookmarkEnd w:id="17"/>
      <w:r w:rsidRPr="00B13F3C">
        <w:rPr>
          <w:rFonts w:eastAsiaTheme="majorEastAsia" w:cs="Arial"/>
          <w:szCs w:val="24"/>
          <w:lang w:eastAsia="cs-CZ"/>
        </w:rPr>
        <w:t>Úsekov</w:t>
      </w:r>
      <w:r w:rsidR="00277446" w:rsidRPr="00B13F3C">
        <w:rPr>
          <w:rFonts w:eastAsiaTheme="majorEastAsia" w:cs="Arial"/>
          <w:szCs w:val="24"/>
          <w:lang w:eastAsia="cs-CZ"/>
        </w:rPr>
        <w:t>ý</w:t>
      </w:r>
      <w:r w:rsidRPr="00B13F3C">
        <w:rPr>
          <w:rFonts w:eastAsiaTheme="majorEastAsia" w:cs="Arial"/>
          <w:szCs w:val="24"/>
          <w:lang w:eastAsia="cs-CZ"/>
        </w:rPr>
        <w:t xml:space="preserve"> vedoucí</w:t>
      </w:r>
      <w:bookmarkEnd w:id="18"/>
      <w:r w:rsidR="00277446" w:rsidRPr="00B13F3C">
        <w:rPr>
          <w:rFonts w:eastAsiaTheme="majorEastAsia" w:cs="Arial"/>
          <w:szCs w:val="24"/>
          <w:lang w:eastAsia="cs-CZ"/>
        </w:rPr>
        <w:t xml:space="preserve"> trestního oddělení</w:t>
      </w:r>
    </w:p>
    <w:p w14:paraId="2929F8F2"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povinnosti</w:t>
      </w:r>
    </w:p>
    <w:p w14:paraId="4A402CFC"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řídí chod soudní kanceláře,</w:t>
      </w:r>
    </w:p>
    <w:p w14:paraId="1B0AADEB"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přiděluje dílčí úkoly podřízeným pracovníkům,</w:t>
      </w:r>
    </w:p>
    <w:p w14:paraId="03BED935"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plnění úkolů a ostatních pracovních činností podřízených pracovníků,</w:t>
      </w:r>
    </w:p>
    <w:p w14:paraId="4B9F68A5"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motivuje podřízené pracovníky, zajišťuje jejich odborný růst,</w:t>
      </w:r>
    </w:p>
    <w:p w14:paraId="3D7E6A18"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hodnotí práci podřízených pracovníků a se svým hodnocením je seznamuje,</w:t>
      </w:r>
    </w:p>
    <w:p w14:paraId="35B8E0A1" w14:textId="7FEC5662"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veškeré administrativní činnosti spojené s</w:t>
      </w:r>
      <w:r w:rsidR="00A01D4C" w:rsidRPr="00B13F3C">
        <w:rPr>
          <w:rFonts w:eastAsiaTheme="minorEastAsia" w:cs="Arial"/>
          <w:szCs w:val="24"/>
          <w:lang w:eastAsia="cs-CZ"/>
        </w:rPr>
        <w:t> vedením rejstříků a evidenčních pomůcek</w:t>
      </w:r>
      <w:r w:rsidRPr="00B13F3C">
        <w:rPr>
          <w:rFonts w:eastAsiaTheme="minorEastAsia" w:cs="Arial"/>
          <w:szCs w:val="24"/>
          <w:lang w:eastAsia="cs-CZ"/>
        </w:rPr>
        <w:t>,</w:t>
      </w:r>
    </w:p>
    <w:p w14:paraId="108E4606" w14:textId="48EDDF8F"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w:t>
      </w:r>
    </w:p>
    <w:p w14:paraId="3D211D3C"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předkládání spisů ze lhůt,</w:t>
      </w:r>
    </w:p>
    <w:p w14:paraId="3A6B6475"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pohyb spisu,</w:t>
      </w:r>
    </w:p>
    <w:p w14:paraId="44F9B84B"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3B1FDC47"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50527120"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05CAB098"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4BE57423"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 xml:space="preserve">vede evidenci </w:t>
      </w:r>
      <w:r w:rsidR="00E44F07" w:rsidRPr="00B13F3C">
        <w:rPr>
          <w:rFonts w:eastAsiaTheme="minorEastAsia" w:cs="Arial"/>
          <w:szCs w:val="24"/>
          <w:lang w:eastAsia="cs-CZ"/>
        </w:rPr>
        <w:t>soudních poplatků</w:t>
      </w:r>
      <w:r w:rsidRPr="00B13F3C">
        <w:rPr>
          <w:rFonts w:eastAsiaTheme="minorEastAsia" w:cs="Arial"/>
          <w:szCs w:val="24"/>
          <w:lang w:eastAsia="cs-CZ"/>
        </w:rPr>
        <w:t>,</w:t>
      </w:r>
    </w:p>
    <w:p w14:paraId="3CA5300B"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rizika a lhůty,</w:t>
      </w:r>
    </w:p>
    <w:p w14:paraId="2830DADB" w14:textId="77777777" w:rsidR="00CA53FD" w:rsidRPr="00B13F3C" w:rsidRDefault="00CA53FD" w:rsidP="00E44F07">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7548DA9F"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zpracovává výkazy o činnosti soudní kanceláře,</w:t>
      </w:r>
    </w:p>
    <w:p w14:paraId="06F80884"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zastupuje pracovníky informačního centra dle aktuálního rozpisu,</w:t>
      </w:r>
    </w:p>
    <w:p w14:paraId="746B6214"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organizuje a řídí odevzdávání spisů do spisovny,</w:t>
      </w:r>
    </w:p>
    <w:p w14:paraId="569E86F6"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evidenci ustanovených obhájců pro trestní agendy,</w:t>
      </w:r>
    </w:p>
    <w:p w14:paraId="1AAC6236" w14:textId="77777777" w:rsidR="00CA53FD" w:rsidRPr="00B13F3C" w:rsidRDefault="00CA53FD" w:rsidP="00E44F07">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vede evidenci ustanovených obhájců pro agendu Rod,</w:t>
      </w:r>
    </w:p>
    <w:p w14:paraId="62407919"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administrativní úkony ve věcech obsahujících utajované informace a vede evidenční pomůcky k této agendě,</w:t>
      </w:r>
    </w:p>
    <w:p w14:paraId="5E7298DC" w14:textId="77777777" w:rsidR="00CA53FD" w:rsidRPr="00B13F3C" w:rsidRDefault="00CA53FD" w:rsidP="00E44F07">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organizuje adaptační proces nově zařazovaných administrativních pracovníků na úseku a podílí se na něm,</w:t>
      </w:r>
    </w:p>
    <w:p w14:paraId="6D5F1586" w14:textId="77777777" w:rsidR="00CA53FD" w:rsidRPr="00B13F3C" w:rsidRDefault="00CA53FD" w:rsidP="00E44F07">
      <w:pPr>
        <w:numPr>
          <w:ilvl w:val="0"/>
          <w:numId w:val="4"/>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73C99B34"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18541EE4" w14:textId="77777777" w:rsidR="00CA53FD" w:rsidRPr="00B13F3C" w:rsidRDefault="00CA53FD" w:rsidP="00E44F07">
      <w:pPr>
        <w:numPr>
          <w:ilvl w:val="0"/>
          <w:numId w:val="6"/>
        </w:numPr>
        <w:autoSpaceDE w:val="0"/>
        <w:autoSpaceDN w:val="0"/>
        <w:adjustRightInd w:val="0"/>
        <w:spacing w:before="0" w:after="0" w:line="240" w:lineRule="auto"/>
        <w:ind w:left="709"/>
        <w:rPr>
          <w:rFonts w:eastAsiaTheme="minorEastAsia" w:cs="Arial"/>
          <w:szCs w:val="24"/>
          <w:lang w:eastAsia="cs-CZ"/>
        </w:rPr>
      </w:pPr>
      <w:r w:rsidRPr="00B13F3C">
        <w:rPr>
          <w:rFonts w:eastAsiaTheme="minorEastAsia" w:cs="Arial"/>
          <w:szCs w:val="24"/>
          <w:lang w:eastAsia="cs-CZ"/>
        </w:rPr>
        <w:t>odpovídá za řádný chod kanceláře,</w:t>
      </w:r>
    </w:p>
    <w:p w14:paraId="08A61A98" w14:textId="77777777" w:rsidR="00CA53FD" w:rsidRPr="00B13F3C" w:rsidRDefault="00CA53FD" w:rsidP="00E44F07">
      <w:pPr>
        <w:numPr>
          <w:ilvl w:val="0"/>
          <w:numId w:val="5"/>
        </w:numPr>
        <w:autoSpaceDE w:val="0"/>
        <w:autoSpaceDN w:val="0"/>
        <w:adjustRightInd w:val="0"/>
        <w:spacing w:before="0" w:after="0" w:line="240" w:lineRule="auto"/>
        <w:ind w:left="709"/>
        <w:rPr>
          <w:rFonts w:eastAsiaTheme="minorEastAsia" w:cs="Arial"/>
          <w:szCs w:val="24"/>
          <w:lang w:eastAsia="cs-CZ"/>
        </w:rPr>
      </w:pPr>
      <w:r w:rsidRPr="00B13F3C">
        <w:rPr>
          <w:rFonts w:eastAsiaTheme="minorEastAsia" w:cs="Arial"/>
          <w:szCs w:val="24"/>
          <w:lang w:eastAsia="cs-CZ"/>
        </w:rPr>
        <w:t>odpovídá za dodržování stanovených lhůt,</w:t>
      </w:r>
    </w:p>
    <w:p w14:paraId="6756F516" w14:textId="77777777" w:rsidR="00CA53FD" w:rsidRPr="00B13F3C" w:rsidRDefault="00CA53FD" w:rsidP="00E44F07">
      <w:pPr>
        <w:numPr>
          <w:ilvl w:val="0"/>
          <w:numId w:val="5"/>
        </w:numPr>
        <w:tabs>
          <w:tab w:val="left" w:pos="720"/>
        </w:tabs>
        <w:overflowPunct w:val="0"/>
        <w:autoSpaceDE w:val="0"/>
        <w:autoSpaceDN w:val="0"/>
        <w:adjustRightInd w:val="0"/>
        <w:spacing w:before="0" w:after="0" w:line="240" w:lineRule="auto"/>
        <w:ind w:left="709"/>
        <w:textAlignment w:val="baseline"/>
        <w:rPr>
          <w:rFonts w:eastAsiaTheme="minorEastAsia" w:cs="Arial"/>
          <w:szCs w:val="24"/>
          <w:lang w:eastAsia="cs-CZ"/>
        </w:rPr>
      </w:pPr>
      <w:r w:rsidRPr="00B13F3C">
        <w:rPr>
          <w:rFonts w:eastAsiaTheme="minorEastAsia" w:cs="Arial"/>
          <w:szCs w:val="24"/>
          <w:lang w:eastAsia="cs-CZ"/>
        </w:rPr>
        <w:t>odpovídá za výkaznictví na trestním úseku,</w:t>
      </w:r>
    </w:p>
    <w:p w14:paraId="0E052BDB" w14:textId="77777777" w:rsidR="00CA53FD" w:rsidRPr="00B13F3C" w:rsidRDefault="00CA53FD" w:rsidP="00E44F07">
      <w:pPr>
        <w:numPr>
          <w:ilvl w:val="0"/>
          <w:numId w:val="5"/>
        </w:numPr>
        <w:tabs>
          <w:tab w:val="left" w:pos="720"/>
        </w:tabs>
        <w:overflowPunct w:val="0"/>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odpovídá za včasné a řádné odevzdávání spisů do spisovny,</w:t>
      </w:r>
    </w:p>
    <w:p w14:paraId="77702262" w14:textId="77777777" w:rsidR="00CA53FD" w:rsidRPr="00B13F3C" w:rsidRDefault="00CA53FD" w:rsidP="00E44F07">
      <w:pPr>
        <w:numPr>
          <w:ilvl w:val="0"/>
          <w:numId w:val="5"/>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odpovídá za hodnocení podřízených pracovníků,</w:t>
      </w:r>
    </w:p>
    <w:p w14:paraId="23E401CA" w14:textId="77777777" w:rsidR="00CA53FD" w:rsidRPr="00B13F3C" w:rsidRDefault="00CA53FD" w:rsidP="00E44F07">
      <w:pPr>
        <w:numPr>
          <w:ilvl w:val="0"/>
          <w:numId w:val="5"/>
        </w:numPr>
        <w:tabs>
          <w:tab w:val="left" w:pos="720"/>
        </w:tabs>
        <w:overflowPunct w:val="0"/>
        <w:autoSpaceDE w:val="0"/>
        <w:autoSpaceDN w:val="0"/>
        <w:adjustRightInd w:val="0"/>
        <w:spacing w:before="0" w:after="0" w:line="240" w:lineRule="auto"/>
        <w:rPr>
          <w:rFonts w:eastAsiaTheme="majorEastAsia" w:cs="Arial"/>
          <w:szCs w:val="24"/>
          <w:lang w:eastAsia="cs-CZ"/>
        </w:rPr>
      </w:pPr>
      <w:bookmarkStart w:id="19" w:name="_Toc403378754"/>
      <w:r w:rsidRPr="00B13F3C">
        <w:rPr>
          <w:rFonts w:eastAsiaTheme="minorEastAsia" w:cs="Arial"/>
          <w:szCs w:val="24"/>
          <w:lang w:eastAsia="cs-CZ"/>
        </w:rPr>
        <w:t>odpovídá za adaptační proces nově zařazovaných administrativních pracovníků na trestním úseku.</w:t>
      </w:r>
    </w:p>
    <w:p w14:paraId="7D256358" w14:textId="77777777"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Odborné kompetence obecné</w:t>
      </w:r>
    </w:p>
    <w:p w14:paraId="1E611351" w14:textId="77777777" w:rsidR="00CA53FD" w:rsidRPr="00B13F3C" w:rsidRDefault="005455CA" w:rsidP="00E44F07">
      <w:pPr>
        <w:numPr>
          <w:ilvl w:val="0"/>
          <w:numId w:val="43"/>
        </w:numPr>
        <w:spacing w:before="0" w:after="0" w:line="240" w:lineRule="auto"/>
        <w:jc w:val="both"/>
      </w:pPr>
      <w:r w:rsidRPr="00B13F3C">
        <w:t>B01 – 2, B03 – 1, B05 – 2.</w:t>
      </w:r>
    </w:p>
    <w:p w14:paraId="0D2ED715" w14:textId="77777777" w:rsidR="00CA53FD" w:rsidRPr="00B13F3C" w:rsidRDefault="00CA53FD" w:rsidP="00CA53FD">
      <w:pPr>
        <w:tabs>
          <w:tab w:val="left" w:pos="720"/>
        </w:tabs>
        <w:overflowPunct w:val="0"/>
        <w:autoSpaceDE w:val="0"/>
        <w:autoSpaceDN w:val="0"/>
        <w:adjustRightInd w:val="0"/>
        <w:spacing w:after="0"/>
        <w:rPr>
          <w:rFonts w:eastAsiaTheme="minorEastAsia" w:cs="Arial"/>
          <w:szCs w:val="24"/>
          <w:lang w:eastAsia="cs-CZ"/>
        </w:rPr>
      </w:pPr>
      <w:r w:rsidRPr="00B13F3C">
        <w:rPr>
          <w:rFonts w:eastAsiaTheme="minorEastAsia" w:cs="Arial"/>
          <w:szCs w:val="24"/>
          <w:lang w:eastAsia="cs-CZ"/>
        </w:rPr>
        <w:t>Odborné kompetence specifické</w:t>
      </w:r>
    </w:p>
    <w:p w14:paraId="58FDED23" w14:textId="77777777" w:rsidR="00CA53FD" w:rsidRPr="00B13F3C" w:rsidRDefault="00CA53FD" w:rsidP="00E44F07">
      <w:pPr>
        <w:numPr>
          <w:ilvl w:val="0"/>
          <w:numId w:val="42"/>
        </w:numPr>
        <w:spacing w:before="0" w:after="0" w:line="240" w:lineRule="auto"/>
        <w:jc w:val="both"/>
      </w:pPr>
      <w:r w:rsidRPr="00B13F3C">
        <w:t>vedení pracovního kolektivu,</w:t>
      </w:r>
    </w:p>
    <w:p w14:paraId="207F2D83" w14:textId="77777777" w:rsidR="00CA53FD" w:rsidRPr="00B13F3C" w:rsidRDefault="00CA53FD" w:rsidP="00E44F07">
      <w:pPr>
        <w:numPr>
          <w:ilvl w:val="0"/>
          <w:numId w:val="42"/>
        </w:numPr>
        <w:spacing w:before="0" w:after="0" w:line="240" w:lineRule="auto"/>
        <w:jc w:val="both"/>
      </w:pPr>
      <w:r w:rsidRPr="00B13F3C">
        <w:t>vedení agend v rejstřících dle rozvrhu práce,</w:t>
      </w:r>
    </w:p>
    <w:p w14:paraId="4A01AD3E" w14:textId="77777777" w:rsidR="00CA53FD" w:rsidRPr="00B13F3C" w:rsidRDefault="00CA53FD" w:rsidP="00E44F07">
      <w:pPr>
        <w:numPr>
          <w:ilvl w:val="0"/>
          <w:numId w:val="42"/>
        </w:numPr>
        <w:spacing w:before="0" w:after="0" w:line="240" w:lineRule="auto"/>
        <w:jc w:val="both"/>
      </w:pPr>
      <w:r w:rsidRPr="00B13F3C">
        <w:t>zpracování analytických výstupů zaměřených na činnost kanceláře.</w:t>
      </w:r>
    </w:p>
    <w:p w14:paraId="3D5FF545" w14:textId="77777777"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Měkké kompetence</w:t>
      </w:r>
    </w:p>
    <w:p w14:paraId="2551386D" w14:textId="77777777" w:rsidR="00CA53FD" w:rsidRPr="00B13F3C" w:rsidRDefault="00CA53FD" w:rsidP="00E44F07">
      <w:pPr>
        <w:numPr>
          <w:ilvl w:val="0"/>
          <w:numId w:val="44"/>
        </w:numPr>
        <w:spacing w:before="0" w:after="0" w:line="240" w:lineRule="auto"/>
        <w:jc w:val="both"/>
      </w:pPr>
      <w:r w:rsidRPr="00B13F3C">
        <w:t>A01 – 2, A02 – 2, A04 – 1, A05 – 1, A06 – 1, A07 – 2, A08 – 1, A09 – 2, A10 – 2, A11 – 1, A12 – 1, A13 – 1, A14 -1.</w:t>
      </w:r>
    </w:p>
    <w:p w14:paraId="37EE77B4" w14:textId="7E8CD29A" w:rsidR="00060A6E" w:rsidRPr="00B13F3C" w:rsidRDefault="00060A6E" w:rsidP="00060A6E">
      <w:pPr>
        <w:keepNext/>
        <w:keepLines/>
        <w:spacing w:before="240" w:after="120" w:line="240" w:lineRule="auto"/>
        <w:jc w:val="center"/>
        <w:outlineLvl w:val="4"/>
        <w:rPr>
          <w:rFonts w:eastAsiaTheme="majorEastAsia" w:cs="Arial"/>
          <w:szCs w:val="24"/>
          <w:lang w:eastAsia="cs-CZ"/>
        </w:rPr>
      </w:pPr>
      <w:bookmarkStart w:id="20" w:name="_Toc215580207"/>
      <w:r w:rsidRPr="00B13F3C">
        <w:rPr>
          <w:rFonts w:eastAsiaTheme="majorEastAsia" w:cs="Arial"/>
          <w:szCs w:val="24"/>
          <w:lang w:eastAsia="cs-CZ"/>
        </w:rPr>
        <w:t>Rejstří</w:t>
      </w:r>
      <w:r w:rsidR="009F20AF" w:rsidRPr="00B13F3C">
        <w:rPr>
          <w:rFonts w:eastAsiaTheme="majorEastAsia" w:cs="Arial"/>
          <w:szCs w:val="24"/>
          <w:lang w:eastAsia="cs-CZ"/>
        </w:rPr>
        <w:t xml:space="preserve">kový vedoucí </w:t>
      </w:r>
      <w:r w:rsidRPr="00B13F3C">
        <w:rPr>
          <w:rFonts w:eastAsiaTheme="majorEastAsia" w:cs="Arial"/>
          <w:szCs w:val="24"/>
          <w:lang w:eastAsia="cs-CZ"/>
        </w:rPr>
        <w:t>trestního oddělení</w:t>
      </w:r>
      <w:bookmarkEnd w:id="20"/>
    </w:p>
    <w:p w14:paraId="52730084" w14:textId="77777777" w:rsidR="00060A6E" w:rsidRPr="00B13F3C" w:rsidRDefault="00060A6E" w:rsidP="00060A6E">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20E7B6C6"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vede rejstříky, evidenční pomůcky v rozsahu určeném aktuálním rozvrhem práce a zajišťuje veškeré administrativní činnosti spojené s jejich vedením,</w:t>
      </w:r>
    </w:p>
    <w:p w14:paraId="745B9634"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zajišťuje realizaci referátu dle pokynů řešitele,</w:t>
      </w:r>
    </w:p>
    <w:p w14:paraId="789E45A5"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 včetně kontroly existence a platnosti datových schránek,</w:t>
      </w:r>
    </w:p>
    <w:p w14:paraId="6AE2B56A"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předkládání spisů ze lhůt,</w:t>
      </w:r>
    </w:p>
    <w:p w14:paraId="165681B2"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vyznačuje právní moc na rozhodnutí, případně vykonatelnost,</w:t>
      </w:r>
    </w:p>
    <w:p w14:paraId="0FBA4995"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vyznačuje pohyb spisu,</w:t>
      </w:r>
    </w:p>
    <w:p w14:paraId="78A58A47"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zjišťuje publikaci rozhodnutí na úřední a elektronickou úřední desku soudu,</w:t>
      </w:r>
    </w:p>
    <w:p w14:paraId="01B6CBFE"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5CBC8F09"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48C83C37"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44BAE2B2" w14:textId="77777777" w:rsidR="00060A6E" w:rsidRPr="00B13F3C" w:rsidRDefault="00060A6E" w:rsidP="00C10382">
      <w:pPr>
        <w:numPr>
          <w:ilvl w:val="0"/>
          <w:numId w:val="9"/>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 xml:space="preserve">vede evidenci </w:t>
      </w:r>
      <w:r w:rsidR="00C10382" w:rsidRPr="00B13F3C">
        <w:rPr>
          <w:rFonts w:eastAsiaTheme="minorEastAsia" w:cs="Arial"/>
          <w:szCs w:val="24"/>
          <w:lang w:eastAsia="cs-CZ"/>
        </w:rPr>
        <w:t>soudních poplatků</w:t>
      </w:r>
      <w:r w:rsidRPr="00B13F3C">
        <w:rPr>
          <w:rFonts w:eastAsiaTheme="minorEastAsia" w:cs="Arial"/>
          <w:szCs w:val="24"/>
          <w:lang w:eastAsia="cs-CZ"/>
        </w:rPr>
        <w:t>,</w:t>
      </w:r>
    </w:p>
    <w:p w14:paraId="5097A2E6"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případná rizika zobrazená informačním systémem,</w:t>
      </w:r>
    </w:p>
    <w:p w14:paraId="64514265" w14:textId="77777777" w:rsidR="00060A6E" w:rsidRPr="00B13F3C" w:rsidRDefault="00060A6E" w:rsidP="00C10382">
      <w:pPr>
        <w:numPr>
          <w:ilvl w:val="0"/>
          <w:numId w:val="9"/>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1C6D0BAA"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organizačně zajišťuje přípravu soudního jednání,</w:t>
      </w:r>
    </w:p>
    <w:p w14:paraId="1E652C9C" w14:textId="77777777" w:rsidR="00060A6E" w:rsidRPr="00B13F3C" w:rsidRDefault="00060A6E" w:rsidP="00C10382">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2A6D2AD3" w14:textId="3F340ECF" w:rsidR="00060A6E" w:rsidRPr="00B13F3C" w:rsidRDefault="00060A6E" w:rsidP="00C10382">
      <w:pPr>
        <w:numPr>
          <w:ilvl w:val="0"/>
          <w:numId w:val="9"/>
        </w:numPr>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podílí se na adaptačním procesu rejstřík</w:t>
      </w:r>
      <w:r w:rsidR="008923E6" w:rsidRPr="00B13F3C">
        <w:rPr>
          <w:rFonts w:eastAsiaTheme="minorEastAsia" w:cs="Arial"/>
          <w:szCs w:val="24"/>
          <w:lang w:eastAsia="cs-CZ"/>
        </w:rPr>
        <w:t>ových vedoucích</w:t>
      </w:r>
      <w:r w:rsidRPr="00B13F3C">
        <w:rPr>
          <w:rFonts w:eastAsiaTheme="minorEastAsia" w:cs="Arial"/>
          <w:szCs w:val="24"/>
          <w:lang w:eastAsia="cs-CZ"/>
        </w:rPr>
        <w:t>, kteří jsou nově zařazeni na trestním úseku.</w:t>
      </w:r>
    </w:p>
    <w:p w14:paraId="3910A570" w14:textId="77777777" w:rsidR="00060A6E" w:rsidRPr="00B13F3C" w:rsidRDefault="00060A6E" w:rsidP="00060A6E">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4EA789C9" w14:textId="77777777" w:rsidR="00060A6E" w:rsidRPr="00B13F3C" w:rsidRDefault="00060A6E" w:rsidP="00C10382">
      <w:pPr>
        <w:numPr>
          <w:ilvl w:val="0"/>
          <w:numId w:val="11"/>
        </w:numPr>
        <w:overflowPunct w:val="0"/>
        <w:autoSpaceDE w:val="0"/>
        <w:autoSpaceDN w:val="0"/>
        <w:adjustRightInd w:val="0"/>
        <w:spacing w:before="0" w:after="0" w:line="240" w:lineRule="auto"/>
        <w:textAlignment w:val="baseline"/>
        <w:rPr>
          <w:rFonts w:eastAsiaTheme="minorEastAsia" w:cs="Arial"/>
          <w:szCs w:val="24"/>
          <w:lang w:eastAsia="cs-CZ"/>
        </w:rPr>
      </w:pPr>
      <w:r w:rsidRPr="00B13F3C">
        <w:rPr>
          <w:rFonts w:eastAsiaTheme="minorEastAsia" w:cs="Arial"/>
          <w:szCs w:val="24"/>
          <w:lang w:eastAsia="cs-CZ"/>
        </w:rPr>
        <w:t>odpovídá za rejstříkovou evidenci,</w:t>
      </w:r>
    </w:p>
    <w:p w14:paraId="43277965" w14:textId="041300B5" w:rsidR="002D6F5A" w:rsidRPr="00B13F3C" w:rsidRDefault="002D6F5A" w:rsidP="00C10382">
      <w:pPr>
        <w:numPr>
          <w:ilvl w:val="0"/>
          <w:numId w:val="11"/>
        </w:numPr>
        <w:overflowPunct w:val="0"/>
        <w:autoSpaceDE w:val="0"/>
        <w:autoSpaceDN w:val="0"/>
        <w:adjustRightInd w:val="0"/>
        <w:spacing w:before="0" w:after="0" w:line="240" w:lineRule="auto"/>
        <w:textAlignment w:val="baseline"/>
        <w:rPr>
          <w:rFonts w:eastAsiaTheme="minorEastAsia" w:cs="Arial"/>
          <w:szCs w:val="24"/>
          <w:lang w:eastAsia="cs-CZ"/>
        </w:rPr>
      </w:pPr>
      <w:r w:rsidRPr="00B13F3C">
        <w:rPr>
          <w:rFonts w:eastAsiaTheme="minorEastAsia" w:cs="Arial"/>
          <w:szCs w:val="24"/>
          <w:lang w:eastAsia="cs-CZ"/>
        </w:rPr>
        <w:t xml:space="preserve">odpovídá za </w:t>
      </w:r>
      <w:r w:rsidR="00B1149D" w:rsidRPr="00B13F3C">
        <w:rPr>
          <w:rFonts w:eastAsiaTheme="minorEastAsia" w:cs="Arial"/>
          <w:szCs w:val="24"/>
          <w:lang w:eastAsia="cs-CZ"/>
        </w:rPr>
        <w:t>tvorbu</w:t>
      </w:r>
      <w:r w:rsidRPr="00B13F3C">
        <w:rPr>
          <w:rFonts w:eastAsiaTheme="minorEastAsia" w:cs="Arial"/>
          <w:szCs w:val="24"/>
          <w:lang w:eastAsia="cs-CZ"/>
        </w:rPr>
        <w:t xml:space="preserve"> spisu,</w:t>
      </w:r>
    </w:p>
    <w:p w14:paraId="0C5DC488" w14:textId="747DC0E5" w:rsidR="00060A6E" w:rsidRPr="00B13F3C" w:rsidRDefault="00060A6E" w:rsidP="00C10382">
      <w:pPr>
        <w:numPr>
          <w:ilvl w:val="0"/>
          <w:numId w:val="11"/>
        </w:numPr>
        <w:overflowPunct w:val="0"/>
        <w:autoSpaceDE w:val="0"/>
        <w:autoSpaceDN w:val="0"/>
        <w:adjustRightInd w:val="0"/>
        <w:spacing w:before="0" w:after="0" w:line="240" w:lineRule="auto"/>
        <w:textAlignment w:val="baseline"/>
        <w:rPr>
          <w:rFonts w:eastAsiaTheme="minorEastAsia" w:cs="Arial"/>
          <w:szCs w:val="24"/>
          <w:lang w:eastAsia="cs-CZ"/>
        </w:rPr>
      </w:pPr>
      <w:r w:rsidRPr="00B13F3C">
        <w:rPr>
          <w:rFonts w:eastAsiaTheme="minorEastAsia" w:cs="Arial"/>
          <w:szCs w:val="24"/>
          <w:lang w:eastAsia="cs-CZ"/>
        </w:rPr>
        <w:t>odpovídá za dodržování stanovených lhůt</w:t>
      </w:r>
      <w:r w:rsidR="00215451" w:rsidRPr="00B13F3C">
        <w:rPr>
          <w:rFonts w:eastAsiaTheme="minorEastAsia" w:cs="Arial"/>
          <w:szCs w:val="24"/>
          <w:lang w:eastAsia="cs-CZ"/>
        </w:rPr>
        <w:t>.</w:t>
      </w:r>
    </w:p>
    <w:p w14:paraId="04494716" w14:textId="77777777" w:rsidR="00060A6E" w:rsidRPr="00B13F3C" w:rsidRDefault="00060A6E" w:rsidP="00060A6E">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0A38DAE1" w14:textId="77777777" w:rsidR="00060A6E" w:rsidRPr="00B13F3C" w:rsidRDefault="00060A6E" w:rsidP="00C10382">
      <w:pPr>
        <w:numPr>
          <w:ilvl w:val="0"/>
          <w:numId w:val="61"/>
        </w:numPr>
        <w:spacing w:before="0" w:after="0" w:line="240" w:lineRule="auto"/>
        <w:ind w:left="709"/>
        <w:jc w:val="both"/>
      </w:pPr>
      <w:r w:rsidRPr="00B13F3C">
        <w:t xml:space="preserve">B01 – 2, B05 – 2. </w:t>
      </w:r>
    </w:p>
    <w:p w14:paraId="4231B2F2" w14:textId="77777777" w:rsidR="00060A6E" w:rsidRPr="00B13F3C" w:rsidRDefault="00060A6E" w:rsidP="00060A6E">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07AAB327" w14:textId="77777777" w:rsidR="00060A6E" w:rsidRPr="00B13F3C" w:rsidRDefault="00060A6E" w:rsidP="00C10382">
      <w:pPr>
        <w:numPr>
          <w:ilvl w:val="0"/>
          <w:numId w:val="55"/>
        </w:numPr>
        <w:spacing w:before="0" w:after="0" w:line="240" w:lineRule="auto"/>
        <w:jc w:val="both"/>
      </w:pPr>
      <w:r w:rsidRPr="00B13F3C">
        <w:t>vedení agend v rejstřících dle rozvrhu práce,</w:t>
      </w:r>
    </w:p>
    <w:p w14:paraId="3AA78C5A" w14:textId="77777777" w:rsidR="00060A6E" w:rsidRPr="00B13F3C" w:rsidRDefault="00060A6E" w:rsidP="00C10382">
      <w:pPr>
        <w:numPr>
          <w:ilvl w:val="0"/>
          <w:numId w:val="55"/>
        </w:numPr>
        <w:spacing w:before="0" w:after="0" w:line="240" w:lineRule="auto"/>
        <w:jc w:val="both"/>
      </w:pPr>
      <w:r w:rsidRPr="00B13F3C">
        <w:t>zpracování analytických výstupů zaměřených na činnost kanceláře.</w:t>
      </w:r>
    </w:p>
    <w:p w14:paraId="48C0207A" w14:textId="77777777" w:rsidR="00060A6E" w:rsidRPr="00B13F3C" w:rsidRDefault="00060A6E" w:rsidP="00060A6E">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Měkké kompetence</w:t>
      </w:r>
    </w:p>
    <w:p w14:paraId="0DAAC29D" w14:textId="77777777" w:rsidR="00060A6E" w:rsidRPr="00B13F3C" w:rsidRDefault="00060A6E" w:rsidP="00450C61">
      <w:pPr>
        <w:numPr>
          <w:ilvl w:val="0"/>
          <w:numId w:val="62"/>
        </w:numPr>
        <w:spacing w:before="0" w:after="0" w:line="240" w:lineRule="auto"/>
        <w:ind w:left="709" w:hanging="357"/>
        <w:jc w:val="both"/>
      </w:pPr>
      <w:r w:rsidRPr="00B13F3C">
        <w:t>A01 – 2, A02 – 2, A04 – 1, A05 – 1, A06 – 1, A07 – 2, A08 – 1, A09 – 1, A10 – 1, A11 – 1, A12 – 1, A13 – 1.</w:t>
      </w:r>
    </w:p>
    <w:p w14:paraId="6AF8AFCA" w14:textId="77777777" w:rsidR="00CA53FD" w:rsidRPr="00B13F3C" w:rsidRDefault="00A84CEA" w:rsidP="004248AB">
      <w:pPr>
        <w:keepNext/>
        <w:keepLines/>
        <w:spacing w:before="240" w:after="120" w:line="240" w:lineRule="auto"/>
        <w:jc w:val="center"/>
        <w:outlineLvl w:val="4"/>
        <w:rPr>
          <w:rFonts w:eastAsiaTheme="majorEastAsia" w:cs="Arial"/>
          <w:szCs w:val="24"/>
          <w:lang w:eastAsia="cs-CZ"/>
        </w:rPr>
      </w:pPr>
      <w:bookmarkStart w:id="21" w:name="_Toc215580208"/>
      <w:r w:rsidRPr="00B13F3C">
        <w:rPr>
          <w:rFonts w:eastAsiaTheme="majorEastAsia" w:cs="Arial"/>
          <w:szCs w:val="24"/>
          <w:lang w:eastAsia="cs-CZ"/>
        </w:rPr>
        <w:t>Protokolující úředník</w:t>
      </w:r>
      <w:r w:rsidR="00CA53FD" w:rsidRPr="00B13F3C">
        <w:rPr>
          <w:rFonts w:eastAsiaTheme="majorEastAsia" w:cs="Arial"/>
          <w:szCs w:val="24"/>
          <w:lang w:eastAsia="cs-CZ"/>
        </w:rPr>
        <w:t xml:space="preserve"> trestního </w:t>
      </w:r>
      <w:r w:rsidR="00226705" w:rsidRPr="00B13F3C">
        <w:rPr>
          <w:rFonts w:eastAsiaTheme="majorEastAsia" w:cs="Arial"/>
          <w:szCs w:val="24"/>
          <w:lang w:eastAsia="cs-CZ"/>
        </w:rPr>
        <w:t>oddělení</w:t>
      </w:r>
      <w:bookmarkEnd w:id="21"/>
    </w:p>
    <w:p w14:paraId="617CBF68"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09C7EFB2" w14:textId="77777777" w:rsidR="00A84CEA" w:rsidRPr="00B13F3C" w:rsidRDefault="00CA53FD" w:rsidP="00450C61">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a technické zajištění zv</w:t>
      </w:r>
      <w:r w:rsidR="00A84CEA" w:rsidRPr="00B13F3C">
        <w:rPr>
          <w:rFonts w:eastAsiaTheme="minorEastAsia" w:cs="Arial"/>
          <w:szCs w:val="24"/>
          <w:lang w:eastAsia="cs-CZ"/>
        </w:rPr>
        <w:t>ukových záznamů v jednací síni,</w:t>
      </w:r>
    </w:p>
    <w:p w14:paraId="56433D41" w14:textId="77777777" w:rsidR="00A84CEA" w:rsidRPr="00B13F3C" w:rsidRDefault="00A84CEA" w:rsidP="00450C61">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samostatně zajišťuje protokolaci,</w:t>
      </w:r>
    </w:p>
    <w:p w14:paraId="6C91CC4A" w14:textId="77777777" w:rsidR="00A84CEA" w:rsidRPr="00B13F3C" w:rsidRDefault="00CA53FD" w:rsidP="00450C61">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vytváří písemné protokoly ze záznamů a jedn</w:t>
      </w:r>
      <w:r w:rsidR="00A84CEA" w:rsidRPr="00B13F3C">
        <w:rPr>
          <w:rFonts w:eastAsiaTheme="minorEastAsia" w:cs="Arial"/>
          <w:szCs w:val="24"/>
          <w:lang w:eastAsia="cs-CZ"/>
        </w:rPr>
        <w:t>ání,</w:t>
      </w:r>
    </w:p>
    <w:p w14:paraId="30571F61" w14:textId="77777777" w:rsidR="00CA53FD" w:rsidRPr="00B13F3C" w:rsidRDefault="00A84CEA" w:rsidP="00450C61">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zajišťuje archivaci protokolů z jednání.</w:t>
      </w:r>
    </w:p>
    <w:p w14:paraId="195BA6AE" w14:textId="77777777" w:rsidR="00CA53FD" w:rsidRPr="00B13F3C" w:rsidRDefault="00CA53FD" w:rsidP="00A84CEA">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6C161DE7" w14:textId="77777777" w:rsidR="0005557A" w:rsidRPr="00B13F3C" w:rsidRDefault="0005557A" w:rsidP="00450C61">
      <w:pPr>
        <w:numPr>
          <w:ilvl w:val="0"/>
          <w:numId w:val="11"/>
        </w:numPr>
        <w:overflowPunct w:val="0"/>
        <w:autoSpaceDE w:val="0"/>
        <w:autoSpaceDN w:val="0"/>
        <w:adjustRightInd w:val="0"/>
        <w:spacing w:before="0" w:after="0" w:line="240" w:lineRule="auto"/>
        <w:textAlignment w:val="baseline"/>
        <w:rPr>
          <w:rFonts w:eastAsiaTheme="minorEastAsia" w:cs="Arial"/>
          <w:szCs w:val="24"/>
          <w:lang w:eastAsia="cs-CZ"/>
        </w:rPr>
      </w:pPr>
      <w:r w:rsidRPr="00B13F3C">
        <w:rPr>
          <w:rFonts w:eastAsiaTheme="minorEastAsia" w:cs="Arial"/>
          <w:szCs w:val="24"/>
          <w:lang w:eastAsia="cs-CZ"/>
        </w:rPr>
        <w:t>odpovídá za určování struktury, rozsahu a obsahu protokolace,</w:t>
      </w:r>
    </w:p>
    <w:p w14:paraId="278605B4" w14:textId="77777777" w:rsidR="00CA53FD" w:rsidRPr="00B13F3C" w:rsidRDefault="00CA53FD" w:rsidP="00450C61">
      <w:pPr>
        <w:numPr>
          <w:ilvl w:val="0"/>
          <w:numId w:val="11"/>
        </w:numPr>
        <w:overflowPunct w:val="0"/>
        <w:autoSpaceDE w:val="0"/>
        <w:autoSpaceDN w:val="0"/>
        <w:adjustRightInd w:val="0"/>
        <w:spacing w:before="0" w:after="0" w:line="240" w:lineRule="auto"/>
        <w:textAlignment w:val="baseline"/>
        <w:rPr>
          <w:rFonts w:eastAsiaTheme="minorEastAsia" w:cs="Arial"/>
          <w:szCs w:val="24"/>
          <w:lang w:eastAsia="cs-CZ"/>
        </w:rPr>
      </w:pPr>
      <w:r w:rsidRPr="00B13F3C">
        <w:rPr>
          <w:rFonts w:eastAsiaTheme="minorEastAsia" w:cs="Arial"/>
          <w:szCs w:val="24"/>
          <w:lang w:eastAsia="cs-CZ"/>
        </w:rPr>
        <w:t>odpovídá za věcnou sp</w:t>
      </w:r>
      <w:r w:rsidR="0005557A" w:rsidRPr="00B13F3C">
        <w:rPr>
          <w:rFonts w:eastAsiaTheme="minorEastAsia" w:cs="Arial"/>
          <w:szCs w:val="24"/>
          <w:lang w:eastAsia="cs-CZ"/>
        </w:rPr>
        <w:t>rávnost a včasnost protokolace,</w:t>
      </w:r>
    </w:p>
    <w:p w14:paraId="5B959BB0" w14:textId="77777777" w:rsidR="00CA53FD" w:rsidRPr="00B13F3C" w:rsidRDefault="00CA53FD" w:rsidP="00450C61">
      <w:pPr>
        <w:numPr>
          <w:ilvl w:val="0"/>
          <w:numId w:val="10"/>
        </w:numPr>
        <w:overflowPunct w:val="0"/>
        <w:autoSpaceDE w:val="0"/>
        <w:autoSpaceDN w:val="0"/>
        <w:adjustRightInd w:val="0"/>
        <w:spacing w:before="0" w:after="0" w:line="240" w:lineRule="auto"/>
        <w:ind w:left="765"/>
        <w:textAlignment w:val="baseline"/>
        <w:rPr>
          <w:rFonts w:eastAsiaTheme="minorEastAsia" w:cs="Arial"/>
          <w:szCs w:val="24"/>
          <w:lang w:eastAsia="cs-CZ"/>
        </w:rPr>
      </w:pPr>
      <w:r w:rsidRPr="00B13F3C">
        <w:rPr>
          <w:rFonts w:eastAsiaTheme="minorEastAsia" w:cs="Arial"/>
          <w:szCs w:val="24"/>
          <w:lang w:eastAsia="cs-CZ"/>
        </w:rPr>
        <w:t>odpovídá za správnou funkčnost zvukového zařízení při soudním jednání,</w:t>
      </w:r>
    </w:p>
    <w:p w14:paraId="15828BDA" w14:textId="77777777" w:rsidR="00CA53FD" w:rsidRPr="00B13F3C" w:rsidRDefault="00CA53FD" w:rsidP="00450C61">
      <w:pPr>
        <w:numPr>
          <w:ilvl w:val="0"/>
          <w:numId w:val="10"/>
        </w:numPr>
        <w:overflowPunct w:val="0"/>
        <w:autoSpaceDE w:val="0"/>
        <w:autoSpaceDN w:val="0"/>
        <w:adjustRightInd w:val="0"/>
        <w:spacing w:before="0" w:after="0" w:line="240" w:lineRule="auto"/>
        <w:ind w:left="765" w:hanging="357"/>
        <w:jc w:val="both"/>
        <w:textAlignment w:val="baseline"/>
        <w:rPr>
          <w:rFonts w:eastAsiaTheme="minorEastAsia" w:cs="Arial"/>
          <w:szCs w:val="24"/>
          <w:lang w:eastAsia="cs-CZ"/>
        </w:rPr>
      </w:pPr>
      <w:r w:rsidRPr="00B13F3C">
        <w:rPr>
          <w:rFonts w:eastAsiaTheme="minorEastAsia" w:cs="Arial"/>
          <w:szCs w:val="24"/>
          <w:lang w:eastAsia="cs-CZ"/>
        </w:rPr>
        <w:t>odpovídá za pořízení zvukového záznamu z jednání z hlediska jeho úplnosti, srozumitelnosti a za další úkony spojené s evidencí</w:t>
      </w:r>
      <w:r w:rsidR="005455CA" w:rsidRPr="00B13F3C">
        <w:rPr>
          <w:rFonts w:eastAsiaTheme="minorEastAsia" w:cs="Arial"/>
          <w:szCs w:val="24"/>
          <w:lang w:eastAsia="cs-CZ"/>
        </w:rPr>
        <w:t xml:space="preserve"> a archivací zvukových záznamů.</w:t>
      </w:r>
    </w:p>
    <w:p w14:paraId="4C3BE6A9"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310CD1A3" w14:textId="36234927" w:rsidR="00CA53FD" w:rsidRPr="00B13F3C" w:rsidRDefault="00CA53FD" w:rsidP="00450C61">
      <w:pPr>
        <w:numPr>
          <w:ilvl w:val="0"/>
          <w:numId w:val="61"/>
        </w:numPr>
        <w:spacing w:before="0" w:after="0" w:line="240" w:lineRule="auto"/>
        <w:ind w:left="709"/>
        <w:jc w:val="both"/>
      </w:pPr>
      <w:r w:rsidRPr="00B13F3C">
        <w:t>B01 – 2, B05 – 2.</w:t>
      </w:r>
    </w:p>
    <w:p w14:paraId="5029ACFD" w14:textId="77777777" w:rsidR="00A12549" w:rsidRPr="00B13F3C" w:rsidRDefault="00A12549" w:rsidP="00A12549">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69DE57A6" w14:textId="3297D6CA" w:rsidR="00A12549" w:rsidRPr="00B13F3C" w:rsidRDefault="00A12549" w:rsidP="00A12549">
      <w:pPr>
        <w:numPr>
          <w:ilvl w:val="0"/>
          <w:numId w:val="55"/>
        </w:numPr>
        <w:spacing w:before="0" w:after="0" w:line="240" w:lineRule="auto"/>
        <w:jc w:val="both"/>
      </w:pPr>
      <w:r w:rsidRPr="00B13F3C">
        <w:t>technická obsluha zařízení zvukových záznamů,</w:t>
      </w:r>
    </w:p>
    <w:p w14:paraId="11D5712C" w14:textId="7BD248B9" w:rsidR="00A12549" w:rsidRPr="00B13F3C" w:rsidRDefault="00A12549" w:rsidP="00A12549">
      <w:pPr>
        <w:numPr>
          <w:ilvl w:val="0"/>
          <w:numId w:val="55"/>
        </w:numPr>
        <w:spacing w:before="0" w:after="0" w:line="240" w:lineRule="auto"/>
        <w:jc w:val="both"/>
      </w:pPr>
      <w:r w:rsidRPr="00B13F3C">
        <w:t>vytváření protokolů ze zvukových záznamů.</w:t>
      </w:r>
    </w:p>
    <w:p w14:paraId="53D337CD"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Měkké kompetence</w:t>
      </w:r>
    </w:p>
    <w:p w14:paraId="6910884A" w14:textId="77777777" w:rsidR="00CA53FD" w:rsidRPr="00B13F3C" w:rsidRDefault="00CA53FD" w:rsidP="00450C61">
      <w:pPr>
        <w:numPr>
          <w:ilvl w:val="0"/>
          <w:numId w:val="62"/>
        </w:numPr>
        <w:spacing w:before="0" w:after="0" w:line="240" w:lineRule="auto"/>
        <w:ind w:left="709" w:hanging="357"/>
        <w:jc w:val="both"/>
      </w:pPr>
      <w:r w:rsidRPr="00B13F3C">
        <w:t>A01 – 2, A02 – 2, A04 – 1, A05 – 1, A06 – 1, A07 – 2,</w:t>
      </w:r>
      <w:r w:rsidR="0001306C" w:rsidRPr="00B13F3C">
        <w:t xml:space="preserve"> </w:t>
      </w:r>
      <w:r w:rsidRPr="00B13F3C">
        <w:t xml:space="preserve">A08 – 1, A09 – 1, A10 </w:t>
      </w:r>
      <w:r w:rsidR="004248AB" w:rsidRPr="00B13F3C">
        <w:t>– 1, A11 – 1, A12 – 1, A13 – 1.</w:t>
      </w:r>
    </w:p>
    <w:p w14:paraId="3A497066" w14:textId="0CDC02FA" w:rsidR="00CA53FD" w:rsidRPr="00B13F3C" w:rsidRDefault="008923E6" w:rsidP="004248AB">
      <w:pPr>
        <w:keepNext/>
        <w:keepLines/>
        <w:spacing w:before="240" w:after="120" w:line="240" w:lineRule="auto"/>
        <w:jc w:val="center"/>
        <w:outlineLvl w:val="4"/>
        <w:rPr>
          <w:rFonts w:eastAsiaTheme="majorEastAsia" w:cs="Arial"/>
          <w:szCs w:val="24"/>
          <w:lang w:eastAsia="cs-CZ"/>
        </w:rPr>
      </w:pPr>
      <w:bookmarkStart w:id="22" w:name="_Toc215580209"/>
      <w:r w:rsidRPr="00B13F3C">
        <w:rPr>
          <w:rFonts w:eastAsiaTheme="majorEastAsia" w:cs="Arial"/>
          <w:szCs w:val="24"/>
          <w:lang w:eastAsia="cs-CZ"/>
        </w:rPr>
        <w:t>Rejstříkový vedoucí</w:t>
      </w:r>
      <w:r w:rsidR="00CA53FD" w:rsidRPr="00B13F3C">
        <w:rPr>
          <w:rFonts w:eastAsiaTheme="majorEastAsia" w:cs="Arial"/>
          <w:szCs w:val="24"/>
          <w:lang w:eastAsia="cs-CZ"/>
        </w:rPr>
        <w:t xml:space="preserve"> trestního </w:t>
      </w:r>
      <w:r w:rsidR="00226705" w:rsidRPr="00B13F3C">
        <w:rPr>
          <w:rFonts w:eastAsiaTheme="majorEastAsia" w:cs="Arial"/>
          <w:szCs w:val="24"/>
          <w:lang w:eastAsia="cs-CZ"/>
        </w:rPr>
        <w:t>oddělní</w:t>
      </w:r>
      <w:r w:rsidR="00CA53FD" w:rsidRPr="00B13F3C">
        <w:rPr>
          <w:rFonts w:eastAsiaTheme="majorEastAsia" w:cs="Arial"/>
          <w:szCs w:val="24"/>
          <w:lang w:eastAsia="cs-CZ"/>
        </w:rPr>
        <w:t xml:space="preserve"> pro přípravné řízení</w:t>
      </w:r>
      <w:bookmarkEnd w:id="22"/>
    </w:p>
    <w:p w14:paraId="2E69DA03"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2DDD8094" w14:textId="77777777" w:rsidR="00CA53FD" w:rsidRPr="00B13F3C" w:rsidRDefault="00CA53FD" w:rsidP="00AB3A45">
      <w:pPr>
        <w:numPr>
          <w:ilvl w:val="0"/>
          <w:numId w:val="57"/>
        </w:numPr>
        <w:spacing w:before="0" w:after="0" w:line="240" w:lineRule="auto"/>
        <w:ind w:left="709"/>
        <w:jc w:val="both"/>
      </w:pPr>
      <w:r w:rsidRPr="00B13F3C">
        <w:lastRenderedPageBreak/>
        <w:t>vede rejstříky, evidenční pomůcky v rozsahu určeném aktuálním rozvrhem práce a zajišťuje veškeré administrativní činnosti spojené s jejich vedením,</w:t>
      </w:r>
    </w:p>
    <w:p w14:paraId="259A7F4A" w14:textId="77777777" w:rsidR="00CA53FD" w:rsidRPr="00B13F3C" w:rsidRDefault="00CA53FD" w:rsidP="00AB3A45">
      <w:pPr>
        <w:numPr>
          <w:ilvl w:val="0"/>
          <w:numId w:val="57"/>
        </w:numPr>
        <w:spacing w:before="0" w:after="0" w:line="240" w:lineRule="auto"/>
        <w:ind w:left="709"/>
        <w:jc w:val="both"/>
      </w:pPr>
      <w:r w:rsidRPr="00B13F3C">
        <w:t>provádí dotazy PO, PP, PUZČ pro všechny senáty trestního úseku,</w:t>
      </w:r>
    </w:p>
    <w:p w14:paraId="33120556" w14:textId="77777777" w:rsidR="00CA53FD" w:rsidRPr="00B13F3C" w:rsidRDefault="00CA53FD" w:rsidP="00AB3A45">
      <w:pPr>
        <w:numPr>
          <w:ilvl w:val="0"/>
          <w:numId w:val="57"/>
        </w:numPr>
        <w:spacing w:before="0" w:after="0" w:line="240" w:lineRule="auto"/>
        <w:ind w:left="709"/>
        <w:jc w:val="both"/>
      </w:pPr>
      <w:r w:rsidRPr="00B13F3C">
        <w:t>zpracovává spisy se zkráceným přípravným řízením se zadrženým pro všechny senáty trestního úseku v pracovní době,</w:t>
      </w:r>
    </w:p>
    <w:p w14:paraId="55638AB5" w14:textId="77777777" w:rsidR="00CA53FD" w:rsidRPr="00B13F3C" w:rsidRDefault="00CA53FD" w:rsidP="00AB3A45">
      <w:pPr>
        <w:numPr>
          <w:ilvl w:val="0"/>
          <w:numId w:val="57"/>
        </w:numPr>
        <w:spacing w:before="0" w:after="0" w:line="240" w:lineRule="auto"/>
        <w:ind w:left="709"/>
        <w:jc w:val="both"/>
      </w:pPr>
      <w:r w:rsidRPr="00B13F3C">
        <w:t>zpracovává spisy přípravného řízení,</w:t>
      </w:r>
    </w:p>
    <w:p w14:paraId="66CD331E" w14:textId="77777777" w:rsidR="00CA53FD" w:rsidRPr="00B13F3C" w:rsidRDefault="00CA53FD" w:rsidP="00AB3A45">
      <w:pPr>
        <w:numPr>
          <w:ilvl w:val="0"/>
          <w:numId w:val="57"/>
        </w:numPr>
        <w:spacing w:before="0" w:after="0" w:line="240" w:lineRule="auto"/>
        <w:ind w:left="709"/>
        <w:jc w:val="both"/>
      </w:pPr>
      <w:r w:rsidRPr="00B13F3C">
        <w:t>organizuje trestní příruční spisovnu,</w:t>
      </w:r>
    </w:p>
    <w:p w14:paraId="692EFF48"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zajišťuje realizaci referátu dle pokynů řešitele,</w:t>
      </w:r>
    </w:p>
    <w:p w14:paraId="4B0450E3"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 včetně kontroly existence a platnosti datových schránek,</w:t>
      </w:r>
    </w:p>
    <w:p w14:paraId="7F9FE53C"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vyznačuje právní moc na rozhodnutí, případně vykonatelnost,</w:t>
      </w:r>
    </w:p>
    <w:p w14:paraId="342A27A8"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vyznačuje pohyb spisu,</w:t>
      </w:r>
    </w:p>
    <w:p w14:paraId="5040316C"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49B4CA76"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37C7DC9F"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09678BBE"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6468B28A" w14:textId="77777777" w:rsidR="00CA53FD" w:rsidRPr="00B13F3C" w:rsidRDefault="00CA53FD" w:rsidP="00AB3A45">
      <w:pPr>
        <w:numPr>
          <w:ilvl w:val="0"/>
          <w:numId w:val="9"/>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vede evidenci </w:t>
      </w:r>
      <w:r w:rsidR="00AB3A45" w:rsidRPr="00B13F3C">
        <w:rPr>
          <w:rFonts w:eastAsiaTheme="minorEastAsia" w:cs="Arial"/>
          <w:szCs w:val="24"/>
          <w:lang w:eastAsia="cs-CZ"/>
        </w:rPr>
        <w:t>soudních poplatků</w:t>
      </w:r>
      <w:r w:rsidRPr="00B13F3C">
        <w:rPr>
          <w:rFonts w:eastAsiaTheme="minorEastAsia" w:cs="Arial"/>
          <w:szCs w:val="24"/>
          <w:lang w:eastAsia="cs-CZ"/>
        </w:rPr>
        <w:t>,</w:t>
      </w:r>
    </w:p>
    <w:p w14:paraId="1F965304"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rizika zobrazená informačním systémem,</w:t>
      </w:r>
    </w:p>
    <w:p w14:paraId="64FB9618" w14:textId="77777777" w:rsidR="00CA53FD" w:rsidRPr="00B13F3C" w:rsidRDefault="00CA53FD" w:rsidP="00AB3A45">
      <w:pPr>
        <w:numPr>
          <w:ilvl w:val="0"/>
          <w:numId w:val="9"/>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lustrace,</w:t>
      </w:r>
    </w:p>
    <w:p w14:paraId="22BA082A"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organizačně zajišťuje přípravu soudního jednání,</w:t>
      </w:r>
    </w:p>
    <w:p w14:paraId="55D7E6E2"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a technické zajištění zvukových záznamů v jednací síni, zajišťuje protokolaci, vytváří písemné protokoly ze záznamů a jednání, zajišťuje jejich archivaci,</w:t>
      </w:r>
    </w:p>
    <w:p w14:paraId="56C14BB6" w14:textId="77777777" w:rsidR="00CA53FD" w:rsidRPr="00B13F3C" w:rsidRDefault="00CA53FD" w:rsidP="00AB3A45">
      <w:pPr>
        <w:numPr>
          <w:ilvl w:val="0"/>
          <w:numId w:val="9"/>
        </w:numPr>
        <w:spacing w:before="0" w:after="0" w:line="240" w:lineRule="auto"/>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50825644" w14:textId="4D41713C" w:rsidR="00CA53FD" w:rsidRPr="00B13F3C" w:rsidRDefault="00CA53FD" w:rsidP="00AB3A45">
      <w:pPr>
        <w:numPr>
          <w:ilvl w:val="0"/>
          <w:numId w:val="9"/>
        </w:numPr>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podílí se na adaptačním procesu rejstří</w:t>
      </w:r>
      <w:r w:rsidR="002D2076" w:rsidRPr="00B13F3C">
        <w:rPr>
          <w:rFonts w:eastAsiaTheme="minorEastAsia" w:cs="Arial"/>
          <w:szCs w:val="24"/>
          <w:lang w:eastAsia="cs-CZ"/>
        </w:rPr>
        <w:t>kových vedoucích</w:t>
      </w:r>
      <w:r w:rsidRPr="00B13F3C">
        <w:rPr>
          <w:rFonts w:eastAsiaTheme="minorEastAsia" w:cs="Arial"/>
          <w:szCs w:val="24"/>
          <w:lang w:eastAsia="cs-CZ"/>
        </w:rPr>
        <w:t>, kteří jsou nově zařazeni na trestním úseku.</w:t>
      </w:r>
    </w:p>
    <w:p w14:paraId="33343DAE"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762F00EB" w14:textId="77777777" w:rsidR="00CA53FD" w:rsidRPr="00B13F3C" w:rsidRDefault="00CA53FD" w:rsidP="00AB3A45">
      <w:pPr>
        <w:numPr>
          <w:ilvl w:val="0"/>
          <w:numId w:val="1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rejstříkovou evidenci,</w:t>
      </w:r>
    </w:p>
    <w:p w14:paraId="044326DE" w14:textId="77777777" w:rsidR="00CA53FD" w:rsidRPr="00B13F3C" w:rsidRDefault="00CA53FD" w:rsidP="00AB3A45">
      <w:pPr>
        <w:numPr>
          <w:ilvl w:val="0"/>
          <w:numId w:val="1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dodržování stanovených lhůt,</w:t>
      </w:r>
    </w:p>
    <w:p w14:paraId="1F36D0EB" w14:textId="77777777" w:rsidR="00CA53FD" w:rsidRPr="00B13F3C" w:rsidRDefault="00CA53FD" w:rsidP="00AB3A45">
      <w:pPr>
        <w:numPr>
          <w:ilvl w:val="0"/>
          <w:numId w:val="1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věcnou správnost a včasnost protokolace, obsahu protokolu,</w:t>
      </w:r>
    </w:p>
    <w:p w14:paraId="14F978AD" w14:textId="77777777" w:rsidR="00CA53FD" w:rsidRPr="00B13F3C" w:rsidRDefault="00CA53FD" w:rsidP="00AB3A45">
      <w:pPr>
        <w:numPr>
          <w:ilvl w:val="0"/>
          <w:numId w:val="10"/>
        </w:numPr>
        <w:overflowPunct w:val="0"/>
        <w:autoSpaceDE w:val="0"/>
        <w:autoSpaceDN w:val="0"/>
        <w:adjustRightInd w:val="0"/>
        <w:spacing w:before="0" w:after="0" w:line="240" w:lineRule="auto"/>
        <w:ind w:left="765"/>
        <w:jc w:val="both"/>
        <w:textAlignment w:val="baseline"/>
        <w:rPr>
          <w:rFonts w:eastAsiaTheme="minorEastAsia" w:cs="Arial"/>
          <w:szCs w:val="24"/>
          <w:lang w:eastAsia="cs-CZ"/>
        </w:rPr>
      </w:pPr>
      <w:r w:rsidRPr="00B13F3C">
        <w:rPr>
          <w:rFonts w:eastAsiaTheme="minorEastAsia" w:cs="Arial"/>
          <w:szCs w:val="24"/>
          <w:lang w:eastAsia="cs-CZ"/>
        </w:rPr>
        <w:t>odpovídá za správnou funkčnost zvukového zařízení při soudním jednání,</w:t>
      </w:r>
    </w:p>
    <w:p w14:paraId="41974C41" w14:textId="77777777" w:rsidR="00CA53FD" w:rsidRPr="00B13F3C" w:rsidRDefault="00CA53FD" w:rsidP="00AB3A45">
      <w:pPr>
        <w:numPr>
          <w:ilvl w:val="0"/>
          <w:numId w:val="10"/>
        </w:numPr>
        <w:overflowPunct w:val="0"/>
        <w:autoSpaceDE w:val="0"/>
        <w:autoSpaceDN w:val="0"/>
        <w:adjustRightInd w:val="0"/>
        <w:spacing w:before="0" w:after="0" w:line="240" w:lineRule="auto"/>
        <w:ind w:left="765" w:hanging="357"/>
        <w:jc w:val="both"/>
        <w:textAlignment w:val="baseline"/>
        <w:rPr>
          <w:rFonts w:eastAsiaTheme="minorEastAsia" w:cs="Arial"/>
          <w:szCs w:val="24"/>
          <w:lang w:eastAsia="cs-CZ"/>
        </w:rPr>
      </w:pPr>
      <w:r w:rsidRPr="00B13F3C">
        <w:rPr>
          <w:rFonts w:eastAsiaTheme="minorEastAsia" w:cs="Arial"/>
          <w:szCs w:val="24"/>
          <w:lang w:eastAsia="cs-CZ"/>
        </w:rPr>
        <w:t>odpovídá za pořízení zvukového záznamu z jednání z hlediska jeho úplnosti, srozumitelnosti a za další úkony spojené s evidencí</w:t>
      </w:r>
      <w:r w:rsidR="005455CA" w:rsidRPr="00B13F3C">
        <w:rPr>
          <w:rFonts w:eastAsiaTheme="minorEastAsia" w:cs="Arial"/>
          <w:szCs w:val="24"/>
          <w:lang w:eastAsia="cs-CZ"/>
        </w:rPr>
        <w:t xml:space="preserve"> a archivací zvukových záznamů.</w:t>
      </w:r>
    </w:p>
    <w:p w14:paraId="6455376C"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343C13F6" w14:textId="77777777" w:rsidR="00CA53FD" w:rsidRPr="00B13F3C" w:rsidRDefault="005455CA" w:rsidP="00AB3A45">
      <w:pPr>
        <w:numPr>
          <w:ilvl w:val="0"/>
          <w:numId w:val="58"/>
        </w:numPr>
        <w:spacing w:before="0" w:after="0" w:line="240" w:lineRule="auto"/>
        <w:jc w:val="both"/>
      </w:pPr>
      <w:r w:rsidRPr="00B13F3C">
        <w:t>B01 – 2, B05 – 2.</w:t>
      </w:r>
    </w:p>
    <w:p w14:paraId="7FD68327"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6372779C" w14:textId="77777777" w:rsidR="00CA53FD" w:rsidRPr="00B13F3C" w:rsidRDefault="00CA53FD" w:rsidP="00AB3A45">
      <w:pPr>
        <w:numPr>
          <w:ilvl w:val="0"/>
          <w:numId w:val="55"/>
        </w:numPr>
        <w:spacing w:before="0" w:after="0" w:line="240" w:lineRule="auto"/>
        <w:jc w:val="both"/>
      </w:pPr>
      <w:r w:rsidRPr="00B13F3C">
        <w:t>vedení agend v rejstřících dle rozvrhu práce,</w:t>
      </w:r>
    </w:p>
    <w:p w14:paraId="0BEB10F3" w14:textId="684636F8" w:rsidR="00A87077" w:rsidRPr="00B13F3C" w:rsidRDefault="00A87077" w:rsidP="00A87077">
      <w:pPr>
        <w:numPr>
          <w:ilvl w:val="0"/>
          <w:numId w:val="55"/>
        </w:numPr>
        <w:overflowPunct w:val="0"/>
        <w:autoSpaceDE w:val="0"/>
        <w:autoSpaceDN w:val="0"/>
        <w:adjustRightInd w:val="0"/>
        <w:spacing w:before="0" w:after="0" w:line="240" w:lineRule="auto"/>
        <w:textAlignment w:val="baseline"/>
        <w:rPr>
          <w:rFonts w:eastAsiaTheme="minorEastAsia" w:cs="Arial"/>
          <w:szCs w:val="24"/>
          <w:lang w:eastAsia="cs-CZ"/>
        </w:rPr>
      </w:pPr>
      <w:r w:rsidRPr="00B13F3C">
        <w:rPr>
          <w:rFonts w:eastAsiaTheme="minorEastAsia" w:cs="Arial"/>
          <w:szCs w:val="24"/>
          <w:lang w:eastAsia="cs-CZ"/>
        </w:rPr>
        <w:t xml:space="preserve">odpovídá za </w:t>
      </w:r>
      <w:r w:rsidR="00B1149D" w:rsidRPr="00B13F3C">
        <w:rPr>
          <w:rFonts w:eastAsiaTheme="minorEastAsia" w:cs="Arial"/>
          <w:szCs w:val="24"/>
          <w:lang w:eastAsia="cs-CZ"/>
        </w:rPr>
        <w:t>tvorbu</w:t>
      </w:r>
      <w:r w:rsidRPr="00B13F3C">
        <w:rPr>
          <w:rFonts w:eastAsiaTheme="minorEastAsia" w:cs="Arial"/>
          <w:szCs w:val="24"/>
          <w:lang w:eastAsia="cs-CZ"/>
        </w:rPr>
        <w:t xml:space="preserve"> spisu,</w:t>
      </w:r>
    </w:p>
    <w:p w14:paraId="39639309" w14:textId="77777777" w:rsidR="00CA53FD" w:rsidRPr="00B13F3C" w:rsidRDefault="00CA53FD" w:rsidP="00AB3A45">
      <w:pPr>
        <w:numPr>
          <w:ilvl w:val="0"/>
          <w:numId w:val="55"/>
        </w:numPr>
        <w:spacing w:before="0" w:after="0" w:line="240" w:lineRule="auto"/>
        <w:jc w:val="both"/>
      </w:pPr>
      <w:r w:rsidRPr="00B13F3C">
        <w:t>zpracování analytických výstupů zaměřených na činnost kanceláře.</w:t>
      </w:r>
    </w:p>
    <w:p w14:paraId="3C0C814F"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Měkké kompetence</w:t>
      </w:r>
    </w:p>
    <w:p w14:paraId="46C980A7" w14:textId="77777777" w:rsidR="00CA53FD" w:rsidRPr="00B13F3C" w:rsidRDefault="00CA53FD" w:rsidP="000F77F8">
      <w:pPr>
        <w:numPr>
          <w:ilvl w:val="0"/>
          <w:numId w:val="59"/>
        </w:numPr>
        <w:spacing w:before="0" w:after="0" w:line="240" w:lineRule="auto"/>
        <w:ind w:left="709" w:hanging="357"/>
        <w:jc w:val="both"/>
      </w:pPr>
      <w:r w:rsidRPr="00B13F3C">
        <w:t>A01 – 2, A02 – 2, A04 – 1, A05 – 1, A06 – 1, A07 – 2,</w:t>
      </w:r>
      <w:r w:rsidR="0001306C" w:rsidRPr="00B13F3C">
        <w:t xml:space="preserve"> </w:t>
      </w:r>
      <w:r w:rsidRPr="00B13F3C">
        <w:t xml:space="preserve">A08 – 1, A09 – 1, A10 </w:t>
      </w:r>
      <w:r w:rsidR="005455CA" w:rsidRPr="00B13F3C">
        <w:t>– 1, A11 – 1, A12 – 1, A13 – 1.</w:t>
      </w:r>
    </w:p>
    <w:p w14:paraId="3B594F0D"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23" w:name="_Toc403378755"/>
      <w:bookmarkStart w:id="24" w:name="_Toc215580210"/>
      <w:bookmarkEnd w:id="19"/>
      <w:r w:rsidRPr="00B13F3C">
        <w:rPr>
          <w:rFonts w:eastAsiaTheme="majorEastAsia" w:cstheme="majorBidi"/>
          <w:b/>
          <w:bCs/>
          <w:szCs w:val="20"/>
          <w:lang w:eastAsia="cs-CZ"/>
        </w:rPr>
        <w:t xml:space="preserve">Civilní </w:t>
      </w:r>
      <w:bookmarkEnd w:id="23"/>
      <w:r w:rsidR="00226705" w:rsidRPr="00B13F3C">
        <w:rPr>
          <w:rFonts w:eastAsiaTheme="majorEastAsia" w:cstheme="majorBidi"/>
          <w:b/>
          <w:bCs/>
          <w:szCs w:val="20"/>
          <w:lang w:eastAsia="cs-CZ"/>
        </w:rPr>
        <w:t>oddělní</w:t>
      </w:r>
      <w:bookmarkEnd w:id="24"/>
    </w:p>
    <w:p w14:paraId="6C3A6B07"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25" w:name="_Toc403378756"/>
      <w:bookmarkStart w:id="26" w:name="_Toc215580211"/>
      <w:r w:rsidRPr="00B13F3C">
        <w:rPr>
          <w:rFonts w:eastAsiaTheme="majorEastAsia" w:cs="Arial"/>
          <w:szCs w:val="24"/>
          <w:lang w:eastAsia="cs-CZ"/>
        </w:rPr>
        <w:t xml:space="preserve">Vyšší soudní úředník civilního </w:t>
      </w:r>
      <w:bookmarkEnd w:id="25"/>
      <w:r w:rsidR="00226705" w:rsidRPr="00B13F3C">
        <w:rPr>
          <w:rFonts w:eastAsiaTheme="majorEastAsia" w:cs="Arial"/>
          <w:szCs w:val="24"/>
          <w:lang w:eastAsia="cs-CZ"/>
        </w:rPr>
        <w:t>oddělení</w:t>
      </w:r>
      <w:bookmarkEnd w:id="26"/>
    </w:p>
    <w:p w14:paraId="1828EC6C"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7502AEE4" w14:textId="77777777" w:rsidR="005A6DD0" w:rsidRPr="00B13F3C" w:rsidRDefault="005A6DD0"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provádí samostatnou rozhodovací činnost a další úkony v rozsahu zákona č. 121/2008 Sb., o vyšších soudních úřednících a vyšších úřednících státního zastupitelství a dle vyhlášky č. 37/1992 Sb., o jednacím řádu,</w:t>
      </w:r>
      <w:r w:rsidRPr="00B13F3C">
        <w:rPr>
          <w:rFonts w:eastAsiaTheme="minorEastAsia" w:cs="Arial"/>
          <w:sz w:val="32"/>
          <w:szCs w:val="32"/>
          <w:lang w:eastAsia="cs-CZ"/>
        </w:rPr>
        <w:t xml:space="preserve"> </w:t>
      </w:r>
      <w:r w:rsidRPr="00B13F3C">
        <w:rPr>
          <w:rFonts w:eastAsiaTheme="minorEastAsia" w:cs="Arial"/>
          <w:szCs w:val="24"/>
          <w:lang w:eastAsia="cs-CZ"/>
        </w:rPr>
        <w:t>v rozsahu určeném aktuálním rozvrhem práce, případně přidělené soudcem,</w:t>
      </w:r>
    </w:p>
    <w:p w14:paraId="02FC61DC"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vyřizuje porozsudkovou age</w:t>
      </w:r>
      <w:r w:rsidR="005455CA" w:rsidRPr="00B13F3C">
        <w:rPr>
          <w:rFonts w:eastAsiaTheme="minorEastAsia" w:cs="Arial"/>
          <w:szCs w:val="24"/>
          <w:lang w:eastAsia="cs-CZ"/>
        </w:rPr>
        <w:t>ndu,</w:t>
      </w:r>
    </w:p>
    <w:p w14:paraId="2742E04F"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 agendě CEPR lustruje, provádí doručování prostřednictvím hybridní pošty, eviduje pohyb spisu, spis uzavírá, vytváří statistické listy nebo převádí do agendy C a provádí další úkony, které vyžaduje program CEPR,</w:t>
      </w:r>
    </w:p>
    <w:p w14:paraId="4BA3F0B2"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úkony v rámci dožádání,</w:t>
      </w:r>
    </w:p>
    <w:p w14:paraId="6B55BDC5"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vyřizuje agendu nejasných podání,</w:t>
      </w:r>
    </w:p>
    <w:p w14:paraId="535E17FD"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dozor u dražeb,</w:t>
      </w:r>
    </w:p>
    <w:p w14:paraId="0A6820CE" w14:textId="10862C60" w:rsidR="00A52FBE" w:rsidRPr="00B13F3C" w:rsidRDefault="00A52FBE"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pracuje se spisem a s textem dle pokynu nadřízeného řešitele,</w:t>
      </w:r>
    </w:p>
    <w:p w14:paraId="5BCB34A0"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podílí se na adaptačním procesu vyšších soudních úředníků, soudních tajemníků, čekatelů a asistentů, kteří jsou nově zařazování na civilní úsek,</w:t>
      </w:r>
    </w:p>
    <w:p w14:paraId="1DAED7A9"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vykonává finanční kontrolu v rozsahu Instrukce Okresního soudu v Trutnově o vnitřní finanční kontrole,</w:t>
      </w:r>
    </w:p>
    <w:p w14:paraId="579439B2" w14:textId="77777777" w:rsidR="00CA53FD" w:rsidRPr="00B13F3C" w:rsidRDefault="00CA53FD" w:rsidP="00450C61">
      <w:pPr>
        <w:numPr>
          <w:ilvl w:val="0"/>
          <w:numId w:val="1"/>
        </w:numPr>
        <w:spacing w:before="0" w:after="0" w:line="240" w:lineRule="auto"/>
        <w:jc w:val="both"/>
      </w:pPr>
      <w:r w:rsidRPr="00B13F3C">
        <w:t>rozhoduje o nakládání s pohledávkami z pořádkových pokut v případech, kdy rozhodnutí zakládající pohledávku vyšší soudní úředník vydal,</w:t>
      </w:r>
    </w:p>
    <w:p w14:paraId="6C76508E" w14:textId="77777777" w:rsidR="00CA53FD" w:rsidRPr="00B13F3C" w:rsidRDefault="00CA53FD" w:rsidP="00450C61">
      <w:pPr>
        <w:numPr>
          <w:ilvl w:val="0"/>
          <w:numId w:val="1"/>
        </w:numPr>
        <w:spacing w:before="0" w:after="0" w:line="240" w:lineRule="auto"/>
        <w:jc w:val="both"/>
      </w:pPr>
      <w:r w:rsidRPr="00B13F3C">
        <w:t>provádí doručování soudních písemností v nutných případech při soudních úkonech v budově soudu,</w:t>
      </w:r>
    </w:p>
    <w:p w14:paraId="11FD5133" w14:textId="77777777" w:rsidR="00FF3652" w:rsidRPr="00B13F3C" w:rsidRDefault="00FF3652" w:rsidP="00450C61">
      <w:pPr>
        <w:numPr>
          <w:ilvl w:val="0"/>
          <w:numId w:val="1"/>
        </w:numPr>
        <w:spacing w:before="0" w:after="0" w:line="240" w:lineRule="auto"/>
        <w:jc w:val="both"/>
      </w:pPr>
      <w:r w:rsidRPr="00B13F3C">
        <w:t xml:space="preserve">provádí </w:t>
      </w:r>
      <w:r w:rsidR="006B26EF" w:rsidRPr="00B13F3C">
        <w:t>pseudonymizace</w:t>
      </w:r>
      <w:r w:rsidR="007F7ED6" w:rsidRPr="00B13F3C">
        <w:t xml:space="preserve"> rozhodnutí</w:t>
      </w:r>
      <w:r w:rsidR="006B26EF" w:rsidRPr="00B13F3C">
        <w:t>,</w:t>
      </w:r>
    </w:p>
    <w:p w14:paraId="3E20BD83" w14:textId="77777777" w:rsidR="002F61C2" w:rsidRPr="00B13F3C" w:rsidRDefault="00FE7D58"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vyřizuje úkony dle pokynu soudce</w:t>
      </w:r>
      <w:r w:rsidR="00A8559B" w:rsidRPr="00B13F3C">
        <w:rPr>
          <w:rFonts w:eastAsiaTheme="minorEastAsia" w:cs="Arial"/>
          <w:szCs w:val="24"/>
          <w:lang w:eastAsia="cs-CZ"/>
        </w:rPr>
        <w:t>.</w:t>
      </w:r>
    </w:p>
    <w:p w14:paraId="091315F9" w14:textId="77777777" w:rsidR="00CA53FD" w:rsidRPr="00B13F3C" w:rsidRDefault="00CA53FD" w:rsidP="005455CA">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3C3E9A98"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rozhodovací činnost</w:t>
      </w:r>
      <w:r w:rsidR="00C533CF" w:rsidRPr="00B13F3C">
        <w:rPr>
          <w:rFonts w:eastAsiaTheme="minorEastAsia" w:cs="Arial"/>
          <w:szCs w:val="24"/>
          <w:lang w:eastAsia="cs-CZ"/>
        </w:rPr>
        <w:t xml:space="preserve"> a další úkony</w:t>
      </w:r>
      <w:r w:rsidRPr="00B13F3C">
        <w:rPr>
          <w:rFonts w:eastAsiaTheme="minorEastAsia" w:cs="Arial"/>
          <w:szCs w:val="24"/>
          <w:lang w:eastAsia="cs-CZ"/>
        </w:rPr>
        <w:t xml:space="preserve"> dle zákona č. 121/2008 Sb.</w:t>
      </w:r>
      <w:r w:rsidR="001741D0" w:rsidRPr="00B13F3C">
        <w:rPr>
          <w:rFonts w:eastAsiaTheme="minorEastAsia" w:cs="Arial"/>
          <w:szCs w:val="24"/>
          <w:lang w:eastAsia="cs-CZ"/>
        </w:rPr>
        <w:t>,</w:t>
      </w:r>
      <w:r w:rsidRPr="00B13F3C">
        <w:rPr>
          <w:rFonts w:eastAsiaTheme="minorEastAsia" w:cs="Arial"/>
          <w:szCs w:val="24"/>
          <w:lang w:eastAsia="cs-CZ"/>
        </w:rPr>
        <w:t xml:space="preserve"> o vyšších soudních úřednících</w:t>
      </w:r>
      <w:r w:rsidR="004435F5" w:rsidRPr="00B13F3C">
        <w:rPr>
          <w:rFonts w:eastAsiaTheme="minorEastAsia" w:cs="Arial"/>
          <w:szCs w:val="24"/>
          <w:lang w:eastAsia="cs-CZ"/>
        </w:rPr>
        <w:t xml:space="preserve"> a vyšších úřednících státního zastupitelství</w:t>
      </w:r>
      <w:r w:rsidR="00511BAD" w:rsidRPr="00B13F3C">
        <w:rPr>
          <w:rFonts w:eastAsiaTheme="minorEastAsia" w:cs="Arial"/>
          <w:szCs w:val="24"/>
          <w:lang w:eastAsia="cs-CZ"/>
        </w:rPr>
        <w:t xml:space="preserve"> a dle vyhlášky č. 37/1992 Sb.</w:t>
      </w:r>
      <w:r w:rsidR="001741D0" w:rsidRPr="00B13F3C">
        <w:rPr>
          <w:rFonts w:eastAsiaTheme="minorEastAsia" w:cs="Arial"/>
          <w:szCs w:val="24"/>
          <w:lang w:eastAsia="cs-CZ"/>
        </w:rPr>
        <w:t>,</w:t>
      </w:r>
      <w:r w:rsidR="00511BAD" w:rsidRPr="00B13F3C">
        <w:rPr>
          <w:rFonts w:eastAsiaTheme="minorEastAsia" w:cs="Arial"/>
          <w:szCs w:val="24"/>
          <w:lang w:eastAsia="cs-CZ"/>
        </w:rPr>
        <w:t xml:space="preserve"> o jednacím řádu</w:t>
      </w:r>
      <w:r w:rsidRPr="00B13F3C">
        <w:rPr>
          <w:rFonts w:eastAsiaTheme="minorEastAsia" w:cs="Arial"/>
          <w:szCs w:val="24"/>
          <w:lang w:eastAsia="cs-CZ"/>
        </w:rPr>
        <w:t>, v rozsahu stanoveném rozvrhem práce,</w:t>
      </w:r>
    </w:p>
    <w:p w14:paraId="48BD8858"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vyřizování porozsudkové agendy,</w:t>
      </w:r>
    </w:p>
    <w:p w14:paraId="2A246A9E"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rejstříkovou evidenci v rozsahu jeho práce,</w:t>
      </w:r>
    </w:p>
    <w:p w14:paraId="521AF049" w14:textId="77777777" w:rsidR="00CA53FD" w:rsidRPr="00B13F3C" w:rsidRDefault="00CA53FD" w:rsidP="00450C61">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využívání informací získaných z externích informačních systémů,</w:t>
      </w:r>
    </w:p>
    <w:p w14:paraId="6E8105E5" w14:textId="77777777" w:rsidR="00CA53FD" w:rsidRPr="00B13F3C" w:rsidRDefault="00CA53FD" w:rsidP="00450C61">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dozor u dražeb,</w:t>
      </w:r>
    </w:p>
    <w:p w14:paraId="66CC192D" w14:textId="77777777" w:rsidR="00A705D9" w:rsidRPr="00B13F3C" w:rsidRDefault="00A705D9" w:rsidP="00450C61">
      <w:pPr>
        <w:numPr>
          <w:ilvl w:val="0"/>
          <w:numId w:val="1"/>
        </w:numPr>
        <w:spacing w:before="0" w:after="0" w:line="240" w:lineRule="auto"/>
        <w:jc w:val="both"/>
      </w:pPr>
      <w:r w:rsidRPr="00B13F3C">
        <w:rPr>
          <w:rFonts w:eastAsiaTheme="minorEastAsia" w:cs="Arial"/>
          <w:szCs w:val="24"/>
          <w:lang w:eastAsia="cs-CZ"/>
        </w:rPr>
        <w:t xml:space="preserve">odpovídá za </w:t>
      </w:r>
      <w:r w:rsidRPr="00B13F3C">
        <w:t>pseudonymizaci rozhodnutí,</w:t>
      </w:r>
    </w:p>
    <w:p w14:paraId="3EEEBE45" w14:textId="77777777" w:rsidR="00CA53FD" w:rsidRPr="00B13F3C" w:rsidRDefault="00CA53FD" w:rsidP="00450C61">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doručování v případě vyřizování agendy EPR.</w:t>
      </w:r>
    </w:p>
    <w:p w14:paraId="68063E9F"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Pravomoci</w:t>
      </w:r>
    </w:p>
    <w:p w14:paraId="529D46A2" w14:textId="77777777" w:rsidR="00CA53FD" w:rsidRPr="00B13F3C" w:rsidRDefault="00CA53FD" w:rsidP="00450C61">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rozhodovací pravomoc v rozsahu stanoveném rozvrhem práce,</w:t>
      </w:r>
    </w:p>
    <w:p w14:paraId="76AB8BC4" w14:textId="0FFFF319" w:rsidR="00CA53FD" w:rsidRPr="00B13F3C" w:rsidRDefault="00CA53FD" w:rsidP="00450C61">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7A41B4" w:rsidRPr="00B13F3C">
        <w:rPr>
          <w:rFonts w:eastAsiaTheme="minorEastAsia" w:cs="Arial"/>
          <w:szCs w:val="24"/>
          <w:lang w:eastAsia="cs-CZ"/>
        </w:rPr>
        <w:t>platby</w:t>
      </w:r>
      <w:r w:rsidRPr="00B13F3C">
        <w:rPr>
          <w:rFonts w:eastAsiaTheme="minorEastAsia" w:cs="Arial"/>
          <w:szCs w:val="24"/>
          <w:lang w:eastAsia="cs-CZ"/>
        </w:rPr>
        <w:t xml:space="preserve"> apod.) a pravomoc udělovat pokyny finančnímu úseku v této oblasti,</w:t>
      </w:r>
    </w:p>
    <w:p w14:paraId="2E1DD305" w14:textId="77777777" w:rsidR="00CA53FD" w:rsidRPr="00B13F3C" w:rsidRDefault="00CA53FD" w:rsidP="00450C61">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 a pravomoc udělovat pokyny finančnímu úseku v této oblasti.</w:t>
      </w:r>
    </w:p>
    <w:p w14:paraId="4935212F"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1646F506" w14:textId="77777777" w:rsidR="00CA53FD" w:rsidRPr="00B13F3C" w:rsidRDefault="00CA53FD" w:rsidP="00450C61">
      <w:pPr>
        <w:numPr>
          <w:ilvl w:val="0"/>
          <w:numId w:val="35"/>
        </w:numPr>
        <w:spacing w:before="0" w:after="0" w:line="240" w:lineRule="auto"/>
        <w:jc w:val="both"/>
      </w:pPr>
      <w:r w:rsidRPr="00B13F3C">
        <w:t>B01 – 2, B03 – 2, B04 – 2, B05 – 3.</w:t>
      </w:r>
    </w:p>
    <w:p w14:paraId="3B329EB4"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1FFF29B9" w14:textId="77777777" w:rsidR="00CA53FD" w:rsidRPr="00B13F3C" w:rsidRDefault="00CA53FD" w:rsidP="00450C61">
      <w:pPr>
        <w:numPr>
          <w:ilvl w:val="0"/>
          <w:numId w:val="34"/>
        </w:numPr>
        <w:spacing w:before="0" w:after="0" w:line="240" w:lineRule="auto"/>
        <w:jc w:val="both"/>
      </w:pPr>
      <w:r w:rsidRPr="00B13F3C">
        <w:t>znalost hmotněprávních a procesních předpisů včetně základních mezinárodních předpisů ve své působnosti a jejich aplikace,</w:t>
      </w:r>
    </w:p>
    <w:p w14:paraId="1AF058E1" w14:textId="77777777" w:rsidR="00CA53FD" w:rsidRPr="00B13F3C" w:rsidRDefault="00CA53FD" w:rsidP="00450C61">
      <w:pPr>
        <w:numPr>
          <w:ilvl w:val="0"/>
          <w:numId w:val="34"/>
        </w:numPr>
        <w:spacing w:before="0" w:after="0" w:line="240" w:lineRule="auto"/>
        <w:jc w:val="both"/>
      </w:pPr>
      <w:r w:rsidRPr="00B13F3C">
        <w:t>rozhodování ve věcech přidělených rozvrhem práce,</w:t>
      </w:r>
    </w:p>
    <w:p w14:paraId="118E6BD5" w14:textId="77777777" w:rsidR="00CA53FD" w:rsidRPr="00B13F3C" w:rsidRDefault="00CA53FD" w:rsidP="00450C61">
      <w:pPr>
        <w:numPr>
          <w:ilvl w:val="0"/>
          <w:numId w:val="34"/>
        </w:numPr>
        <w:spacing w:before="0" w:after="0" w:line="240" w:lineRule="auto"/>
        <w:jc w:val="both"/>
      </w:pPr>
      <w:r w:rsidRPr="00B13F3C">
        <w:t>vedení výslechů,</w:t>
      </w:r>
    </w:p>
    <w:p w14:paraId="1FCB97C8" w14:textId="77777777" w:rsidR="00CA53FD" w:rsidRPr="00B13F3C" w:rsidRDefault="00CA53FD" w:rsidP="00450C61">
      <w:pPr>
        <w:numPr>
          <w:ilvl w:val="0"/>
          <w:numId w:val="34"/>
        </w:numPr>
        <w:spacing w:before="0" w:after="0" w:line="240" w:lineRule="auto"/>
        <w:jc w:val="both"/>
      </w:pPr>
      <w:r w:rsidRPr="00B13F3C">
        <w:lastRenderedPageBreak/>
        <w:t>vyhotovování rozhodnutí, jejich odůvodňování a další písemné procesní úkony v soudních spisech,</w:t>
      </w:r>
    </w:p>
    <w:p w14:paraId="608A9F7B" w14:textId="77777777" w:rsidR="00CA53FD" w:rsidRPr="00B13F3C" w:rsidRDefault="00CA53FD" w:rsidP="00450C61">
      <w:pPr>
        <w:numPr>
          <w:ilvl w:val="0"/>
          <w:numId w:val="34"/>
        </w:numPr>
        <w:spacing w:before="0" w:after="0" w:line="240" w:lineRule="auto"/>
        <w:jc w:val="both"/>
      </w:pPr>
      <w:r w:rsidRPr="00B13F3C">
        <w:t>orientace v soudních spisech.</w:t>
      </w:r>
    </w:p>
    <w:p w14:paraId="41152AFE"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641F2F08" w14:textId="77777777" w:rsidR="004B69B4" w:rsidRPr="00B13F3C" w:rsidRDefault="00CA53FD" w:rsidP="00450C61">
      <w:pPr>
        <w:numPr>
          <w:ilvl w:val="0"/>
          <w:numId w:val="35"/>
        </w:numPr>
        <w:spacing w:before="0" w:after="0" w:line="240" w:lineRule="auto"/>
        <w:jc w:val="both"/>
      </w:pPr>
      <w:r w:rsidRPr="00B13F3C">
        <w:t>A01 – 3, A02 – 2, A04 – 2, A06 2, A07 – 3, A08 – 2, A09 – 2, A10 – 2, A11 – 1, A12 – 2, A13 – 2.</w:t>
      </w:r>
    </w:p>
    <w:p w14:paraId="1B5C412A" w14:textId="77777777" w:rsidR="00CA53FD" w:rsidRPr="00B13F3C" w:rsidRDefault="00CA53FD" w:rsidP="005455CA">
      <w:pPr>
        <w:keepNext/>
        <w:keepLines/>
        <w:spacing w:before="240" w:after="120" w:line="240" w:lineRule="auto"/>
        <w:jc w:val="center"/>
        <w:outlineLvl w:val="4"/>
        <w:rPr>
          <w:rFonts w:eastAsiaTheme="majorEastAsia" w:cs="Arial"/>
          <w:szCs w:val="24"/>
          <w:lang w:eastAsia="cs-CZ"/>
        </w:rPr>
      </w:pPr>
      <w:bookmarkStart w:id="27" w:name="_Toc403378757"/>
      <w:bookmarkStart w:id="28" w:name="_Toc215580212"/>
      <w:r w:rsidRPr="00B13F3C">
        <w:rPr>
          <w:rFonts w:eastAsiaTheme="majorEastAsia" w:cs="Arial"/>
          <w:szCs w:val="24"/>
          <w:lang w:eastAsia="cs-CZ"/>
        </w:rPr>
        <w:t xml:space="preserve">Soudní tajemník civilního </w:t>
      </w:r>
      <w:bookmarkEnd w:id="27"/>
      <w:r w:rsidR="00226705" w:rsidRPr="00B13F3C">
        <w:rPr>
          <w:rFonts w:eastAsiaTheme="majorEastAsia" w:cs="Arial"/>
          <w:szCs w:val="24"/>
          <w:lang w:eastAsia="cs-CZ"/>
        </w:rPr>
        <w:t>oddělní</w:t>
      </w:r>
      <w:bookmarkEnd w:id="28"/>
    </w:p>
    <w:p w14:paraId="3D3CBA61"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5DC6F813" w14:textId="77777777" w:rsidR="00CA53FD" w:rsidRPr="00B13F3C" w:rsidRDefault="00AA1230" w:rsidP="0002290F">
      <w:pPr>
        <w:numPr>
          <w:ilvl w:val="0"/>
          <w:numId w:val="6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samostatnou rozhodovací činnost a další úkony v rozsahu zákona č. 121/2008 Sb., o vyšších soudních úřednících a vyšších úřednících státního zastupitelství</w:t>
      </w:r>
      <w:r w:rsidR="003F069C" w:rsidRPr="00B13F3C">
        <w:rPr>
          <w:rFonts w:eastAsiaTheme="minorEastAsia" w:cs="Arial"/>
          <w:szCs w:val="24"/>
          <w:lang w:eastAsia="cs-CZ"/>
        </w:rPr>
        <w:t>, a dle vyhlášky č. 37/1992 Sb.</w:t>
      </w:r>
      <w:r w:rsidR="001741D0" w:rsidRPr="00B13F3C">
        <w:rPr>
          <w:rFonts w:eastAsiaTheme="minorEastAsia" w:cs="Arial"/>
          <w:szCs w:val="24"/>
          <w:lang w:eastAsia="cs-CZ"/>
        </w:rPr>
        <w:t>,</w:t>
      </w:r>
      <w:r w:rsidR="003F069C" w:rsidRPr="00B13F3C">
        <w:rPr>
          <w:rFonts w:eastAsiaTheme="minorEastAsia" w:cs="Arial"/>
          <w:szCs w:val="24"/>
          <w:lang w:eastAsia="cs-CZ"/>
        </w:rPr>
        <w:t xml:space="preserve"> o jednacím řádu, </w:t>
      </w:r>
      <w:r w:rsidRPr="00B13F3C">
        <w:rPr>
          <w:rFonts w:eastAsiaTheme="minorEastAsia" w:cs="Arial"/>
          <w:szCs w:val="24"/>
          <w:lang w:eastAsia="cs-CZ"/>
        </w:rPr>
        <w:t>v rozsahu určeném aktuálním rozvrhem práce, případně přidělené soudcem,</w:t>
      </w:r>
    </w:p>
    <w:p w14:paraId="3527CCC4" w14:textId="77777777" w:rsidR="00CA53FD" w:rsidRPr="00B13F3C" w:rsidRDefault="00CA53FD" w:rsidP="0002290F">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práce v oblasti statistických listů,</w:t>
      </w:r>
    </w:p>
    <w:p w14:paraId="52E74934" w14:textId="77777777" w:rsidR="00CA53FD" w:rsidRPr="00B13F3C" w:rsidRDefault="00CA53FD" w:rsidP="0002290F">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úkony v rámci dožádání,</w:t>
      </w:r>
    </w:p>
    <w:p w14:paraId="0DF02D1B" w14:textId="77777777" w:rsidR="00CA53FD" w:rsidRPr="00B13F3C" w:rsidRDefault="00CA53FD" w:rsidP="0002290F">
      <w:pPr>
        <w:numPr>
          <w:ilvl w:val="0"/>
          <w:numId w:val="1"/>
        </w:numPr>
        <w:spacing w:before="0" w:after="0" w:line="240" w:lineRule="auto"/>
        <w:jc w:val="both"/>
      </w:pPr>
      <w:r w:rsidRPr="00B13F3C">
        <w:t>provádí doručování soudních písemností v nutných případech při soudních úkonech v budově soudu,</w:t>
      </w:r>
    </w:p>
    <w:p w14:paraId="51FF16C9" w14:textId="77777777" w:rsidR="0015368D" w:rsidRPr="00B13F3C" w:rsidRDefault="0015368D" w:rsidP="0002290F">
      <w:pPr>
        <w:numPr>
          <w:ilvl w:val="0"/>
          <w:numId w:val="1"/>
        </w:numPr>
        <w:spacing w:before="0" w:after="0" w:line="240" w:lineRule="auto"/>
        <w:jc w:val="both"/>
      </w:pPr>
      <w:r w:rsidRPr="00B13F3C">
        <w:rPr>
          <w:rFonts w:eastAsiaTheme="minorEastAsia" w:cs="Arial"/>
          <w:szCs w:val="24"/>
          <w:lang w:eastAsia="cs-CZ"/>
        </w:rPr>
        <w:t>vykonává finanční kontrolu v rozsahu Instrukce Okresního soudu v Trutnově o vnitřní finanční kontrole</w:t>
      </w:r>
      <w:r w:rsidR="008B12AB" w:rsidRPr="00B13F3C">
        <w:rPr>
          <w:rFonts w:eastAsiaTheme="minorEastAsia" w:cs="Arial"/>
          <w:szCs w:val="24"/>
          <w:lang w:eastAsia="cs-CZ"/>
        </w:rPr>
        <w:t>,</w:t>
      </w:r>
    </w:p>
    <w:p w14:paraId="4219FCC7" w14:textId="77777777" w:rsidR="00A705D9" w:rsidRPr="00B13F3C" w:rsidRDefault="00AA1230" w:rsidP="0002290F">
      <w:pPr>
        <w:numPr>
          <w:ilvl w:val="0"/>
          <w:numId w:val="1"/>
        </w:numPr>
        <w:spacing w:before="0" w:after="0" w:line="240" w:lineRule="auto"/>
        <w:jc w:val="both"/>
      </w:pPr>
      <w:r w:rsidRPr="00B13F3C">
        <w:t xml:space="preserve">provádí </w:t>
      </w:r>
      <w:r w:rsidR="008B284C" w:rsidRPr="00B13F3C">
        <w:t>pseudonymizace rozhodnutí,</w:t>
      </w:r>
    </w:p>
    <w:p w14:paraId="7A033D60" w14:textId="77777777" w:rsidR="00CA53FD" w:rsidRPr="00B13F3C" w:rsidRDefault="00CA53FD"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podílí se na adaptačním procesu soudních tajemníků, kteří jsou nově zařazování na civilní úsek.</w:t>
      </w:r>
    </w:p>
    <w:p w14:paraId="695678F8"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356BADEB" w14:textId="77777777" w:rsidR="00CA53FD" w:rsidRPr="00B13F3C" w:rsidRDefault="00CA53FD" w:rsidP="0002290F">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rozhodovací činnost dle zákona č. 121/2008 Sb., o vyšších soudních úřednících a dle vyhlášky č. 3</w:t>
      </w:r>
      <w:r w:rsidR="002511D0" w:rsidRPr="00B13F3C">
        <w:rPr>
          <w:rFonts w:eastAsiaTheme="minorEastAsia" w:cs="Arial"/>
          <w:szCs w:val="24"/>
          <w:lang w:eastAsia="cs-CZ"/>
        </w:rPr>
        <w:t>7</w:t>
      </w:r>
      <w:r w:rsidRPr="00B13F3C">
        <w:rPr>
          <w:rFonts w:eastAsiaTheme="minorEastAsia" w:cs="Arial"/>
          <w:szCs w:val="24"/>
          <w:lang w:eastAsia="cs-CZ"/>
        </w:rPr>
        <w:t>/1992 Sb.</w:t>
      </w:r>
      <w:r w:rsidR="001741D0" w:rsidRPr="00B13F3C">
        <w:rPr>
          <w:rFonts w:eastAsiaTheme="minorEastAsia" w:cs="Arial"/>
          <w:szCs w:val="24"/>
          <w:lang w:eastAsia="cs-CZ"/>
        </w:rPr>
        <w:t>,</w:t>
      </w:r>
      <w:r w:rsidRPr="00B13F3C">
        <w:rPr>
          <w:rFonts w:eastAsiaTheme="minorEastAsia" w:cs="Arial"/>
          <w:szCs w:val="24"/>
          <w:lang w:eastAsia="cs-CZ"/>
        </w:rPr>
        <w:t xml:space="preserve"> o jednacím řádu, v rozsahu stanoveném rozvrhem práce,</w:t>
      </w:r>
    </w:p>
    <w:p w14:paraId="7EFBD274" w14:textId="77777777" w:rsidR="00CA53FD" w:rsidRPr="00B13F3C" w:rsidRDefault="00CA53FD"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správnost vyhotovování statistických listů,</w:t>
      </w:r>
    </w:p>
    <w:p w14:paraId="1DC5B44A" w14:textId="77777777" w:rsidR="00CA53FD" w:rsidRPr="00B13F3C" w:rsidRDefault="00CA53FD"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rejstříkovou evidenci v rozsahu jeho práce,</w:t>
      </w:r>
    </w:p>
    <w:p w14:paraId="44A23002" w14:textId="77777777" w:rsidR="00A705D9" w:rsidRPr="00B13F3C" w:rsidRDefault="00A705D9"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odpovídá za </w:t>
      </w:r>
      <w:r w:rsidRPr="00B13F3C">
        <w:t>pseudonymizaci rozhodnutí</w:t>
      </w:r>
      <w:r w:rsidR="00F43C97" w:rsidRPr="00B13F3C">
        <w:t>.</w:t>
      </w:r>
    </w:p>
    <w:p w14:paraId="1D188E40" w14:textId="77777777" w:rsidR="00CA53FD" w:rsidRPr="00B13F3C" w:rsidRDefault="00CA53FD" w:rsidP="009B5911">
      <w:pPr>
        <w:spacing w:after="0" w:line="240" w:lineRule="auto"/>
        <w:rPr>
          <w:rFonts w:eastAsiaTheme="minorEastAsia" w:cs="Arial"/>
          <w:szCs w:val="24"/>
          <w:lang w:eastAsia="cs-CZ"/>
        </w:rPr>
      </w:pPr>
      <w:r w:rsidRPr="00B13F3C">
        <w:rPr>
          <w:rFonts w:eastAsiaTheme="minorEastAsia" w:cs="Arial"/>
          <w:szCs w:val="24"/>
          <w:lang w:eastAsia="cs-CZ"/>
        </w:rPr>
        <w:t>Pravomoci</w:t>
      </w:r>
    </w:p>
    <w:p w14:paraId="5215F8B4" w14:textId="77777777" w:rsidR="00CA53FD" w:rsidRPr="00B13F3C" w:rsidRDefault="00CA53FD" w:rsidP="0002290F">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rozhodovací pravomoc v rozsahu stanoveném rozvrhem práce,</w:t>
      </w:r>
    </w:p>
    <w:p w14:paraId="2FF2E7DC" w14:textId="3714E51D" w:rsidR="00CA53FD" w:rsidRPr="00B13F3C" w:rsidRDefault="00CA53FD" w:rsidP="0002290F">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691D2C" w:rsidRPr="00B13F3C">
        <w:rPr>
          <w:rFonts w:eastAsiaTheme="minorEastAsia" w:cs="Arial"/>
          <w:szCs w:val="24"/>
          <w:lang w:eastAsia="cs-CZ"/>
        </w:rPr>
        <w:t>platby</w:t>
      </w:r>
      <w:r w:rsidRPr="00B13F3C">
        <w:rPr>
          <w:rFonts w:eastAsiaTheme="minorEastAsia" w:cs="Arial"/>
          <w:szCs w:val="24"/>
          <w:lang w:eastAsia="cs-CZ"/>
        </w:rPr>
        <w:t xml:space="preserve"> apod.) a pravomoc udělovat pokyny finančnímu úseku v této oblasti,</w:t>
      </w:r>
    </w:p>
    <w:p w14:paraId="14B5ADEE" w14:textId="77777777" w:rsidR="00CA53FD" w:rsidRPr="00B13F3C" w:rsidRDefault="00CA53FD" w:rsidP="0002290F">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 a pravomoc udělovat pokyny finančnímu úseku v této oblasti.</w:t>
      </w:r>
    </w:p>
    <w:p w14:paraId="18DE301F"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bookmarkStart w:id="29" w:name="_Toc403378758"/>
      <w:r w:rsidRPr="00B13F3C">
        <w:rPr>
          <w:rFonts w:eastAsiaTheme="minorEastAsia" w:cs="Arial"/>
          <w:szCs w:val="24"/>
          <w:lang w:eastAsia="cs-CZ"/>
        </w:rPr>
        <w:t>Odborné kompetence obecné</w:t>
      </w:r>
    </w:p>
    <w:p w14:paraId="1EE8D2A1" w14:textId="77777777" w:rsidR="00CA53FD" w:rsidRPr="00B13F3C" w:rsidRDefault="00CA53FD" w:rsidP="0002290F">
      <w:pPr>
        <w:numPr>
          <w:ilvl w:val="0"/>
          <w:numId w:val="35"/>
        </w:numPr>
        <w:spacing w:before="0" w:after="0" w:line="240" w:lineRule="auto"/>
        <w:jc w:val="both"/>
      </w:pPr>
      <w:r w:rsidRPr="00B13F3C">
        <w:t>B01 – 2, B03 – 2, B04 – 2, B05 – 3.</w:t>
      </w:r>
    </w:p>
    <w:p w14:paraId="64E53B42"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491F4BD6" w14:textId="77777777" w:rsidR="00CA53FD" w:rsidRPr="00B13F3C" w:rsidRDefault="00CA53FD" w:rsidP="0002290F">
      <w:pPr>
        <w:numPr>
          <w:ilvl w:val="0"/>
          <w:numId w:val="34"/>
        </w:numPr>
        <w:spacing w:before="0" w:after="0" w:line="240" w:lineRule="auto"/>
        <w:jc w:val="both"/>
      </w:pPr>
      <w:r w:rsidRPr="00B13F3C">
        <w:t>znalost hmotněprávních a procesních předpisů ve své působnosti a jejich aplikace,</w:t>
      </w:r>
    </w:p>
    <w:p w14:paraId="50AD2A0E" w14:textId="77777777" w:rsidR="00CA53FD" w:rsidRPr="00B13F3C" w:rsidRDefault="00CA53FD" w:rsidP="0002290F">
      <w:pPr>
        <w:numPr>
          <w:ilvl w:val="0"/>
          <w:numId w:val="34"/>
        </w:numPr>
        <w:spacing w:before="0" w:after="0" w:line="240" w:lineRule="auto"/>
        <w:jc w:val="both"/>
      </w:pPr>
      <w:r w:rsidRPr="00B13F3C">
        <w:t>rozhodování ve věcech přidělených rozvrhem práce,</w:t>
      </w:r>
    </w:p>
    <w:p w14:paraId="1E3348B5" w14:textId="77777777" w:rsidR="00CA53FD" w:rsidRPr="00B13F3C" w:rsidRDefault="00CA53FD" w:rsidP="0002290F">
      <w:pPr>
        <w:numPr>
          <w:ilvl w:val="0"/>
          <w:numId w:val="34"/>
        </w:numPr>
        <w:spacing w:before="0" w:after="0" w:line="240" w:lineRule="auto"/>
        <w:jc w:val="both"/>
      </w:pPr>
      <w:r w:rsidRPr="00B13F3C">
        <w:t>vedení výslechů,</w:t>
      </w:r>
    </w:p>
    <w:p w14:paraId="307917A1" w14:textId="77777777" w:rsidR="00CA53FD" w:rsidRPr="00B13F3C" w:rsidRDefault="00CA53FD" w:rsidP="0002290F">
      <w:pPr>
        <w:numPr>
          <w:ilvl w:val="0"/>
          <w:numId w:val="34"/>
        </w:numPr>
        <w:spacing w:before="0" w:after="0" w:line="240" w:lineRule="auto"/>
        <w:ind w:left="714" w:hanging="357"/>
        <w:jc w:val="both"/>
      </w:pPr>
      <w:r w:rsidRPr="00B13F3C">
        <w:t>vyhotovování rozhodnutí, jejich odůvodňování a další písemné procesní úkony v soudních spisech,</w:t>
      </w:r>
    </w:p>
    <w:p w14:paraId="308C4718" w14:textId="77777777" w:rsidR="00CA53FD" w:rsidRPr="00B13F3C" w:rsidRDefault="00CA53FD" w:rsidP="0002290F">
      <w:pPr>
        <w:numPr>
          <w:ilvl w:val="0"/>
          <w:numId w:val="34"/>
        </w:numPr>
        <w:spacing w:before="0" w:after="0" w:line="240" w:lineRule="auto"/>
        <w:jc w:val="both"/>
      </w:pPr>
      <w:r w:rsidRPr="00B13F3C">
        <w:t>orientace v soudních spisech.</w:t>
      </w:r>
    </w:p>
    <w:p w14:paraId="109021C3"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046BF89B" w14:textId="77777777" w:rsidR="00CA53FD" w:rsidRPr="00B13F3C" w:rsidRDefault="00CA53FD" w:rsidP="0002290F">
      <w:pPr>
        <w:numPr>
          <w:ilvl w:val="0"/>
          <w:numId w:val="35"/>
        </w:numPr>
        <w:spacing w:before="0" w:after="0" w:line="240" w:lineRule="auto"/>
        <w:jc w:val="both"/>
      </w:pPr>
      <w:r w:rsidRPr="00B13F3C">
        <w:lastRenderedPageBreak/>
        <w:t>A01 – 3, A02 – 2, A04 – 2, A06 2, A07 – 3, A08 – 2, A09 – 2, A10 – 2, A11 – 1, A12 – 2, A13 – 2.</w:t>
      </w:r>
    </w:p>
    <w:p w14:paraId="3D2CFFB7" w14:textId="3E2FF343" w:rsidR="00CA53FD" w:rsidRPr="00B13F3C" w:rsidRDefault="00FB69E2" w:rsidP="004248AB">
      <w:pPr>
        <w:keepNext/>
        <w:keepLines/>
        <w:spacing w:before="240" w:after="120" w:line="240" w:lineRule="auto"/>
        <w:jc w:val="center"/>
        <w:outlineLvl w:val="4"/>
        <w:rPr>
          <w:rFonts w:eastAsiaTheme="majorEastAsia" w:cs="Arial"/>
          <w:szCs w:val="24"/>
          <w:lang w:eastAsia="cs-CZ"/>
        </w:rPr>
      </w:pPr>
      <w:bookmarkStart w:id="30" w:name="_Toc215580213"/>
      <w:r w:rsidRPr="00B13F3C">
        <w:rPr>
          <w:rFonts w:eastAsiaTheme="majorEastAsia" w:cs="Arial"/>
          <w:szCs w:val="24"/>
          <w:lang w:eastAsia="cs-CZ"/>
        </w:rPr>
        <w:t>Úsekový vedoucí</w:t>
      </w:r>
      <w:r w:rsidR="00CA53FD" w:rsidRPr="00B13F3C">
        <w:rPr>
          <w:rFonts w:eastAsiaTheme="majorEastAsia" w:cs="Arial"/>
          <w:szCs w:val="24"/>
          <w:lang w:eastAsia="cs-CZ"/>
        </w:rPr>
        <w:t xml:space="preserve"> civilního </w:t>
      </w:r>
      <w:bookmarkEnd w:id="29"/>
      <w:r w:rsidR="00A154BA" w:rsidRPr="00B13F3C">
        <w:rPr>
          <w:rFonts w:eastAsiaTheme="majorEastAsia" w:cs="Arial"/>
          <w:szCs w:val="24"/>
          <w:lang w:eastAsia="cs-CZ"/>
        </w:rPr>
        <w:t>oddělní</w:t>
      </w:r>
      <w:bookmarkEnd w:id="30"/>
    </w:p>
    <w:p w14:paraId="025AEC2C"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7522FB8B"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řídí chod soudní kanceláře,</w:t>
      </w:r>
    </w:p>
    <w:p w14:paraId="5A19001A"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přiděluje dílčí úkoly podřízeným pracovníkům,</w:t>
      </w:r>
    </w:p>
    <w:p w14:paraId="0C25D8EA"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plnění úkolů a ostatních pracovních činností podřízených pracovníků,</w:t>
      </w:r>
    </w:p>
    <w:p w14:paraId="22FF38F7"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motivuje podřízené pracovníky, zajišťuje jejich odborný růst,</w:t>
      </w:r>
    </w:p>
    <w:p w14:paraId="343918CC"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hodnotí práci podřízených pracovníků a se svým hodnocením je seznamuje,</w:t>
      </w:r>
    </w:p>
    <w:p w14:paraId="0D792560"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rejstříky, evidenční pomůcky v rozsahu určeném aktuálním rozvrhem práce a zajišťuje veškeré administrativní činnosti spojené s jejich vedením,</w:t>
      </w:r>
    </w:p>
    <w:p w14:paraId="7B9B907D"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w:t>
      </w:r>
    </w:p>
    <w:p w14:paraId="1A030998"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předkládání spisů ze lhůt,</w:t>
      </w:r>
    </w:p>
    <w:p w14:paraId="0193BB34"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pohyb spisu,</w:t>
      </w:r>
    </w:p>
    <w:p w14:paraId="1B816919"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4EA9A831"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5DA64969"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4F5B2EFD"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782684B0"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vede evidenci </w:t>
      </w:r>
      <w:r w:rsidR="003836F6" w:rsidRPr="00B13F3C">
        <w:rPr>
          <w:rFonts w:eastAsiaTheme="minorEastAsia" w:cs="Arial"/>
          <w:szCs w:val="24"/>
          <w:lang w:eastAsia="cs-CZ"/>
        </w:rPr>
        <w:t>soudních poplatků</w:t>
      </w:r>
      <w:r w:rsidRPr="00B13F3C">
        <w:rPr>
          <w:rFonts w:eastAsiaTheme="minorEastAsia" w:cs="Arial"/>
          <w:szCs w:val="24"/>
          <w:lang w:eastAsia="cs-CZ"/>
        </w:rPr>
        <w:t>,</w:t>
      </w:r>
    </w:p>
    <w:p w14:paraId="78BD398A"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rizika a lhůty,</w:t>
      </w:r>
    </w:p>
    <w:p w14:paraId="0E5548AA" w14:textId="77777777" w:rsidR="00CA53FD" w:rsidRPr="00B13F3C" w:rsidRDefault="00CA53FD" w:rsidP="003836F6">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78D15A07"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zpracovává výkazy o činnosti soudní kanceláře,</w:t>
      </w:r>
    </w:p>
    <w:p w14:paraId="1277A832"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zastupuje pracovníky informačního centra dle aktuálního rozpisu,</w:t>
      </w:r>
    </w:p>
    <w:p w14:paraId="137C3E23"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organizuje a řídí odevzdávání spisů do spisovny,</w:t>
      </w:r>
    </w:p>
    <w:p w14:paraId="2068927E" w14:textId="77777777" w:rsidR="00CA53FD" w:rsidRPr="00B13F3C" w:rsidRDefault="00CA53FD" w:rsidP="003836F6">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organizuje adaptační proces nově zařazovaných administrativních pracovníků na civilním úseku a podílí se na něm,</w:t>
      </w:r>
    </w:p>
    <w:p w14:paraId="66C8B414" w14:textId="77777777" w:rsidR="00CA53FD" w:rsidRPr="00B13F3C" w:rsidRDefault="00CA53FD" w:rsidP="003836F6">
      <w:pPr>
        <w:numPr>
          <w:ilvl w:val="0"/>
          <w:numId w:val="4"/>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3CB147F8" w14:textId="77777777" w:rsidR="00CA53FD" w:rsidRPr="00B13F3C" w:rsidRDefault="00CA53FD" w:rsidP="00CA53FD">
      <w:pPr>
        <w:tabs>
          <w:tab w:val="left" w:pos="2822"/>
        </w:tabs>
        <w:spacing w:after="0" w:line="240" w:lineRule="auto"/>
        <w:jc w:val="both"/>
        <w:rPr>
          <w:rFonts w:eastAsiaTheme="minorEastAsia" w:cs="Arial"/>
          <w:szCs w:val="24"/>
          <w:lang w:eastAsia="cs-CZ"/>
        </w:rPr>
      </w:pPr>
      <w:r w:rsidRPr="00B13F3C">
        <w:rPr>
          <w:rFonts w:eastAsiaTheme="minorEastAsia" w:cs="Arial"/>
          <w:szCs w:val="24"/>
          <w:lang w:eastAsia="cs-CZ"/>
        </w:rPr>
        <w:t>Odpovědnosti</w:t>
      </w:r>
      <w:r w:rsidRPr="00B13F3C">
        <w:rPr>
          <w:rFonts w:eastAsiaTheme="minorEastAsia" w:cs="Arial"/>
          <w:szCs w:val="24"/>
          <w:lang w:eastAsia="cs-CZ"/>
        </w:rPr>
        <w:tab/>
      </w:r>
    </w:p>
    <w:p w14:paraId="7822D3BA" w14:textId="77777777" w:rsidR="00CA53FD" w:rsidRPr="00B13F3C" w:rsidRDefault="00CA53FD" w:rsidP="003836F6">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řádný chod kanceláře,</w:t>
      </w:r>
    </w:p>
    <w:p w14:paraId="6B217038" w14:textId="77777777" w:rsidR="00CA53FD" w:rsidRPr="00B13F3C" w:rsidRDefault="00CA53FD" w:rsidP="003836F6">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rejstříkovou evidenci,</w:t>
      </w:r>
    </w:p>
    <w:p w14:paraId="7CDAF2AD" w14:textId="77777777" w:rsidR="00CA53FD" w:rsidRPr="00B13F3C" w:rsidRDefault="00CA53FD" w:rsidP="003836F6">
      <w:pPr>
        <w:numPr>
          <w:ilvl w:val="0"/>
          <w:numId w:val="5"/>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dodržování stanovených lhůt,</w:t>
      </w:r>
    </w:p>
    <w:p w14:paraId="769CCB0F" w14:textId="77777777" w:rsidR="00CA53FD" w:rsidRPr="00B13F3C" w:rsidRDefault="00CA53FD" w:rsidP="003836F6">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výkaznictví na civilním úseku,</w:t>
      </w:r>
    </w:p>
    <w:p w14:paraId="7826F429" w14:textId="77777777" w:rsidR="00CA53FD" w:rsidRPr="00B13F3C" w:rsidRDefault="00CA53FD" w:rsidP="003836F6">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včasné a řádné odevzdávání spisů do spisovny,</w:t>
      </w:r>
    </w:p>
    <w:p w14:paraId="0971B086" w14:textId="77777777" w:rsidR="00CA53FD" w:rsidRPr="00B13F3C" w:rsidRDefault="00CA53FD" w:rsidP="003836F6">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hodnocení podřízených pracovníků,</w:t>
      </w:r>
    </w:p>
    <w:p w14:paraId="698DC03F" w14:textId="77777777" w:rsidR="00CA53FD" w:rsidRPr="00B13F3C" w:rsidRDefault="00CA53FD" w:rsidP="003836F6">
      <w:pPr>
        <w:numPr>
          <w:ilvl w:val="0"/>
          <w:numId w:val="5"/>
        </w:numPr>
        <w:tabs>
          <w:tab w:val="left" w:pos="720"/>
        </w:tabs>
        <w:overflowPunct w:val="0"/>
        <w:autoSpaceDE w:val="0"/>
        <w:autoSpaceDN w:val="0"/>
        <w:adjustRightInd w:val="0"/>
        <w:spacing w:before="0" w:after="0" w:line="240" w:lineRule="auto"/>
        <w:ind w:left="714" w:hanging="357"/>
        <w:rPr>
          <w:rFonts w:eastAsiaTheme="minorEastAsia" w:cs="Arial"/>
          <w:szCs w:val="24"/>
          <w:lang w:eastAsia="cs-CZ"/>
        </w:rPr>
      </w:pPr>
      <w:bookmarkStart w:id="31" w:name="_Toc403378759"/>
      <w:r w:rsidRPr="00B13F3C">
        <w:rPr>
          <w:rFonts w:eastAsiaTheme="minorEastAsia" w:cs="Arial"/>
          <w:szCs w:val="24"/>
          <w:lang w:eastAsia="cs-CZ"/>
        </w:rPr>
        <w:t>odpovídá za adaptační proces nově zařazovaných administrativních pracovníků na civilním úseku.</w:t>
      </w:r>
    </w:p>
    <w:p w14:paraId="7E151A3C" w14:textId="77777777"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Odborné kompetence obecné</w:t>
      </w:r>
    </w:p>
    <w:p w14:paraId="0A9C587A" w14:textId="77777777" w:rsidR="00CA53FD" w:rsidRPr="00B13F3C" w:rsidRDefault="005455CA" w:rsidP="003836F6">
      <w:pPr>
        <w:numPr>
          <w:ilvl w:val="0"/>
          <w:numId w:val="43"/>
        </w:numPr>
        <w:spacing w:before="0" w:after="0" w:line="240" w:lineRule="auto"/>
        <w:ind w:left="714" w:hanging="357"/>
        <w:jc w:val="both"/>
      </w:pPr>
      <w:r w:rsidRPr="00B13F3C">
        <w:t>B01 – 2, B03 – 1, B05 – 2.</w:t>
      </w:r>
    </w:p>
    <w:p w14:paraId="2AFAEA5B" w14:textId="77777777" w:rsidR="00CA53FD" w:rsidRPr="00B13F3C" w:rsidRDefault="00CA53FD" w:rsidP="00CA53FD">
      <w:pPr>
        <w:tabs>
          <w:tab w:val="left" w:pos="720"/>
        </w:tabs>
        <w:overflowPunct w:val="0"/>
        <w:autoSpaceDE w:val="0"/>
        <w:autoSpaceDN w:val="0"/>
        <w:adjustRightInd w:val="0"/>
        <w:spacing w:after="0"/>
        <w:rPr>
          <w:rFonts w:eastAsiaTheme="minorEastAsia" w:cs="Arial"/>
          <w:szCs w:val="24"/>
          <w:lang w:eastAsia="cs-CZ"/>
        </w:rPr>
      </w:pPr>
      <w:r w:rsidRPr="00B13F3C">
        <w:rPr>
          <w:rFonts w:eastAsiaTheme="minorEastAsia" w:cs="Arial"/>
          <w:szCs w:val="24"/>
          <w:lang w:eastAsia="cs-CZ"/>
        </w:rPr>
        <w:t>Odborné kompetence specifické</w:t>
      </w:r>
    </w:p>
    <w:p w14:paraId="76FD7B13" w14:textId="77777777" w:rsidR="00CA53FD" w:rsidRPr="00B13F3C" w:rsidRDefault="00CA53FD" w:rsidP="003836F6">
      <w:pPr>
        <w:numPr>
          <w:ilvl w:val="0"/>
          <w:numId w:val="42"/>
        </w:numPr>
        <w:spacing w:before="0" w:after="0" w:line="240" w:lineRule="auto"/>
        <w:ind w:left="714" w:hanging="357"/>
        <w:jc w:val="both"/>
      </w:pPr>
      <w:r w:rsidRPr="00B13F3C">
        <w:t>vedení pracovního kolektivu,</w:t>
      </w:r>
    </w:p>
    <w:p w14:paraId="756775D2" w14:textId="77777777" w:rsidR="00CA53FD" w:rsidRPr="00B13F3C" w:rsidRDefault="00CA53FD" w:rsidP="003836F6">
      <w:pPr>
        <w:numPr>
          <w:ilvl w:val="0"/>
          <w:numId w:val="42"/>
        </w:numPr>
        <w:spacing w:before="0" w:after="0" w:line="240" w:lineRule="auto"/>
        <w:ind w:left="714" w:hanging="357"/>
        <w:jc w:val="both"/>
      </w:pPr>
      <w:r w:rsidRPr="00B13F3C">
        <w:t>vedení agend v rejstřících dle rozvrhu práce,</w:t>
      </w:r>
    </w:p>
    <w:p w14:paraId="1D1FE51D" w14:textId="77777777" w:rsidR="00CA53FD" w:rsidRPr="00B13F3C" w:rsidRDefault="00CA53FD" w:rsidP="003836F6">
      <w:pPr>
        <w:numPr>
          <w:ilvl w:val="0"/>
          <w:numId w:val="42"/>
        </w:numPr>
        <w:spacing w:before="0" w:after="0" w:line="240" w:lineRule="auto"/>
        <w:ind w:left="714" w:hanging="357"/>
        <w:jc w:val="both"/>
      </w:pPr>
      <w:r w:rsidRPr="00B13F3C">
        <w:t>zpracování analytických výstupů zaměřených na činnost kanceláře.</w:t>
      </w:r>
    </w:p>
    <w:p w14:paraId="6BA54BB2" w14:textId="77777777"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Měkké kompetence</w:t>
      </w:r>
    </w:p>
    <w:p w14:paraId="3F55D46A" w14:textId="77777777" w:rsidR="00CA53FD" w:rsidRPr="00B13F3C" w:rsidRDefault="00CA53FD" w:rsidP="0002290F">
      <w:pPr>
        <w:numPr>
          <w:ilvl w:val="0"/>
          <w:numId w:val="44"/>
        </w:numPr>
        <w:spacing w:before="0" w:after="0" w:line="240" w:lineRule="auto"/>
        <w:ind w:left="714" w:hanging="357"/>
        <w:jc w:val="both"/>
      </w:pPr>
      <w:r w:rsidRPr="00B13F3C">
        <w:lastRenderedPageBreak/>
        <w:t>A01 – 2, A02 – 2, A04 – 1, A05 – 1, A06 – 1, A07 – 2, A08 – 1, A09 – 2, A10 – 2, A11 – 1, A12 – 1, A13 – 1, A14 -1.</w:t>
      </w:r>
    </w:p>
    <w:p w14:paraId="5AC2BDF3" w14:textId="77777777" w:rsidR="002A487E" w:rsidRPr="00B13F3C" w:rsidRDefault="002A487E" w:rsidP="002A487E">
      <w:pPr>
        <w:keepNext/>
        <w:keepLines/>
        <w:spacing w:before="240"/>
        <w:jc w:val="center"/>
        <w:outlineLvl w:val="4"/>
        <w:rPr>
          <w:rFonts w:eastAsiaTheme="majorEastAsia" w:cs="Arial"/>
          <w:bCs/>
          <w:szCs w:val="24"/>
          <w:lang w:eastAsia="cs-CZ"/>
        </w:rPr>
      </w:pPr>
      <w:bookmarkStart w:id="32" w:name="_Toc215580214"/>
      <w:bookmarkEnd w:id="31"/>
      <w:r w:rsidRPr="00B13F3C">
        <w:rPr>
          <w:rFonts w:eastAsiaTheme="majorEastAsia" w:cs="Arial"/>
          <w:bCs/>
          <w:szCs w:val="24"/>
          <w:lang w:eastAsia="cs-CZ"/>
        </w:rPr>
        <w:t>Rejstříkový vedoucí civilního oddělení</w:t>
      </w:r>
      <w:bookmarkEnd w:id="32"/>
    </w:p>
    <w:p w14:paraId="7BFDEC24" w14:textId="77777777" w:rsidR="002A487E" w:rsidRPr="00B13F3C" w:rsidRDefault="002A487E" w:rsidP="002A487E">
      <w:pPr>
        <w:spacing w:after="0"/>
        <w:rPr>
          <w:rFonts w:eastAsiaTheme="minorEastAsia" w:cs="Arial"/>
          <w:szCs w:val="24"/>
          <w:lang w:eastAsia="cs-CZ"/>
        </w:rPr>
      </w:pPr>
      <w:r w:rsidRPr="00B13F3C">
        <w:rPr>
          <w:rFonts w:eastAsiaTheme="minorEastAsia" w:cs="Arial"/>
          <w:szCs w:val="24"/>
          <w:lang w:eastAsia="cs-CZ"/>
        </w:rPr>
        <w:t>Pracovní činnosti</w:t>
      </w:r>
    </w:p>
    <w:p w14:paraId="57590B40" w14:textId="77777777" w:rsidR="002A487E" w:rsidRPr="00B13F3C" w:rsidRDefault="002A487E" w:rsidP="0002290F">
      <w:pPr>
        <w:numPr>
          <w:ilvl w:val="0"/>
          <w:numId w:val="4"/>
        </w:numPr>
        <w:autoSpaceDE w:val="0"/>
        <w:autoSpaceDN w:val="0"/>
        <w:adjustRightInd w:val="0"/>
        <w:spacing w:before="0" w:after="0" w:line="240" w:lineRule="auto"/>
        <w:ind w:hanging="357"/>
        <w:jc w:val="both"/>
        <w:rPr>
          <w:rFonts w:eastAsiaTheme="minorEastAsia" w:cs="Arial"/>
          <w:szCs w:val="24"/>
          <w:lang w:eastAsia="cs-CZ"/>
        </w:rPr>
      </w:pPr>
      <w:r w:rsidRPr="00B13F3C">
        <w:rPr>
          <w:rFonts w:eastAsiaTheme="minorEastAsia" w:cs="Arial"/>
          <w:szCs w:val="24"/>
          <w:lang w:eastAsia="cs-CZ"/>
        </w:rPr>
        <w:t xml:space="preserve">vede rejstříky, evidenční pomůcky v rozsahu určeném aktuálním rozvrhem práce a zajišťuje veškeré administrativní činnosti spojené s jejich vedením, </w:t>
      </w:r>
    </w:p>
    <w:p w14:paraId="0E117EEE"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503F1A6C"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realizaci referátu dle pokynů řešitele,</w:t>
      </w:r>
    </w:p>
    <w:p w14:paraId="1FE57049"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organizačně zajišťuje přípravu soudního jednání,</w:t>
      </w:r>
    </w:p>
    <w:p w14:paraId="40116C33"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zápis v jednací síni, vyhotovuje protokoly o jednání,</w:t>
      </w:r>
    </w:p>
    <w:p w14:paraId="7770A589"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přepisy rozhodnutí,</w:t>
      </w:r>
    </w:p>
    <w:p w14:paraId="378B5DC6"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 včetně kontroly existence a platnosti datových schránek,</w:t>
      </w:r>
    </w:p>
    <w:p w14:paraId="78994912"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předkládání spisů ze lhůt,</w:t>
      </w:r>
    </w:p>
    <w:p w14:paraId="2B953712"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vyznačuje a zajišťuje pohyb spisu,</w:t>
      </w:r>
    </w:p>
    <w:p w14:paraId="166E6703"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24729DC8"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5C1BC444"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304550E7"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6E3D6C7B"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evidenci soudních poplatků,</w:t>
      </w:r>
    </w:p>
    <w:p w14:paraId="45779E39"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rizika a lhůty,</w:t>
      </w:r>
    </w:p>
    <w:p w14:paraId="18FDCE25" w14:textId="77777777" w:rsidR="002A487E" w:rsidRPr="00B13F3C" w:rsidRDefault="002A487E" w:rsidP="002A487E">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5BDA2852"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tisk dokumentů a obálek,</w:t>
      </w:r>
    </w:p>
    <w:p w14:paraId="5B49CB8C" w14:textId="77777777" w:rsidR="002A487E" w:rsidRPr="00B13F3C" w:rsidRDefault="002A487E" w:rsidP="002A487E">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odevzdávání spisů do spisovny,</w:t>
      </w:r>
    </w:p>
    <w:p w14:paraId="39129A11" w14:textId="77777777" w:rsidR="002A487E" w:rsidRPr="00B13F3C" w:rsidRDefault="002A487E" w:rsidP="002A487E">
      <w:pPr>
        <w:numPr>
          <w:ilvl w:val="0"/>
          <w:numId w:val="4"/>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19AD60B6" w14:textId="77777777" w:rsidR="002A487E" w:rsidRPr="00B13F3C" w:rsidRDefault="002A487E" w:rsidP="002A487E">
      <w:pPr>
        <w:numPr>
          <w:ilvl w:val="0"/>
          <w:numId w:val="4"/>
        </w:numPr>
        <w:autoSpaceDE w:val="0"/>
        <w:autoSpaceDN w:val="0"/>
        <w:adjustRightInd w:val="0"/>
        <w:spacing w:before="0" w:after="120" w:line="240" w:lineRule="auto"/>
        <w:jc w:val="both"/>
        <w:rPr>
          <w:rFonts w:eastAsiaTheme="minorEastAsia" w:cs="Arial"/>
          <w:szCs w:val="24"/>
          <w:lang w:eastAsia="cs-CZ"/>
        </w:rPr>
      </w:pPr>
      <w:r w:rsidRPr="00B13F3C">
        <w:rPr>
          <w:rFonts w:eastAsiaTheme="minorEastAsia" w:cs="Arial"/>
          <w:szCs w:val="24"/>
          <w:lang w:eastAsia="cs-CZ"/>
        </w:rPr>
        <w:t>podílí se na adaptačním procesu rejstříkových vedoucích, kteří jsou nově zařazeni na úsek nebo oddělení.</w:t>
      </w:r>
    </w:p>
    <w:p w14:paraId="2B63D420" w14:textId="77777777" w:rsidR="002A487E" w:rsidRPr="00B13F3C" w:rsidRDefault="002A487E" w:rsidP="002A487E">
      <w:pPr>
        <w:tabs>
          <w:tab w:val="left" w:pos="2822"/>
        </w:tabs>
        <w:spacing w:after="0"/>
        <w:rPr>
          <w:rFonts w:eastAsiaTheme="minorEastAsia" w:cs="Arial"/>
          <w:szCs w:val="24"/>
          <w:lang w:eastAsia="cs-CZ"/>
        </w:rPr>
      </w:pPr>
      <w:r w:rsidRPr="00B13F3C">
        <w:rPr>
          <w:rFonts w:eastAsiaTheme="minorEastAsia" w:cs="Arial"/>
          <w:szCs w:val="24"/>
          <w:lang w:eastAsia="cs-CZ"/>
        </w:rPr>
        <w:t>Odpovědnosti</w:t>
      </w:r>
    </w:p>
    <w:p w14:paraId="2FCD9755" w14:textId="77777777" w:rsidR="002A487E" w:rsidRPr="00B13F3C" w:rsidRDefault="002A487E" w:rsidP="0002290F">
      <w:pPr>
        <w:numPr>
          <w:ilvl w:val="0"/>
          <w:numId w:val="6"/>
        </w:numPr>
        <w:autoSpaceDE w:val="0"/>
        <w:autoSpaceDN w:val="0"/>
        <w:adjustRightInd w:val="0"/>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odpovídá za řádný chod soudního oddělení,</w:t>
      </w:r>
    </w:p>
    <w:p w14:paraId="7D336B32" w14:textId="77777777" w:rsidR="002A487E" w:rsidRPr="00B13F3C" w:rsidRDefault="002A487E" w:rsidP="002A487E">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rejstříkovou evidenci,</w:t>
      </w:r>
    </w:p>
    <w:p w14:paraId="34C1D26D" w14:textId="3E99139A" w:rsidR="002A487E" w:rsidRPr="00B13F3C" w:rsidRDefault="002A487E" w:rsidP="002A487E">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realizaci referátu a odesílání písemností určeným osobám</w:t>
      </w:r>
      <w:r w:rsidR="00EB2F46" w:rsidRPr="00B13F3C">
        <w:rPr>
          <w:rFonts w:eastAsiaTheme="minorEastAsia" w:cs="Arial"/>
          <w:szCs w:val="24"/>
          <w:lang w:eastAsia="cs-CZ"/>
        </w:rPr>
        <w:t>,</w:t>
      </w:r>
    </w:p>
    <w:p w14:paraId="510EDADD" w14:textId="37D55632" w:rsidR="00AE2BCA" w:rsidRPr="00B13F3C" w:rsidRDefault="002A487E" w:rsidP="00AE2BCA">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 xml:space="preserve">odpovídá za </w:t>
      </w:r>
      <w:r w:rsidR="0029480A" w:rsidRPr="00B13F3C">
        <w:rPr>
          <w:rFonts w:eastAsiaTheme="minorEastAsia" w:cs="Arial"/>
          <w:szCs w:val="24"/>
          <w:lang w:eastAsia="cs-CZ"/>
        </w:rPr>
        <w:t xml:space="preserve">formální správnost </w:t>
      </w:r>
      <w:r w:rsidRPr="00B13F3C">
        <w:rPr>
          <w:rFonts w:eastAsiaTheme="minorEastAsia" w:cs="Arial"/>
          <w:szCs w:val="24"/>
          <w:lang w:eastAsia="cs-CZ"/>
        </w:rPr>
        <w:t>odeslan</w:t>
      </w:r>
      <w:r w:rsidR="0029480A" w:rsidRPr="00B13F3C">
        <w:rPr>
          <w:rFonts w:eastAsiaTheme="minorEastAsia" w:cs="Arial"/>
          <w:szCs w:val="24"/>
          <w:lang w:eastAsia="cs-CZ"/>
        </w:rPr>
        <w:t>ých</w:t>
      </w:r>
      <w:r w:rsidRPr="00B13F3C">
        <w:rPr>
          <w:rFonts w:eastAsiaTheme="minorEastAsia" w:cs="Arial"/>
          <w:szCs w:val="24"/>
          <w:lang w:eastAsia="cs-CZ"/>
        </w:rPr>
        <w:t xml:space="preserve"> rozhodnutí</w:t>
      </w:r>
      <w:r w:rsidR="00AE2BCA" w:rsidRPr="00B13F3C">
        <w:rPr>
          <w:rFonts w:eastAsiaTheme="minorEastAsia" w:cs="Arial"/>
          <w:szCs w:val="24"/>
          <w:lang w:eastAsia="cs-CZ"/>
        </w:rPr>
        <w:t>,</w:t>
      </w:r>
    </w:p>
    <w:p w14:paraId="0E4077F4" w14:textId="77777777" w:rsidR="00385A47" w:rsidRPr="00B13F3C" w:rsidRDefault="00385A47" w:rsidP="00385A47">
      <w:pPr>
        <w:numPr>
          <w:ilvl w:val="0"/>
          <w:numId w:val="5"/>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dodržování stanovených lhůt,</w:t>
      </w:r>
    </w:p>
    <w:p w14:paraId="0AB266B5" w14:textId="4DB9DBEE" w:rsidR="002A487E" w:rsidRPr="00B13F3C" w:rsidRDefault="00AE2BCA" w:rsidP="00AE2BCA">
      <w:pPr>
        <w:numPr>
          <w:ilvl w:val="0"/>
          <w:numId w:val="5"/>
        </w:numPr>
        <w:tabs>
          <w:tab w:val="left" w:pos="720"/>
        </w:tabs>
        <w:overflowPunct w:val="0"/>
        <w:autoSpaceDE w:val="0"/>
        <w:autoSpaceDN w:val="0"/>
        <w:adjustRightInd w:val="0"/>
        <w:spacing w:before="0" w:after="120" w:line="240" w:lineRule="auto"/>
        <w:ind w:left="709" w:hanging="357"/>
        <w:jc w:val="both"/>
        <w:textAlignment w:val="baseline"/>
        <w:rPr>
          <w:rFonts w:eastAsiaTheme="minorEastAsia" w:cs="Arial"/>
          <w:szCs w:val="24"/>
          <w:lang w:eastAsia="cs-CZ"/>
        </w:rPr>
      </w:pPr>
      <w:r w:rsidRPr="00B13F3C">
        <w:rPr>
          <w:rFonts w:eastAsiaTheme="minorEastAsia" w:cs="Arial"/>
          <w:szCs w:val="24"/>
          <w:lang w:eastAsia="cs-CZ"/>
        </w:rPr>
        <w:t>odpovídá za včasné a řádné odevzdávání spisů příslušného oddělení do spisovny.</w:t>
      </w:r>
    </w:p>
    <w:p w14:paraId="791AEFB0" w14:textId="77777777" w:rsidR="002A487E" w:rsidRPr="00B13F3C" w:rsidRDefault="002A487E" w:rsidP="002A487E">
      <w:pPr>
        <w:tabs>
          <w:tab w:val="left" w:pos="720"/>
        </w:tabs>
        <w:overflowPunct w:val="0"/>
        <w:autoSpaceDE w:val="0"/>
        <w:autoSpaceDN w:val="0"/>
        <w:adjustRightInd w:val="0"/>
        <w:spacing w:after="0"/>
        <w:rPr>
          <w:rFonts w:eastAsiaTheme="majorEastAsia" w:cs="Arial"/>
          <w:szCs w:val="24"/>
          <w:lang w:eastAsia="cs-CZ"/>
        </w:rPr>
      </w:pPr>
      <w:r w:rsidRPr="00B13F3C">
        <w:rPr>
          <w:rFonts w:eastAsiaTheme="majorEastAsia" w:cs="Arial"/>
          <w:szCs w:val="24"/>
          <w:lang w:eastAsia="cs-CZ"/>
        </w:rPr>
        <w:t>Odborné kompetence obecné</w:t>
      </w:r>
    </w:p>
    <w:p w14:paraId="196A2D26" w14:textId="77777777" w:rsidR="002A487E" w:rsidRPr="00B13F3C" w:rsidRDefault="002A487E" w:rsidP="0002290F">
      <w:pPr>
        <w:numPr>
          <w:ilvl w:val="0"/>
          <w:numId w:val="43"/>
        </w:numPr>
        <w:spacing w:before="0" w:after="0" w:line="240" w:lineRule="auto"/>
        <w:ind w:hanging="357"/>
        <w:jc w:val="both"/>
        <w:rPr>
          <w:szCs w:val="24"/>
        </w:rPr>
      </w:pPr>
      <w:r w:rsidRPr="00B13F3C">
        <w:rPr>
          <w:szCs w:val="24"/>
        </w:rPr>
        <w:t>B01 – 2, B03 – 1, B05 – 2.</w:t>
      </w:r>
    </w:p>
    <w:p w14:paraId="1952C82C" w14:textId="77777777" w:rsidR="002A487E" w:rsidRPr="00B13F3C" w:rsidRDefault="002A487E" w:rsidP="002A487E">
      <w:pPr>
        <w:tabs>
          <w:tab w:val="left" w:pos="720"/>
        </w:tabs>
        <w:overflowPunct w:val="0"/>
        <w:autoSpaceDE w:val="0"/>
        <w:autoSpaceDN w:val="0"/>
        <w:adjustRightInd w:val="0"/>
        <w:spacing w:after="0"/>
        <w:rPr>
          <w:rFonts w:eastAsiaTheme="minorEastAsia" w:cs="Arial"/>
          <w:szCs w:val="24"/>
          <w:lang w:eastAsia="cs-CZ"/>
        </w:rPr>
      </w:pPr>
      <w:r w:rsidRPr="00B13F3C">
        <w:rPr>
          <w:rFonts w:eastAsiaTheme="minorEastAsia" w:cs="Arial"/>
          <w:szCs w:val="24"/>
          <w:lang w:eastAsia="cs-CZ"/>
        </w:rPr>
        <w:t>Odborné kompetence specifické</w:t>
      </w:r>
    </w:p>
    <w:p w14:paraId="17D610C3" w14:textId="77777777" w:rsidR="002A487E" w:rsidRPr="00B13F3C" w:rsidRDefault="002A487E" w:rsidP="0002290F">
      <w:pPr>
        <w:numPr>
          <w:ilvl w:val="0"/>
          <w:numId w:val="42"/>
        </w:numPr>
        <w:spacing w:before="0" w:after="0" w:line="240" w:lineRule="auto"/>
        <w:ind w:hanging="357"/>
        <w:jc w:val="both"/>
        <w:rPr>
          <w:szCs w:val="24"/>
        </w:rPr>
      </w:pPr>
      <w:r w:rsidRPr="00B13F3C">
        <w:rPr>
          <w:szCs w:val="24"/>
        </w:rPr>
        <w:t>vedení agend v rejstřících dle rozvrhu práce,</w:t>
      </w:r>
    </w:p>
    <w:p w14:paraId="0A4DB4FA" w14:textId="77777777" w:rsidR="002A487E" w:rsidRPr="00B13F3C" w:rsidRDefault="002A487E" w:rsidP="002A487E">
      <w:pPr>
        <w:tabs>
          <w:tab w:val="left" w:pos="720"/>
        </w:tabs>
        <w:overflowPunct w:val="0"/>
        <w:autoSpaceDE w:val="0"/>
        <w:autoSpaceDN w:val="0"/>
        <w:adjustRightInd w:val="0"/>
        <w:spacing w:after="0"/>
        <w:rPr>
          <w:rFonts w:eastAsiaTheme="majorEastAsia" w:cs="Arial"/>
          <w:szCs w:val="24"/>
          <w:lang w:eastAsia="cs-CZ"/>
        </w:rPr>
      </w:pPr>
      <w:r w:rsidRPr="00B13F3C">
        <w:rPr>
          <w:rFonts w:eastAsiaTheme="majorEastAsia" w:cs="Arial"/>
          <w:szCs w:val="24"/>
          <w:lang w:eastAsia="cs-CZ"/>
        </w:rPr>
        <w:t>Měkké kompetence</w:t>
      </w:r>
    </w:p>
    <w:p w14:paraId="62248DC5" w14:textId="77777777" w:rsidR="002A487E" w:rsidRPr="00B13F3C" w:rsidRDefault="002A487E" w:rsidP="0002290F">
      <w:pPr>
        <w:numPr>
          <w:ilvl w:val="0"/>
          <w:numId w:val="44"/>
        </w:numPr>
        <w:spacing w:before="0" w:after="0" w:line="240" w:lineRule="auto"/>
        <w:ind w:hanging="357"/>
        <w:jc w:val="both"/>
        <w:rPr>
          <w:szCs w:val="24"/>
        </w:rPr>
      </w:pPr>
      <w:r w:rsidRPr="00B13F3C">
        <w:rPr>
          <w:szCs w:val="24"/>
        </w:rPr>
        <w:t>A01 – 2, A02 – 2, A04 – 1, A05 – 1, A06 – 1, A07 – 2, A08 – 1, A09 – 2, A10 – 2, A11 – 1, A12 – 1, A13 – 1, A14 -1.</w:t>
      </w:r>
    </w:p>
    <w:p w14:paraId="2F5FAC30" w14:textId="77777777" w:rsidR="00CA53FD" w:rsidRPr="00B13F3C" w:rsidRDefault="00F1394B"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33" w:name="_Toc215580215"/>
      <w:r w:rsidRPr="00B13F3C">
        <w:rPr>
          <w:rFonts w:eastAsiaTheme="majorEastAsia" w:cstheme="majorBidi"/>
          <w:b/>
          <w:bCs/>
          <w:szCs w:val="20"/>
          <w:lang w:eastAsia="cs-CZ"/>
        </w:rPr>
        <w:lastRenderedPageBreak/>
        <w:t>Opatrovnické</w:t>
      </w:r>
      <w:r w:rsidR="00CA53FD" w:rsidRPr="00B13F3C">
        <w:rPr>
          <w:rFonts w:eastAsiaTheme="majorEastAsia" w:cstheme="majorBidi"/>
          <w:b/>
          <w:bCs/>
          <w:szCs w:val="20"/>
          <w:lang w:eastAsia="cs-CZ"/>
        </w:rPr>
        <w:t xml:space="preserve"> </w:t>
      </w:r>
      <w:r w:rsidRPr="00B13F3C">
        <w:rPr>
          <w:rFonts w:eastAsiaTheme="majorEastAsia" w:cstheme="majorBidi"/>
          <w:b/>
          <w:bCs/>
          <w:szCs w:val="20"/>
          <w:lang w:eastAsia="cs-CZ"/>
        </w:rPr>
        <w:t>oddělení</w:t>
      </w:r>
      <w:bookmarkEnd w:id="33"/>
    </w:p>
    <w:p w14:paraId="045D7D51" w14:textId="77777777" w:rsidR="00FE2B5E" w:rsidRPr="00B13F3C" w:rsidRDefault="00FE2B5E" w:rsidP="004248AB">
      <w:pPr>
        <w:keepNext/>
        <w:keepLines/>
        <w:spacing w:before="240" w:after="120" w:line="240" w:lineRule="auto"/>
        <w:jc w:val="center"/>
        <w:outlineLvl w:val="4"/>
        <w:rPr>
          <w:rFonts w:eastAsiaTheme="majorEastAsia" w:cs="Arial"/>
          <w:szCs w:val="24"/>
          <w:lang w:eastAsia="cs-CZ"/>
        </w:rPr>
      </w:pPr>
      <w:bookmarkStart w:id="34" w:name="_Toc215580216"/>
      <w:r w:rsidRPr="00B13F3C">
        <w:rPr>
          <w:rFonts w:eastAsiaTheme="majorEastAsia" w:cs="Arial"/>
          <w:szCs w:val="24"/>
          <w:lang w:eastAsia="cs-CZ"/>
        </w:rPr>
        <w:t>Vyšší soudní úředník opatrovnického oddělení</w:t>
      </w:r>
      <w:bookmarkEnd w:id="34"/>
    </w:p>
    <w:p w14:paraId="119D31AB" w14:textId="77777777" w:rsidR="00CA53FD" w:rsidRPr="00B13F3C" w:rsidRDefault="00CA53FD" w:rsidP="00CA53FD">
      <w:pPr>
        <w:spacing w:after="0" w:line="240" w:lineRule="auto"/>
        <w:rPr>
          <w:rFonts w:eastAsiaTheme="minorEastAsia" w:cs="Arial"/>
          <w:szCs w:val="24"/>
          <w:lang w:eastAsia="cs-CZ"/>
        </w:rPr>
      </w:pPr>
      <w:bookmarkStart w:id="35" w:name="_Hlk181258861"/>
      <w:r w:rsidRPr="00B13F3C">
        <w:rPr>
          <w:rFonts w:eastAsiaTheme="minorEastAsia" w:cs="Arial"/>
          <w:szCs w:val="24"/>
          <w:lang w:eastAsia="cs-CZ"/>
        </w:rPr>
        <w:t>Pracovní činnosti</w:t>
      </w:r>
    </w:p>
    <w:p w14:paraId="56872B29" w14:textId="77777777" w:rsidR="005A6DD0" w:rsidRPr="00B13F3C" w:rsidRDefault="005A6DD0"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samostatnou rozhodovací činnost a další úkony v rozsahu zákona č. 121/2008 Sb., o vyšších soudních úřednících a vyšších úřednících státního zastupitelství a dle vyhlášky č. 37/1992 Sb., o jednacím řádu,</w:t>
      </w:r>
      <w:r w:rsidRPr="00B13F3C">
        <w:rPr>
          <w:rFonts w:eastAsiaTheme="minorEastAsia" w:cs="Arial"/>
          <w:sz w:val="32"/>
          <w:szCs w:val="32"/>
          <w:lang w:eastAsia="cs-CZ"/>
        </w:rPr>
        <w:t xml:space="preserve"> </w:t>
      </w:r>
      <w:r w:rsidRPr="00B13F3C">
        <w:rPr>
          <w:rFonts w:eastAsiaTheme="minorEastAsia" w:cs="Arial"/>
          <w:szCs w:val="24"/>
          <w:lang w:eastAsia="cs-CZ"/>
        </w:rPr>
        <w:t>v rozsahu určeném aktuálním rozvrhem práce, případně přidělené soudcem,</w:t>
      </w:r>
    </w:p>
    <w:p w14:paraId="1A8FAD06" w14:textId="77777777" w:rsidR="00CA53FD" w:rsidRPr="00B13F3C" w:rsidRDefault="00CA53FD"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vyřizuje porozsudkovou agendu,</w:t>
      </w:r>
    </w:p>
    <w:p w14:paraId="14ED6C97" w14:textId="77777777" w:rsidR="00CA53FD" w:rsidRPr="00B13F3C" w:rsidRDefault="00CA53FD"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práce v oblasti statistických listů,</w:t>
      </w:r>
    </w:p>
    <w:p w14:paraId="736B932D" w14:textId="77777777" w:rsidR="00CA53FD" w:rsidRPr="00B13F3C" w:rsidRDefault="00CA53FD"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úkony v rámci dožádání,</w:t>
      </w:r>
    </w:p>
    <w:p w14:paraId="74614CD2" w14:textId="2175F98F" w:rsidR="00026A2F" w:rsidRPr="00B13F3C" w:rsidRDefault="00026A2F"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administrativní úkony ve věcech ročních zpráv opatrovníků opatrovanců omezených ve svéprávnosti</w:t>
      </w:r>
    </w:p>
    <w:p w14:paraId="3E8BAF61" w14:textId="20BA6C87" w:rsidR="00566BE4" w:rsidRPr="00B13F3C" w:rsidRDefault="00566BE4"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podílí se na adaptačním procesu vyšších soudních úředníků, soudních tajemníků, čekatelů a asistentů, </w:t>
      </w:r>
      <w:r w:rsidR="00026A2F" w:rsidRPr="00B13F3C">
        <w:rPr>
          <w:rFonts w:eastAsiaTheme="minorEastAsia" w:cs="Arial"/>
          <w:szCs w:val="24"/>
          <w:lang w:eastAsia="cs-CZ"/>
        </w:rPr>
        <w:t>případně dalších osob, které</w:t>
      </w:r>
      <w:r w:rsidRPr="00B13F3C">
        <w:rPr>
          <w:rFonts w:eastAsiaTheme="minorEastAsia" w:cs="Arial"/>
          <w:szCs w:val="24"/>
          <w:lang w:eastAsia="cs-CZ"/>
        </w:rPr>
        <w:t xml:space="preserve"> jsou nově zařazován</w:t>
      </w:r>
      <w:r w:rsidR="00026A2F" w:rsidRPr="00B13F3C">
        <w:rPr>
          <w:rFonts w:eastAsiaTheme="minorEastAsia" w:cs="Arial"/>
          <w:szCs w:val="24"/>
          <w:lang w:eastAsia="cs-CZ"/>
        </w:rPr>
        <w:t>y</w:t>
      </w:r>
      <w:r w:rsidRPr="00B13F3C">
        <w:rPr>
          <w:rFonts w:eastAsiaTheme="minorEastAsia" w:cs="Arial"/>
          <w:szCs w:val="24"/>
          <w:lang w:eastAsia="cs-CZ"/>
        </w:rPr>
        <w:t xml:space="preserve"> na opatrovnický úsek,</w:t>
      </w:r>
    </w:p>
    <w:p w14:paraId="3C6490F5" w14:textId="7529DBE9" w:rsidR="00400EB4" w:rsidRPr="00B13F3C" w:rsidRDefault="00400EB4"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szCs w:val="24"/>
        </w:rPr>
        <w:t>provádí administrativní úkony ve věcech ročních zpráv opatrovníků opatrovanců omezených ve svéprávnosti,</w:t>
      </w:r>
    </w:p>
    <w:p w14:paraId="11E95A2F" w14:textId="6ADAB305" w:rsidR="00566BE4" w:rsidRPr="00B13F3C" w:rsidRDefault="00566BE4"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szCs w:val="24"/>
        </w:rPr>
        <w:t>pracuje se spisem a s textem dle pokynu nadřízeného řešitele,</w:t>
      </w:r>
    </w:p>
    <w:p w14:paraId="00FA19A4" w14:textId="77777777" w:rsidR="00CA53FD" w:rsidRPr="00B13F3C" w:rsidRDefault="00CA53FD"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vykonává finanční kontrolu v rozsahu Instrukce Okresního soudu v Trutnově o vnitřní finanční kontrole,</w:t>
      </w:r>
    </w:p>
    <w:p w14:paraId="15B65876" w14:textId="77777777" w:rsidR="00D00BD4" w:rsidRPr="00B13F3C" w:rsidRDefault="00D00BD4" w:rsidP="009C385E">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vyřizuje úkony dle pokynu soudce,</w:t>
      </w:r>
    </w:p>
    <w:p w14:paraId="0F6C5CF8" w14:textId="77777777" w:rsidR="002733C3" w:rsidRPr="00B13F3C" w:rsidRDefault="00CA53FD" w:rsidP="009C385E">
      <w:pPr>
        <w:numPr>
          <w:ilvl w:val="0"/>
          <w:numId w:val="1"/>
        </w:numPr>
        <w:spacing w:before="0" w:after="0" w:line="240" w:lineRule="auto"/>
        <w:ind w:left="714" w:hanging="357"/>
        <w:jc w:val="both"/>
      </w:pPr>
      <w:r w:rsidRPr="00B13F3C">
        <w:t>provádí doručování soudních písemností v nutných případech při soudních úkonech v budově so</w:t>
      </w:r>
      <w:r w:rsidR="00A8559B" w:rsidRPr="00B13F3C">
        <w:t>udu.</w:t>
      </w:r>
    </w:p>
    <w:p w14:paraId="4B375A9E"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259C2A4B" w14:textId="77777777" w:rsidR="00CA53FD" w:rsidRPr="00B13F3C" w:rsidRDefault="00CA53FD" w:rsidP="0002290F">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rozhodovací činnost</w:t>
      </w:r>
      <w:r w:rsidR="007D6939" w:rsidRPr="00B13F3C">
        <w:rPr>
          <w:rFonts w:eastAsiaTheme="minorEastAsia" w:cs="Arial"/>
          <w:szCs w:val="24"/>
          <w:lang w:eastAsia="cs-CZ"/>
        </w:rPr>
        <w:t xml:space="preserve"> a další úkony </w:t>
      </w:r>
      <w:r w:rsidRPr="00B13F3C">
        <w:rPr>
          <w:rFonts w:eastAsiaTheme="minorEastAsia" w:cs="Arial"/>
          <w:szCs w:val="24"/>
          <w:lang w:eastAsia="cs-CZ"/>
        </w:rPr>
        <w:t>dle zákona č. 121/2008 Sb., o vyšších soudních úřednících</w:t>
      </w:r>
      <w:r w:rsidR="00F10F94" w:rsidRPr="00B13F3C">
        <w:rPr>
          <w:rFonts w:eastAsiaTheme="minorEastAsia" w:cs="Arial"/>
          <w:szCs w:val="24"/>
          <w:lang w:eastAsia="cs-CZ"/>
        </w:rPr>
        <w:t xml:space="preserve"> a vyšších úřednících státního zastupitelství</w:t>
      </w:r>
      <w:r w:rsidRPr="00B13F3C">
        <w:rPr>
          <w:rFonts w:eastAsiaTheme="minorEastAsia" w:cs="Arial"/>
          <w:szCs w:val="24"/>
          <w:lang w:eastAsia="cs-CZ"/>
        </w:rPr>
        <w:t xml:space="preserve">, </w:t>
      </w:r>
      <w:r w:rsidR="00C825CD" w:rsidRPr="00B13F3C">
        <w:rPr>
          <w:rFonts w:eastAsiaTheme="minorEastAsia" w:cs="Arial"/>
          <w:szCs w:val="24"/>
          <w:lang w:eastAsia="cs-CZ"/>
        </w:rPr>
        <w:t>a dle vyhlášky č. 37/1992 Sb.</w:t>
      </w:r>
      <w:r w:rsidR="00A364E6" w:rsidRPr="00B13F3C">
        <w:rPr>
          <w:rFonts w:eastAsiaTheme="minorEastAsia" w:cs="Arial"/>
          <w:szCs w:val="24"/>
          <w:lang w:eastAsia="cs-CZ"/>
        </w:rPr>
        <w:t>,</w:t>
      </w:r>
      <w:r w:rsidR="00C825CD" w:rsidRPr="00B13F3C">
        <w:rPr>
          <w:rFonts w:eastAsiaTheme="minorEastAsia" w:cs="Arial"/>
          <w:szCs w:val="24"/>
          <w:lang w:eastAsia="cs-CZ"/>
        </w:rPr>
        <w:t xml:space="preserve"> o jednacím řádu, </w:t>
      </w:r>
      <w:r w:rsidRPr="00B13F3C">
        <w:rPr>
          <w:rFonts w:eastAsiaTheme="minorEastAsia" w:cs="Arial"/>
          <w:szCs w:val="24"/>
          <w:lang w:eastAsia="cs-CZ"/>
        </w:rPr>
        <w:t>v ro</w:t>
      </w:r>
      <w:r w:rsidR="00C825CD" w:rsidRPr="00B13F3C">
        <w:rPr>
          <w:rFonts w:eastAsiaTheme="minorEastAsia" w:cs="Arial"/>
          <w:szCs w:val="24"/>
          <w:lang w:eastAsia="cs-CZ"/>
        </w:rPr>
        <w:t>zsahu stanoveném rozvrhem práce a pokyny soudce</w:t>
      </w:r>
      <w:r w:rsidR="00923400" w:rsidRPr="00B13F3C">
        <w:rPr>
          <w:rFonts w:eastAsiaTheme="minorEastAsia" w:cs="Arial"/>
          <w:szCs w:val="24"/>
          <w:lang w:eastAsia="cs-CZ"/>
        </w:rPr>
        <w:t>,</w:t>
      </w:r>
    </w:p>
    <w:p w14:paraId="730F3498" w14:textId="77777777" w:rsidR="00CA53FD" w:rsidRPr="00B13F3C" w:rsidRDefault="00CA53FD"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správnost vyhotovování statistických listů,</w:t>
      </w:r>
    </w:p>
    <w:p w14:paraId="296191A6" w14:textId="77777777" w:rsidR="00CA53FD" w:rsidRPr="00B13F3C" w:rsidRDefault="00CA53FD"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odpovídá za vyřizování porozsudkové agendy, </w:t>
      </w:r>
    </w:p>
    <w:p w14:paraId="1F1D4C79" w14:textId="77777777" w:rsidR="00CA53FD" w:rsidRPr="00B13F3C" w:rsidRDefault="00CA53FD"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rejstříkovou evidenci v rozsahu jeho práce</w:t>
      </w:r>
      <w:r w:rsidR="007574EE" w:rsidRPr="00B13F3C">
        <w:rPr>
          <w:rFonts w:eastAsiaTheme="minorEastAsia" w:cs="Arial"/>
          <w:szCs w:val="24"/>
          <w:lang w:eastAsia="cs-CZ"/>
        </w:rPr>
        <w:t>,</w:t>
      </w:r>
      <w:r w:rsidR="001C4D3C" w:rsidRPr="00B13F3C">
        <w:rPr>
          <w:rFonts w:eastAsiaTheme="minorEastAsia" w:cs="Arial"/>
          <w:szCs w:val="24"/>
          <w:lang w:eastAsia="cs-CZ"/>
        </w:rPr>
        <w:t xml:space="preserve"> </w:t>
      </w:r>
    </w:p>
    <w:p w14:paraId="420B7627" w14:textId="77777777" w:rsidR="00CA53FD" w:rsidRPr="00B13F3C" w:rsidRDefault="00CA53FD" w:rsidP="0002290F">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využívání informací získaných z externích informačních systémů.</w:t>
      </w:r>
    </w:p>
    <w:p w14:paraId="4CC098D9"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Pravomoci</w:t>
      </w:r>
    </w:p>
    <w:p w14:paraId="13B49F24" w14:textId="77777777" w:rsidR="00CA53FD" w:rsidRPr="00B13F3C" w:rsidRDefault="00CA53FD" w:rsidP="0002290F">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rozhodovací pravomoc v rozsahu stanoveném rozvrhem práce,</w:t>
      </w:r>
    </w:p>
    <w:p w14:paraId="1349E78C" w14:textId="4B741B71" w:rsidR="00CA53FD" w:rsidRPr="00B13F3C" w:rsidRDefault="00CA53FD" w:rsidP="0002290F">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691586" w:rsidRPr="00B13F3C">
        <w:rPr>
          <w:rFonts w:eastAsiaTheme="minorEastAsia" w:cs="Arial"/>
          <w:szCs w:val="24"/>
          <w:lang w:eastAsia="cs-CZ"/>
        </w:rPr>
        <w:t>platby atd</w:t>
      </w:r>
      <w:r w:rsidRPr="00B13F3C">
        <w:rPr>
          <w:rFonts w:eastAsiaTheme="minorEastAsia" w:cs="Arial"/>
          <w:szCs w:val="24"/>
          <w:lang w:eastAsia="cs-CZ"/>
        </w:rPr>
        <w:t>..) a pravomoc udělovat pokyny finančnímu úseku v této oblasti,</w:t>
      </w:r>
    </w:p>
    <w:p w14:paraId="15449392" w14:textId="77777777" w:rsidR="00CA53FD" w:rsidRPr="00B13F3C" w:rsidRDefault="00CA53FD" w:rsidP="0002290F">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 a pravomoc udělovat pokyny finančnímu úseku v této oblasti.</w:t>
      </w:r>
    </w:p>
    <w:p w14:paraId="02DDF3E0"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17E195D2" w14:textId="77777777" w:rsidR="00CA53FD" w:rsidRPr="00B13F3C" w:rsidRDefault="00CA53FD" w:rsidP="0002290F">
      <w:pPr>
        <w:numPr>
          <w:ilvl w:val="0"/>
          <w:numId w:val="35"/>
        </w:numPr>
        <w:spacing w:before="0" w:after="0" w:line="240" w:lineRule="auto"/>
        <w:jc w:val="both"/>
      </w:pPr>
      <w:r w:rsidRPr="00B13F3C">
        <w:t>B01 – 2, B03 – 2, B04 – 2, B05 – 3.</w:t>
      </w:r>
    </w:p>
    <w:p w14:paraId="443D4AAB"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7E66677F" w14:textId="77777777" w:rsidR="00CA53FD" w:rsidRPr="00B13F3C" w:rsidRDefault="00CA53FD" w:rsidP="0002290F">
      <w:pPr>
        <w:numPr>
          <w:ilvl w:val="0"/>
          <w:numId w:val="34"/>
        </w:numPr>
        <w:spacing w:before="0" w:after="0" w:line="240" w:lineRule="auto"/>
        <w:jc w:val="both"/>
        <w:rPr>
          <w:strike/>
        </w:rPr>
      </w:pPr>
      <w:r w:rsidRPr="00B13F3C">
        <w:t>znalost hmotněprávních a procesních ve své působnosti a jejich aplikace</w:t>
      </w:r>
    </w:p>
    <w:p w14:paraId="399D6A20" w14:textId="77777777" w:rsidR="00CA53FD" w:rsidRPr="00B13F3C" w:rsidRDefault="00CA53FD" w:rsidP="0002290F">
      <w:pPr>
        <w:numPr>
          <w:ilvl w:val="0"/>
          <w:numId w:val="34"/>
        </w:numPr>
        <w:spacing w:before="0" w:after="0" w:line="240" w:lineRule="auto"/>
        <w:jc w:val="both"/>
      </w:pPr>
      <w:r w:rsidRPr="00B13F3C">
        <w:t>rozhodování ve věcech přidělených rozvrhem práce,</w:t>
      </w:r>
    </w:p>
    <w:p w14:paraId="66FD122F" w14:textId="77777777" w:rsidR="00CA53FD" w:rsidRPr="00B13F3C" w:rsidRDefault="00CA53FD" w:rsidP="0002290F">
      <w:pPr>
        <w:numPr>
          <w:ilvl w:val="0"/>
          <w:numId w:val="34"/>
        </w:numPr>
        <w:spacing w:before="0" w:after="0" w:line="240" w:lineRule="auto"/>
        <w:jc w:val="both"/>
      </w:pPr>
      <w:r w:rsidRPr="00B13F3C">
        <w:t>vedení výslechů,</w:t>
      </w:r>
    </w:p>
    <w:p w14:paraId="15AF76A2" w14:textId="77777777" w:rsidR="00CA53FD" w:rsidRPr="00B13F3C" w:rsidRDefault="00CA53FD" w:rsidP="0002290F">
      <w:pPr>
        <w:numPr>
          <w:ilvl w:val="0"/>
          <w:numId w:val="34"/>
        </w:numPr>
        <w:spacing w:before="0" w:after="0" w:line="240" w:lineRule="auto"/>
        <w:jc w:val="both"/>
      </w:pPr>
      <w:r w:rsidRPr="00B13F3C">
        <w:t>vyhotovování rozhodnutí, jejich odůvodňování a další písemné procesní úkony v soudních spisech,</w:t>
      </w:r>
    </w:p>
    <w:p w14:paraId="0766EB5D" w14:textId="77777777" w:rsidR="00CA53FD" w:rsidRPr="00B13F3C" w:rsidRDefault="00CA53FD" w:rsidP="0002290F">
      <w:pPr>
        <w:numPr>
          <w:ilvl w:val="0"/>
          <w:numId w:val="34"/>
        </w:numPr>
        <w:spacing w:before="0" w:after="0" w:line="240" w:lineRule="auto"/>
        <w:jc w:val="both"/>
      </w:pPr>
      <w:r w:rsidRPr="00B13F3C">
        <w:t>orientace v soudních spisech.</w:t>
      </w:r>
    </w:p>
    <w:p w14:paraId="125FFF58"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lastRenderedPageBreak/>
        <w:t>Měkké kompetence</w:t>
      </w:r>
    </w:p>
    <w:p w14:paraId="07D37B0F" w14:textId="77777777" w:rsidR="00CA53FD" w:rsidRPr="00B13F3C" w:rsidRDefault="00CA53FD" w:rsidP="0002290F">
      <w:pPr>
        <w:numPr>
          <w:ilvl w:val="0"/>
          <w:numId w:val="35"/>
        </w:numPr>
        <w:spacing w:before="0" w:after="0" w:line="240" w:lineRule="auto"/>
        <w:jc w:val="both"/>
      </w:pPr>
      <w:r w:rsidRPr="00B13F3C">
        <w:t>A01 – 3, A02 – 2, A04 – 2, A06 2, A07 – 3, A08 – 2, A09 – 2, A10 – 2, A11 – 1, A12 – 2, A13 – 2.</w:t>
      </w:r>
    </w:p>
    <w:p w14:paraId="087D4461" w14:textId="77777777" w:rsidR="00321248" w:rsidRPr="00B13F3C" w:rsidRDefault="00321248" w:rsidP="00321248">
      <w:pPr>
        <w:keepNext/>
        <w:keepLines/>
        <w:spacing w:before="240"/>
        <w:jc w:val="center"/>
        <w:outlineLvl w:val="4"/>
        <w:rPr>
          <w:rFonts w:eastAsiaTheme="majorEastAsia" w:cs="Arial"/>
          <w:szCs w:val="24"/>
          <w:lang w:eastAsia="cs-CZ"/>
        </w:rPr>
      </w:pPr>
      <w:bookmarkStart w:id="36" w:name="_Toc215580217"/>
      <w:bookmarkEnd w:id="35"/>
      <w:r w:rsidRPr="00B13F3C">
        <w:rPr>
          <w:rFonts w:eastAsiaTheme="majorEastAsia" w:cs="Arial"/>
          <w:szCs w:val="24"/>
          <w:lang w:eastAsia="cs-CZ"/>
        </w:rPr>
        <w:t>Soudní sociální pracovník</w:t>
      </w:r>
      <w:bookmarkEnd w:id="36"/>
    </w:p>
    <w:p w14:paraId="48B4EEC4" w14:textId="77777777" w:rsidR="00321248" w:rsidRPr="00B13F3C" w:rsidRDefault="00321248" w:rsidP="00321248">
      <w:pPr>
        <w:spacing w:after="120"/>
        <w:rPr>
          <w:lang w:eastAsia="cs-CZ"/>
        </w:rPr>
      </w:pPr>
      <w:r w:rsidRPr="00B13F3C">
        <w:rPr>
          <w:lang w:eastAsia="cs-CZ"/>
        </w:rPr>
        <w:t>Pracovní činnosti</w:t>
      </w:r>
    </w:p>
    <w:p w14:paraId="6038B183" w14:textId="0B045A30" w:rsidR="00321248" w:rsidRPr="00B13F3C" w:rsidRDefault="00321248" w:rsidP="00321248">
      <w:pPr>
        <w:numPr>
          <w:ilvl w:val="0"/>
          <w:numId w:val="1"/>
        </w:numPr>
        <w:spacing w:before="0" w:after="0" w:line="240" w:lineRule="auto"/>
        <w:ind w:left="714" w:hanging="357"/>
        <w:jc w:val="both"/>
      </w:pPr>
      <w:r w:rsidRPr="00B13F3C">
        <w:t xml:space="preserve">sepisuje </w:t>
      </w:r>
      <w:r w:rsidR="0040011D" w:rsidRPr="00B13F3C">
        <w:t xml:space="preserve">jednoduchá podání včetně </w:t>
      </w:r>
      <w:r w:rsidRPr="00B13F3C">
        <w:t>návrh</w:t>
      </w:r>
      <w:r w:rsidR="0040011D" w:rsidRPr="00B13F3C">
        <w:t>ů</w:t>
      </w:r>
      <w:r w:rsidRPr="00B13F3C">
        <w:t xml:space="preserve"> na zahájení řízení,</w:t>
      </w:r>
    </w:p>
    <w:p w14:paraId="5EAC22D9" w14:textId="77777777" w:rsidR="0040011D" w:rsidRPr="00B13F3C" w:rsidRDefault="0040011D" w:rsidP="0040011D">
      <w:pPr>
        <w:pStyle w:val="Odstavecseseznamem"/>
        <w:numPr>
          <w:ilvl w:val="0"/>
          <w:numId w:val="1"/>
        </w:numPr>
        <w:spacing w:after="88"/>
      </w:pPr>
      <w:r w:rsidRPr="00B13F3C">
        <w:rPr>
          <w:rFonts w:cs="Garamond"/>
          <w:color w:val="000000"/>
        </w:rPr>
        <w:t>vykonává činnost spočívající zejména v podpoře soudců při realizaci participačních p</w:t>
      </w:r>
      <w:r w:rsidRPr="00B13F3C">
        <w:rPr>
          <w:rFonts w:cs="Garamond"/>
          <w:color w:val="2D2F38"/>
        </w:rPr>
        <w:t>r</w:t>
      </w:r>
      <w:r w:rsidRPr="00B13F3C">
        <w:rPr>
          <w:rFonts w:cs="Garamond"/>
          <w:color w:val="000000"/>
        </w:rPr>
        <w:t>áv nezletilých dětí, p</w:t>
      </w:r>
      <w:r w:rsidRPr="00B13F3C">
        <w:rPr>
          <w:rFonts w:cs="Garamond"/>
          <w:color w:val="2D2F38"/>
        </w:rPr>
        <w:t>ř</w:t>
      </w:r>
      <w:r w:rsidRPr="00B13F3C">
        <w:rPr>
          <w:rFonts w:cs="Garamond"/>
          <w:color w:val="000000"/>
        </w:rPr>
        <w:t>i rozhodování o návrzích podaných orgánem sociálně-právní ochrany dětí, úkonech podpo</w:t>
      </w:r>
      <w:r w:rsidRPr="00B13F3C">
        <w:rPr>
          <w:rFonts w:cs="Garamond"/>
          <w:color w:val="2D2F38"/>
        </w:rPr>
        <w:t>r</w:t>
      </w:r>
      <w:r w:rsidRPr="00B13F3C">
        <w:rPr>
          <w:rFonts w:cs="Garamond"/>
          <w:color w:val="000000"/>
        </w:rPr>
        <w:t xml:space="preserve">ujících sanaci rodiny a pomoci rodičům při zajišťování doporučené nebo nařízené odborné pomoci, </w:t>
      </w:r>
    </w:p>
    <w:p w14:paraId="03263E80" w14:textId="77777777" w:rsidR="0040011D" w:rsidRPr="00B13F3C" w:rsidRDefault="0040011D" w:rsidP="0040011D">
      <w:pPr>
        <w:numPr>
          <w:ilvl w:val="0"/>
          <w:numId w:val="1"/>
        </w:numPr>
        <w:spacing w:before="0" w:after="0" w:line="240" w:lineRule="auto"/>
        <w:ind w:left="714" w:hanging="357"/>
        <w:jc w:val="both"/>
      </w:pPr>
      <w:r w:rsidRPr="00B13F3C">
        <w:t>je nápomocen při sestavování rodičovských plánů,</w:t>
      </w:r>
    </w:p>
    <w:p w14:paraId="6D385DEF" w14:textId="77777777" w:rsidR="0040011D" w:rsidRPr="00B13F3C" w:rsidRDefault="0040011D" w:rsidP="0040011D">
      <w:pPr>
        <w:numPr>
          <w:ilvl w:val="0"/>
          <w:numId w:val="1"/>
        </w:numPr>
        <w:spacing w:before="0" w:after="0" w:line="240" w:lineRule="auto"/>
        <w:ind w:left="714" w:hanging="357"/>
        <w:jc w:val="both"/>
      </w:pPr>
      <w:r w:rsidRPr="00B13F3C">
        <w:t>zprostředkovává soudem doporučené nebo uložené odborné pomoci,</w:t>
      </w:r>
    </w:p>
    <w:p w14:paraId="267884D3" w14:textId="77777777" w:rsidR="0040011D" w:rsidRPr="00B13F3C" w:rsidRDefault="0040011D" w:rsidP="0040011D">
      <w:pPr>
        <w:numPr>
          <w:ilvl w:val="0"/>
          <w:numId w:val="1"/>
        </w:numPr>
        <w:spacing w:before="0" w:after="0" w:line="240" w:lineRule="auto"/>
        <w:ind w:left="714" w:hanging="357"/>
        <w:jc w:val="both"/>
      </w:pPr>
      <w:r w:rsidRPr="00B13F3C">
        <w:t>kontroluje plnění doporučujících opatření soudu,</w:t>
      </w:r>
    </w:p>
    <w:p w14:paraId="788C6BE4" w14:textId="77777777" w:rsidR="0040011D" w:rsidRPr="00B13F3C" w:rsidRDefault="0040011D" w:rsidP="0040011D">
      <w:pPr>
        <w:numPr>
          <w:ilvl w:val="0"/>
          <w:numId w:val="1"/>
        </w:numPr>
        <w:spacing w:before="0" w:after="0" w:line="240" w:lineRule="auto"/>
        <w:ind w:left="714" w:hanging="357"/>
        <w:jc w:val="both"/>
      </w:pPr>
      <w:r w:rsidRPr="00B13F3C">
        <w:t>provádí úkony v rámci rozhodování o předběžných opatřeních v odůvodněných a naléhavých případech,</w:t>
      </w:r>
    </w:p>
    <w:p w14:paraId="3E13F07B" w14:textId="77777777" w:rsidR="0040011D" w:rsidRPr="00B13F3C" w:rsidRDefault="0040011D" w:rsidP="0040011D">
      <w:pPr>
        <w:numPr>
          <w:ilvl w:val="0"/>
          <w:numId w:val="1"/>
        </w:numPr>
        <w:spacing w:before="0" w:after="0" w:line="240" w:lineRule="auto"/>
        <w:ind w:left="714" w:hanging="357"/>
        <w:jc w:val="both"/>
      </w:pPr>
      <w:r w:rsidRPr="00B13F3C">
        <w:t>provádí dozor nad výchovou nezletilých, kterým soud stanovil dohled,</w:t>
      </w:r>
    </w:p>
    <w:p w14:paraId="1DFD72D5" w14:textId="77777777" w:rsidR="0040011D" w:rsidRPr="00B13F3C" w:rsidRDefault="0040011D" w:rsidP="0040011D">
      <w:pPr>
        <w:numPr>
          <w:ilvl w:val="0"/>
          <w:numId w:val="1"/>
        </w:numPr>
        <w:spacing w:before="0" w:after="0" w:line="240" w:lineRule="auto"/>
        <w:ind w:left="714" w:hanging="357"/>
        <w:jc w:val="both"/>
      </w:pPr>
      <w:r w:rsidRPr="00B13F3C">
        <w:t>dohlíží nad průběhem práce s biologickou rodinou v oblasti pěstounské péče na přechodnou dobu a zajišťuje stabilní prostředí v případě sanace, je nápomocen při sestavování navykacích režimů,</w:t>
      </w:r>
    </w:p>
    <w:p w14:paraId="1F2B082F" w14:textId="77777777" w:rsidR="0040011D" w:rsidRPr="00B13F3C" w:rsidRDefault="0040011D" w:rsidP="0040011D">
      <w:pPr>
        <w:numPr>
          <w:ilvl w:val="0"/>
          <w:numId w:val="1"/>
        </w:numPr>
        <w:spacing w:before="0" w:after="0" w:line="240" w:lineRule="auto"/>
        <w:ind w:left="714" w:hanging="357"/>
        <w:jc w:val="both"/>
      </w:pPr>
      <w:r w:rsidRPr="00B13F3C">
        <w:t>vytváří kazuistiky včetně aplikace praktických poznatků v přímé práci s dítětem a rodinou,</w:t>
      </w:r>
    </w:p>
    <w:p w14:paraId="50E5AC65" w14:textId="77777777" w:rsidR="0040011D" w:rsidRPr="00B13F3C" w:rsidRDefault="0040011D" w:rsidP="0040011D">
      <w:pPr>
        <w:pStyle w:val="Odstavecseseznamem"/>
        <w:numPr>
          <w:ilvl w:val="0"/>
          <w:numId w:val="1"/>
        </w:numPr>
      </w:pPr>
      <w:r w:rsidRPr="00B13F3C">
        <w:rPr>
          <w:rFonts w:cs="Garamond"/>
          <w:color w:val="000000"/>
        </w:rPr>
        <w:t>provádí zhlédnutí posuzovaných osob ve věcech podpůrných opatření a svéprávnosti člověka a ve věcech přivolení k zásahu do integrity,</w:t>
      </w:r>
    </w:p>
    <w:p w14:paraId="161376CF" w14:textId="77777777" w:rsidR="0040011D" w:rsidRPr="00B13F3C" w:rsidRDefault="0040011D" w:rsidP="0040011D">
      <w:pPr>
        <w:pStyle w:val="Odstavecseseznamem"/>
        <w:numPr>
          <w:ilvl w:val="0"/>
          <w:numId w:val="1"/>
        </w:numPr>
      </w:pPr>
      <w:r w:rsidRPr="00B13F3C">
        <w:rPr>
          <w:rFonts w:cs="Garamond"/>
          <w:color w:val="000000"/>
        </w:rPr>
        <w:t>vytváří tzv. clearingové zprávy v rámci řízení o omezení svéprávnosti a dále i zjišťuje názoru ve věcech opatrovnictví člověka,</w:t>
      </w:r>
    </w:p>
    <w:p w14:paraId="03C1AE0E" w14:textId="77777777" w:rsidR="0040011D" w:rsidRPr="00B13F3C" w:rsidRDefault="0040011D" w:rsidP="0040011D">
      <w:pPr>
        <w:numPr>
          <w:ilvl w:val="0"/>
          <w:numId w:val="1"/>
        </w:numPr>
        <w:spacing w:before="0" w:after="0" w:line="240" w:lineRule="auto"/>
        <w:ind w:left="714" w:hanging="357"/>
        <w:jc w:val="both"/>
      </w:pPr>
      <w:r w:rsidRPr="00B13F3C">
        <w:t>poskytuje informace posuzovaným a opatrovníkům v rámci rozhodování o svéprávnostech a dalších formách nápomoci zranitelným osobám,</w:t>
      </w:r>
    </w:p>
    <w:p w14:paraId="383F142C" w14:textId="77777777" w:rsidR="0040011D" w:rsidRPr="00B13F3C" w:rsidRDefault="0040011D" w:rsidP="0040011D">
      <w:pPr>
        <w:numPr>
          <w:ilvl w:val="0"/>
          <w:numId w:val="1"/>
        </w:numPr>
        <w:spacing w:before="0" w:after="0" w:line="240" w:lineRule="auto"/>
        <w:ind w:left="714" w:hanging="357"/>
        <w:jc w:val="both"/>
      </w:pPr>
      <w:r w:rsidRPr="00B13F3C">
        <w:t>vyhledává sociální služby pro rodiče a opatrovníky „na míru“,</w:t>
      </w:r>
    </w:p>
    <w:p w14:paraId="66F5A197" w14:textId="77777777" w:rsidR="0040011D" w:rsidRPr="00B13F3C" w:rsidRDefault="0040011D" w:rsidP="0040011D">
      <w:pPr>
        <w:numPr>
          <w:ilvl w:val="0"/>
          <w:numId w:val="1"/>
        </w:numPr>
        <w:spacing w:before="0" w:after="0" w:line="240" w:lineRule="auto"/>
        <w:ind w:left="714" w:hanging="357"/>
        <w:jc w:val="both"/>
      </w:pPr>
      <w:r w:rsidRPr="00B13F3C">
        <w:t>vykonává a účastní se jednání a realizace výkonu soudního rozhodnutí v oblasti péče o nezletilé a zranitelné osoby,</w:t>
      </w:r>
    </w:p>
    <w:p w14:paraId="7845143D" w14:textId="77777777" w:rsidR="0040011D" w:rsidRPr="00B13F3C" w:rsidRDefault="0040011D" w:rsidP="0040011D">
      <w:pPr>
        <w:numPr>
          <w:ilvl w:val="0"/>
          <w:numId w:val="1"/>
        </w:numPr>
        <w:spacing w:before="0" w:after="0" w:line="240" w:lineRule="auto"/>
        <w:ind w:left="714" w:hanging="357"/>
        <w:jc w:val="both"/>
      </w:pPr>
      <w:r w:rsidRPr="00B13F3C">
        <w:t>pracuje v terénu – provádí šetření v rodinách, ústavních zařízeních, nemocnicích, školských zařízeních apod.,</w:t>
      </w:r>
    </w:p>
    <w:p w14:paraId="0D266811" w14:textId="77777777" w:rsidR="0040011D" w:rsidRPr="00B13F3C" w:rsidRDefault="0040011D" w:rsidP="0040011D">
      <w:pPr>
        <w:numPr>
          <w:ilvl w:val="0"/>
          <w:numId w:val="1"/>
        </w:numPr>
        <w:spacing w:before="0" w:after="0" w:line="240" w:lineRule="auto"/>
        <w:ind w:left="714" w:hanging="357"/>
        <w:jc w:val="both"/>
      </w:pPr>
      <w:r w:rsidRPr="00B13F3C">
        <w:t>poskytuje odborné poradenství,</w:t>
      </w:r>
    </w:p>
    <w:p w14:paraId="15730A0D" w14:textId="77777777" w:rsidR="0040011D" w:rsidRPr="00B13F3C" w:rsidRDefault="0040011D" w:rsidP="0040011D">
      <w:pPr>
        <w:numPr>
          <w:ilvl w:val="0"/>
          <w:numId w:val="1"/>
        </w:numPr>
        <w:spacing w:before="0" w:after="0" w:line="240" w:lineRule="auto"/>
        <w:ind w:left="714" w:hanging="357"/>
        <w:jc w:val="both"/>
      </w:pPr>
      <w:r w:rsidRPr="00B13F3C">
        <w:t>facilituje jednání, motivuje, aktivuje a poučuje účastníky,</w:t>
      </w:r>
    </w:p>
    <w:p w14:paraId="79555F33" w14:textId="77777777" w:rsidR="0040011D" w:rsidRPr="00B13F3C" w:rsidRDefault="0040011D" w:rsidP="0040011D">
      <w:pPr>
        <w:numPr>
          <w:ilvl w:val="0"/>
          <w:numId w:val="1"/>
        </w:numPr>
        <w:spacing w:before="0" w:after="0" w:line="240" w:lineRule="auto"/>
        <w:ind w:left="714" w:hanging="357"/>
        <w:jc w:val="both"/>
      </w:pPr>
      <w:r w:rsidRPr="00B13F3C">
        <w:t>připravuje koncepty dokumentů, expertiz a další přípravné a odborné práce,</w:t>
      </w:r>
    </w:p>
    <w:p w14:paraId="5B32167F" w14:textId="77777777" w:rsidR="0040011D" w:rsidRPr="00B13F3C" w:rsidRDefault="0040011D" w:rsidP="0040011D">
      <w:pPr>
        <w:numPr>
          <w:ilvl w:val="0"/>
          <w:numId w:val="1"/>
        </w:numPr>
        <w:spacing w:before="0" w:after="0" w:line="240" w:lineRule="auto"/>
        <w:ind w:left="714" w:hanging="357"/>
        <w:jc w:val="both"/>
      </w:pPr>
      <w:r w:rsidRPr="00B13F3C">
        <w:t>vyřizuje pokyny soudce,</w:t>
      </w:r>
    </w:p>
    <w:p w14:paraId="2B95E06D" w14:textId="77777777" w:rsidR="0040011D" w:rsidRPr="00B13F3C" w:rsidRDefault="0040011D" w:rsidP="0040011D">
      <w:pPr>
        <w:numPr>
          <w:ilvl w:val="0"/>
          <w:numId w:val="1"/>
        </w:numPr>
        <w:spacing w:before="0" w:after="0" w:line="240" w:lineRule="auto"/>
        <w:ind w:left="714" w:hanging="357"/>
        <w:jc w:val="both"/>
      </w:pPr>
      <w:r w:rsidRPr="00B13F3C">
        <w:t xml:space="preserve">spolupracuje s vyššími soudními úředníky a soudními tajemníky, </w:t>
      </w:r>
    </w:p>
    <w:p w14:paraId="3E0C7B38" w14:textId="32C4600E" w:rsidR="00321248" w:rsidRPr="00B13F3C" w:rsidRDefault="0040011D" w:rsidP="0040011D">
      <w:pPr>
        <w:numPr>
          <w:ilvl w:val="0"/>
          <w:numId w:val="1"/>
        </w:numPr>
        <w:spacing w:before="0" w:after="0" w:line="240" w:lineRule="auto"/>
        <w:ind w:left="714" w:hanging="357"/>
        <w:jc w:val="both"/>
      </w:pPr>
      <w:r w:rsidRPr="00B13F3C">
        <w:t xml:space="preserve">provádí doručování soudních písemností v nutných případech při soudních úkonech. </w:t>
      </w:r>
    </w:p>
    <w:p w14:paraId="7FDFDECB" w14:textId="77777777" w:rsidR="00321248" w:rsidRPr="00B13F3C" w:rsidRDefault="00321248" w:rsidP="00321248">
      <w:pPr>
        <w:spacing w:after="0"/>
        <w:jc w:val="both"/>
        <w:rPr>
          <w:rFonts w:eastAsiaTheme="minorEastAsia" w:cs="Arial"/>
          <w:szCs w:val="24"/>
          <w:lang w:eastAsia="cs-CZ"/>
        </w:rPr>
      </w:pPr>
      <w:r w:rsidRPr="00B13F3C">
        <w:rPr>
          <w:rFonts w:eastAsiaTheme="minorEastAsia" w:cs="Arial"/>
          <w:szCs w:val="24"/>
          <w:lang w:eastAsia="cs-CZ"/>
        </w:rPr>
        <w:t>Odpovědnosti</w:t>
      </w:r>
    </w:p>
    <w:p w14:paraId="4A730E94" w14:textId="77777777" w:rsidR="00321248" w:rsidRPr="00B13F3C" w:rsidRDefault="00321248" w:rsidP="00321248">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sepis návrhů,</w:t>
      </w:r>
    </w:p>
    <w:p w14:paraId="3B030EEB" w14:textId="77777777" w:rsidR="00321248" w:rsidRPr="00B13F3C" w:rsidRDefault="00321248" w:rsidP="00321248">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realizaci participačních práv dětí v rozsahu stanoveném soudcem,</w:t>
      </w:r>
    </w:p>
    <w:p w14:paraId="7F602E53" w14:textId="77777777" w:rsidR="00321248" w:rsidRPr="00B13F3C" w:rsidRDefault="00321248" w:rsidP="00321248">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edukaci rodičů a přípravu rodičovských plánů,</w:t>
      </w:r>
    </w:p>
    <w:p w14:paraId="27DE2801" w14:textId="77777777" w:rsidR="00321248" w:rsidRPr="00B13F3C" w:rsidRDefault="00321248" w:rsidP="00321248">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doporučení, uložení a zprostředkování odborné pomoci,</w:t>
      </w:r>
    </w:p>
    <w:p w14:paraId="10B17FF7" w14:textId="77777777" w:rsidR="00321248" w:rsidRPr="00B13F3C" w:rsidRDefault="00321248" w:rsidP="00321248">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vyhodnocování naplňování potřeb dětí,</w:t>
      </w:r>
    </w:p>
    <w:p w14:paraId="0486D2CB" w14:textId="77777777" w:rsidR="00321248" w:rsidRPr="00B13F3C" w:rsidRDefault="00321248" w:rsidP="00321248">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informace získané z místních šetření.</w:t>
      </w:r>
    </w:p>
    <w:p w14:paraId="435161BB" w14:textId="77777777" w:rsidR="00321248" w:rsidRPr="00B13F3C" w:rsidRDefault="00321248" w:rsidP="00321248">
      <w:pPr>
        <w:spacing w:after="0"/>
        <w:jc w:val="both"/>
        <w:rPr>
          <w:rFonts w:eastAsiaTheme="minorEastAsia" w:cs="Arial"/>
          <w:szCs w:val="24"/>
          <w:lang w:eastAsia="cs-CZ"/>
        </w:rPr>
      </w:pPr>
      <w:r w:rsidRPr="00B13F3C">
        <w:rPr>
          <w:rFonts w:eastAsiaTheme="minorEastAsia" w:cs="Arial"/>
          <w:szCs w:val="24"/>
          <w:lang w:eastAsia="cs-CZ"/>
        </w:rPr>
        <w:lastRenderedPageBreak/>
        <w:t>Pravomoci</w:t>
      </w:r>
    </w:p>
    <w:p w14:paraId="241F0E50" w14:textId="77777777" w:rsidR="00321248" w:rsidRPr="00B13F3C" w:rsidRDefault="00321248" w:rsidP="003777E6">
      <w:pPr>
        <w:pStyle w:val="Odstavecseseznamem"/>
        <w:numPr>
          <w:ilvl w:val="0"/>
          <w:numId w:val="80"/>
        </w:numPr>
      </w:pPr>
      <w:r w:rsidRPr="00B13F3C">
        <w:t>sepis návrhů,</w:t>
      </w:r>
    </w:p>
    <w:p w14:paraId="5674E28F" w14:textId="77777777" w:rsidR="00321248" w:rsidRPr="00B13F3C" w:rsidRDefault="00321248" w:rsidP="003777E6">
      <w:pPr>
        <w:pStyle w:val="Odstavecseseznamem"/>
        <w:numPr>
          <w:ilvl w:val="0"/>
          <w:numId w:val="80"/>
        </w:numPr>
      </w:pPr>
      <w:r w:rsidRPr="00B13F3C">
        <w:t>sestavování rodičovských plánů,</w:t>
      </w:r>
    </w:p>
    <w:p w14:paraId="5D247D6F" w14:textId="77777777" w:rsidR="00321248" w:rsidRPr="00B13F3C" w:rsidRDefault="00321248" w:rsidP="003777E6">
      <w:pPr>
        <w:pStyle w:val="Odstavecseseznamem"/>
        <w:numPr>
          <w:ilvl w:val="0"/>
          <w:numId w:val="80"/>
        </w:numPr>
      </w:pPr>
      <w:r w:rsidRPr="00B13F3C">
        <w:t>zprostředkovávání odborné pomoci,</w:t>
      </w:r>
    </w:p>
    <w:p w14:paraId="5BED0455" w14:textId="77777777" w:rsidR="00321248" w:rsidRPr="00B13F3C" w:rsidRDefault="00321248" w:rsidP="003777E6">
      <w:pPr>
        <w:pStyle w:val="Odstavecseseznamem"/>
        <w:numPr>
          <w:ilvl w:val="0"/>
          <w:numId w:val="80"/>
        </w:numPr>
      </w:pPr>
      <w:r w:rsidRPr="00B13F3C">
        <w:t>kontrola doporučujících opatření soudu a soudního dohledu,</w:t>
      </w:r>
    </w:p>
    <w:p w14:paraId="2ECC1822" w14:textId="77777777" w:rsidR="00321248" w:rsidRPr="00B13F3C" w:rsidRDefault="00321248" w:rsidP="003777E6">
      <w:pPr>
        <w:pStyle w:val="Odstavecseseznamem"/>
        <w:numPr>
          <w:ilvl w:val="0"/>
          <w:numId w:val="80"/>
        </w:numPr>
      </w:pPr>
      <w:r w:rsidRPr="00B13F3C">
        <w:t>nastavení kontaktu dítěte v náhradní výchovné péči s biologickou rodinou, sestavování navykacích režimů,</w:t>
      </w:r>
    </w:p>
    <w:p w14:paraId="66C68F5D" w14:textId="77777777" w:rsidR="00321248" w:rsidRPr="00B13F3C" w:rsidRDefault="00321248" w:rsidP="003777E6">
      <w:pPr>
        <w:pStyle w:val="Odstavecseseznamem"/>
        <w:numPr>
          <w:ilvl w:val="0"/>
          <w:numId w:val="80"/>
        </w:numPr>
      </w:pPr>
      <w:r w:rsidRPr="00B13F3C">
        <w:t>provádění úkonů v rámci rozhodování o předběžných opatřeních,</w:t>
      </w:r>
    </w:p>
    <w:p w14:paraId="6A76D9C5" w14:textId="77777777" w:rsidR="00321248" w:rsidRPr="00B13F3C" w:rsidRDefault="00321248" w:rsidP="003777E6">
      <w:pPr>
        <w:pStyle w:val="Odstavecseseznamem"/>
        <w:numPr>
          <w:ilvl w:val="0"/>
          <w:numId w:val="80"/>
        </w:numPr>
      </w:pPr>
      <w:r w:rsidRPr="00B13F3C">
        <w:t>vyhledávání sociálních služeb „na míru“,</w:t>
      </w:r>
    </w:p>
    <w:p w14:paraId="6C8D457D" w14:textId="77777777" w:rsidR="00321248" w:rsidRPr="00B13F3C" w:rsidRDefault="00321248" w:rsidP="003777E6">
      <w:pPr>
        <w:pStyle w:val="Odstavecseseznamem"/>
        <w:numPr>
          <w:ilvl w:val="0"/>
          <w:numId w:val="80"/>
        </w:numPr>
      </w:pPr>
      <w:r w:rsidRPr="00B13F3C">
        <w:t>tvorba kazuistik,</w:t>
      </w:r>
    </w:p>
    <w:p w14:paraId="02AFADF9" w14:textId="77777777" w:rsidR="00321248" w:rsidRPr="00B13F3C" w:rsidRDefault="00321248" w:rsidP="003777E6">
      <w:pPr>
        <w:pStyle w:val="Odstavecseseznamem"/>
        <w:numPr>
          <w:ilvl w:val="0"/>
          <w:numId w:val="80"/>
        </w:numPr>
      </w:pPr>
      <w:r w:rsidRPr="00B13F3C">
        <w:t>odborné poradenství,</w:t>
      </w:r>
    </w:p>
    <w:p w14:paraId="28B1C9C1" w14:textId="77777777" w:rsidR="00321248" w:rsidRPr="00B13F3C" w:rsidRDefault="00321248" w:rsidP="003777E6">
      <w:pPr>
        <w:pStyle w:val="Odstavecseseznamem"/>
        <w:numPr>
          <w:ilvl w:val="0"/>
          <w:numId w:val="80"/>
        </w:numPr>
      </w:pPr>
      <w:r w:rsidRPr="00B13F3C">
        <w:t>facilitace jednání,</w:t>
      </w:r>
    </w:p>
    <w:p w14:paraId="4795AF9B" w14:textId="77777777" w:rsidR="00321248" w:rsidRPr="00B13F3C" w:rsidRDefault="00321248" w:rsidP="003777E6">
      <w:pPr>
        <w:pStyle w:val="Odstavecseseznamem"/>
        <w:numPr>
          <w:ilvl w:val="0"/>
          <w:numId w:val="80"/>
        </w:numPr>
      </w:pPr>
      <w:r w:rsidRPr="00B13F3C">
        <w:t>příprava podkladů a expertiz.</w:t>
      </w:r>
    </w:p>
    <w:p w14:paraId="547EAA85" w14:textId="77777777" w:rsidR="00321248" w:rsidRPr="00B13F3C" w:rsidRDefault="00321248" w:rsidP="00321248">
      <w:pPr>
        <w:overflowPunct w:val="0"/>
        <w:autoSpaceDE w:val="0"/>
        <w:autoSpaceDN w:val="0"/>
        <w:adjustRightInd w:val="0"/>
        <w:spacing w:after="0"/>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1A6088A9" w14:textId="77777777" w:rsidR="00321248" w:rsidRPr="00B13F3C" w:rsidRDefault="00321248" w:rsidP="00321248">
      <w:pPr>
        <w:numPr>
          <w:ilvl w:val="0"/>
          <w:numId w:val="35"/>
        </w:numPr>
        <w:spacing w:before="0" w:after="0" w:line="240" w:lineRule="auto"/>
        <w:jc w:val="both"/>
      </w:pPr>
      <w:r w:rsidRPr="00B13F3C">
        <w:t>B01 – 1, B2, B05 – 3.</w:t>
      </w:r>
    </w:p>
    <w:p w14:paraId="7DB8F6B9" w14:textId="77777777" w:rsidR="007F0268" w:rsidRPr="00B13F3C" w:rsidRDefault="007F0268">
      <w:pPr>
        <w:spacing w:before="0"/>
        <w:rPr>
          <w:rFonts w:eastAsiaTheme="minorEastAsia" w:cs="Arial"/>
          <w:szCs w:val="24"/>
          <w:lang w:eastAsia="cs-CZ"/>
        </w:rPr>
      </w:pPr>
      <w:r w:rsidRPr="00B13F3C">
        <w:rPr>
          <w:rFonts w:eastAsiaTheme="minorEastAsia" w:cs="Arial"/>
          <w:szCs w:val="24"/>
          <w:lang w:eastAsia="cs-CZ"/>
        </w:rPr>
        <w:br w:type="page"/>
      </w:r>
    </w:p>
    <w:p w14:paraId="046774CB" w14:textId="0070AD67" w:rsidR="00321248" w:rsidRPr="00B13F3C" w:rsidRDefault="00321248" w:rsidP="00321248">
      <w:pPr>
        <w:overflowPunct w:val="0"/>
        <w:autoSpaceDE w:val="0"/>
        <w:autoSpaceDN w:val="0"/>
        <w:adjustRightInd w:val="0"/>
        <w:spacing w:after="120"/>
        <w:jc w:val="both"/>
        <w:textAlignment w:val="baseline"/>
        <w:rPr>
          <w:rFonts w:eastAsiaTheme="minorEastAsia" w:cs="Arial"/>
          <w:szCs w:val="24"/>
          <w:lang w:eastAsia="cs-CZ"/>
        </w:rPr>
      </w:pPr>
      <w:r w:rsidRPr="00B13F3C">
        <w:rPr>
          <w:rFonts w:eastAsiaTheme="minorEastAsia" w:cs="Arial"/>
          <w:szCs w:val="24"/>
          <w:lang w:eastAsia="cs-CZ"/>
        </w:rPr>
        <w:lastRenderedPageBreak/>
        <w:t>Odborné kompetence specifické</w:t>
      </w:r>
    </w:p>
    <w:p w14:paraId="0FF84878" w14:textId="77777777" w:rsidR="00321248" w:rsidRPr="00B13F3C" w:rsidRDefault="00321248" w:rsidP="00321248">
      <w:pPr>
        <w:numPr>
          <w:ilvl w:val="0"/>
          <w:numId w:val="34"/>
        </w:numPr>
        <w:spacing w:before="0" w:after="0" w:line="240" w:lineRule="auto"/>
        <w:jc w:val="both"/>
      </w:pPr>
      <w:r w:rsidRPr="00B13F3C">
        <w:t>znalost příslušné legislativy (o.s.ř., občanský zákoník, práce s Orgánem sociálně právní ochrany dítěte, zákon o výkonu ústavní nebo ochranné výchovy ve školských zařízeních, zákon o sociálních službách, prováděcí vyhlášky apod.).</w:t>
      </w:r>
    </w:p>
    <w:p w14:paraId="4300EA54" w14:textId="77777777" w:rsidR="00321248" w:rsidRPr="00B13F3C" w:rsidRDefault="00321248" w:rsidP="00321248">
      <w:pPr>
        <w:numPr>
          <w:ilvl w:val="0"/>
          <w:numId w:val="34"/>
        </w:numPr>
        <w:spacing w:before="0" w:after="0" w:line="240" w:lineRule="auto"/>
        <w:jc w:val="both"/>
      </w:pPr>
      <w:r w:rsidRPr="00B13F3C">
        <w:t>vedení jednání, výslechů, konzultací, poradenské činnosti,</w:t>
      </w:r>
    </w:p>
    <w:p w14:paraId="152A5DFA" w14:textId="77777777" w:rsidR="00321248" w:rsidRPr="00B13F3C" w:rsidRDefault="00321248" w:rsidP="00321248">
      <w:pPr>
        <w:numPr>
          <w:ilvl w:val="0"/>
          <w:numId w:val="34"/>
        </w:numPr>
        <w:spacing w:before="0" w:after="0" w:line="240" w:lineRule="auto"/>
        <w:jc w:val="both"/>
      </w:pPr>
      <w:r w:rsidRPr="00B13F3C">
        <w:t>jednání s lidmi (soustředěnost, naslouchání, empatie, formulace sdělení, důstojnost, respekt, umění sdělovat nepříjemnou realitu),</w:t>
      </w:r>
    </w:p>
    <w:p w14:paraId="156401E9" w14:textId="77777777" w:rsidR="00321248" w:rsidRPr="00B13F3C" w:rsidRDefault="00321248" w:rsidP="00321248">
      <w:pPr>
        <w:numPr>
          <w:ilvl w:val="0"/>
          <w:numId w:val="34"/>
        </w:numPr>
        <w:spacing w:before="0" w:after="0" w:line="240" w:lineRule="auto"/>
        <w:jc w:val="both"/>
      </w:pPr>
      <w:r w:rsidRPr="00B13F3C">
        <w:t>umění vyjednávat (použití správných argumentů, identifikace silných a slabých stránek, využití mediačních technik),</w:t>
      </w:r>
    </w:p>
    <w:p w14:paraId="38AA0310" w14:textId="77777777" w:rsidR="00321248" w:rsidRPr="00B13F3C" w:rsidRDefault="00321248" w:rsidP="00321248">
      <w:pPr>
        <w:numPr>
          <w:ilvl w:val="0"/>
          <w:numId w:val="34"/>
        </w:numPr>
        <w:spacing w:before="0" w:after="0" w:line="240" w:lineRule="auto"/>
        <w:jc w:val="both"/>
      </w:pPr>
      <w:r w:rsidRPr="00B13F3C">
        <w:t>vytváření kontaktního prostředí se soudci, vyššími soudními úředníky, soudními tajemníky a příslušnými odborníky,</w:t>
      </w:r>
    </w:p>
    <w:p w14:paraId="6D445839" w14:textId="77777777" w:rsidR="00321248" w:rsidRPr="00B13F3C" w:rsidRDefault="00321248" w:rsidP="00321248">
      <w:pPr>
        <w:numPr>
          <w:ilvl w:val="0"/>
          <w:numId w:val="34"/>
        </w:numPr>
        <w:spacing w:before="0" w:after="0" w:line="240" w:lineRule="auto"/>
        <w:jc w:val="both"/>
      </w:pPr>
      <w:r w:rsidRPr="00B13F3C">
        <w:t>přehlednost a logičnost písemného a ústního projevu, rozvinutá slovní zásoba při komunikaci v rozsahu přizpůsobeném cílové skupině,</w:t>
      </w:r>
    </w:p>
    <w:p w14:paraId="71F9739F" w14:textId="77777777" w:rsidR="00321248" w:rsidRPr="00B13F3C" w:rsidRDefault="00321248" w:rsidP="00321248">
      <w:pPr>
        <w:numPr>
          <w:ilvl w:val="0"/>
          <w:numId w:val="34"/>
        </w:numPr>
        <w:spacing w:before="0" w:after="0" w:line="240" w:lineRule="auto"/>
        <w:jc w:val="both"/>
      </w:pPr>
      <w:r w:rsidRPr="00B13F3C">
        <w:t>práce s informacemi – orientace v textu, využívání relevantních informačních zdrojů, jejich zpřehledňování, vyhodnocování a interpretace,</w:t>
      </w:r>
    </w:p>
    <w:p w14:paraId="09D590C7" w14:textId="77777777" w:rsidR="00321248" w:rsidRPr="00B13F3C" w:rsidRDefault="00321248" w:rsidP="00321248">
      <w:pPr>
        <w:numPr>
          <w:ilvl w:val="0"/>
          <w:numId w:val="34"/>
        </w:numPr>
        <w:spacing w:before="0" w:after="0" w:line="240" w:lineRule="auto"/>
        <w:jc w:val="both"/>
      </w:pPr>
      <w:r w:rsidRPr="00B13F3C">
        <w:t>orientace v soudních spisech, dodržování úředních zvyklostí.</w:t>
      </w:r>
    </w:p>
    <w:p w14:paraId="611FD910" w14:textId="77777777" w:rsidR="00321248" w:rsidRPr="00B13F3C" w:rsidRDefault="00321248" w:rsidP="00321248">
      <w:pPr>
        <w:overflowPunct w:val="0"/>
        <w:autoSpaceDE w:val="0"/>
        <w:autoSpaceDN w:val="0"/>
        <w:adjustRightInd w:val="0"/>
        <w:spacing w:after="0"/>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1DD7328D" w14:textId="5AADEE77" w:rsidR="00321248" w:rsidRPr="00B13F3C" w:rsidRDefault="00321248" w:rsidP="00321248">
      <w:pPr>
        <w:numPr>
          <w:ilvl w:val="0"/>
          <w:numId w:val="35"/>
        </w:numPr>
        <w:spacing w:before="0" w:after="120" w:line="240" w:lineRule="auto"/>
        <w:ind w:left="714" w:hanging="357"/>
        <w:jc w:val="both"/>
      </w:pPr>
      <w:r w:rsidRPr="00B13F3C">
        <w:t>A01 – 3, A02 – 3, A04 – 3, A05 – 3, A06 – 2, A07 – 3, A08 – 3, A09 – 2, A10 – 2, A11 – 1, A12 – 2, A13 – 2, A15 - 2.</w:t>
      </w:r>
    </w:p>
    <w:p w14:paraId="5724A8BE" w14:textId="77777777" w:rsidR="00932C9A" w:rsidRPr="00B13F3C" w:rsidRDefault="00932C9A" w:rsidP="00932C9A">
      <w:pPr>
        <w:keepNext/>
        <w:keepLines/>
        <w:spacing w:before="240"/>
        <w:jc w:val="center"/>
        <w:outlineLvl w:val="4"/>
        <w:rPr>
          <w:rFonts w:eastAsiaTheme="majorEastAsia" w:cs="Arial"/>
          <w:szCs w:val="24"/>
          <w:lang w:eastAsia="cs-CZ"/>
        </w:rPr>
      </w:pPr>
      <w:bookmarkStart w:id="37" w:name="_Toc215580218"/>
      <w:r w:rsidRPr="00B13F3C">
        <w:rPr>
          <w:rFonts w:eastAsiaTheme="majorEastAsia" w:cs="Arial"/>
          <w:szCs w:val="24"/>
          <w:lang w:eastAsia="cs-CZ"/>
        </w:rPr>
        <w:t>Soudní tajemník opatrovnického oddělení</w:t>
      </w:r>
      <w:bookmarkEnd w:id="37"/>
    </w:p>
    <w:p w14:paraId="346A6700" w14:textId="77777777" w:rsidR="00932C9A" w:rsidRPr="00B13F3C" w:rsidRDefault="00932C9A" w:rsidP="00932C9A">
      <w:pPr>
        <w:spacing w:after="0"/>
        <w:rPr>
          <w:rFonts w:eastAsiaTheme="minorEastAsia" w:cs="Arial"/>
          <w:szCs w:val="24"/>
          <w:lang w:eastAsia="cs-CZ"/>
        </w:rPr>
      </w:pPr>
      <w:r w:rsidRPr="00B13F3C">
        <w:rPr>
          <w:rFonts w:eastAsiaTheme="minorEastAsia" w:cs="Arial"/>
          <w:szCs w:val="24"/>
          <w:lang w:eastAsia="cs-CZ"/>
        </w:rPr>
        <w:t xml:space="preserve"> Pracovní činnosti</w:t>
      </w:r>
    </w:p>
    <w:p w14:paraId="70FE4D01" w14:textId="77777777" w:rsidR="00932C9A" w:rsidRPr="00B13F3C" w:rsidRDefault="00932C9A" w:rsidP="0002290F">
      <w:pPr>
        <w:numPr>
          <w:ilvl w:val="0"/>
          <w:numId w:val="9"/>
        </w:numPr>
        <w:autoSpaceDE w:val="0"/>
        <w:autoSpaceDN w:val="0"/>
        <w:adjustRightInd w:val="0"/>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provádí samostatnou rozhodovací činnost a další úkony v rozsahu zákona č. 121/2008 Sb., o vyšších soudních úřednících a vyšších úřednících státního zastupitelství, a dle vyhlášky č. 37/1992 Sb., o jednacím řádu, v rozsahu určeném aktuálním rozvrhem práce, případně přidělené soudcem,</w:t>
      </w:r>
    </w:p>
    <w:p w14:paraId="66DD0FAE"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vyřizuje závady v doručení (včetně lustrace v ISZR, vyvěšování apod.) včetně případného nového doručování,</w:t>
      </w:r>
    </w:p>
    <w:p w14:paraId="49AF6AD7"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zpracovává statistické listy mimo věcí omezení ve svéprávnosti</w:t>
      </w:r>
    </w:p>
    <w:p w14:paraId="69A291C5"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vymáhá náklady řízení,</w:t>
      </w:r>
    </w:p>
    <w:p w14:paraId="1CBF2057"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provádí pravidelné půlroční dotazy k ústavním výchovám, dohledům, pěstounské péči a poručnictví a jejich vyhodnocování,</w:t>
      </w:r>
    </w:p>
    <w:p w14:paraId="6B48610D"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vyřizuje dožádání</w:t>
      </w:r>
    </w:p>
    <w:p w14:paraId="52C01972"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provádí úkony při odstraňování vad podání podle § 43 občanského soudního řádu</w:t>
      </w:r>
    </w:p>
    <w:p w14:paraId="2E9D0FA5"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rozhoduje o osvobození od soudních poplatků podle § 138 o. s. ř., nejde-li o rozhodování při jednání,</w:t>
      </w:r>
    </w:p>
    <w:p w14:paraId="5A6DEFA0"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zajišťuje úkony spojené s nabytím zletilosti dítěte,</w:t>
      </w:r>
    </w:p>
    <w:p w14:paraId="468EC04A"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vyzývá k úhradě soudních poplatků,</w:t>
      </w:r>
    </w:p>
    <w:p w14:paraId="6D73B7B0"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vyřizuje určování otcovství souhlasným prohlášením rodičů,</w:t>
      </w:r>
    </w:p>
    <w:p w14:paraId="0B5ACEDB"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vydává opravná usnesení (ve vztahu k vlastním rozhodnutím),</w:t>
      </w:r>
    </w:p>
    <w:p w14:paraId="35BE5B09"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zpracovává předkládací zprávy,</w:t>
      </w:r>
    </w:p>
    <w:p w14:paraId="62B739F1"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připravuje usnesení o nákladech řízení (znalečné, tlumočné, odměna lékařů a advokátů, náklady pěstounů apod.),</w:t>
      </w:r>
    </w:p>
    <w:p w14:paraId="2A36ABF1"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provádí doručování soudních písemností v nutných případech při soudních úkonech v budově soudu,</w:t>
      </w:r>
    </w:p>
    <w:p w14:paraId="0E6F0AC7" w14:textId="77777777" w:rsidR="00932C9A" w:rsidRPr="00B13F3C" w:rsidRDefault="00932C9A" w:rsidP="0002290F">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lastRenderedPageBreak/>
        <w:t xml:space="preserve">vykonává finanční kontrolu v rozsahu Instrukce Okresního soudu v Trutnově o vnitřní finanční kontrole, </w:t>
      </w:r>
    </w:p>
    <w:p w14:paraId="54FD400B" w14:textId="77777777" w:rsidR="00932C9A" w:rsidRPr="00B13F3C" w:rsidRDefault="00932C9A" w:rsidP="00932C9A">
      <w:pPr>
        <w:numPr>
          <w:ilvl w:val="0"/>
          <w:numId w:val="9"/>
        </w:numPr>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podílí se na adaptačním procesu soudních tajemníků, kteří jsou nově zařazování na opatrovnický úsek,</w:t>
      </w:r>
      <w:r w:rsidR="009B6363" w:rsidRPr="00B13F3C">
        <w:rPr>
          <w:rFonts w:eastAsiaTheme="minorEastAsia" w:cs="Arial"/>
          <w:szCs w:val="24"/>
          <w:lang w:eastAsia="cs-CZ"/>
        </w:rPr>
        <w:t xml:space="preserve"> </w:t>
      </w:r>
      <w:r w:rsidRPr="00B13F3C">
        <w:rPr>
          <w:rFonts w:eastAsiaTheme="minorEastAsia" w:cs="Arial"/>
          <w:szCs w:val="24"/>
          <w:lang w:eastAsia="cs-CZ"/>
        </w:rPr>
        <w:t>s tím, že v případě potřeby úkonů ze strany vyššího soudního úředníka i soudního tajemníka bude spis předkládán vyššímu soudnímu úředníkovi (za účelem zamezení nadměrného oběhu spisů).</w:t>
      </w:r>
    </w:p>
    <w:p w14:paraId="128ED857" w14:textId="77777777" w:rsidR="00932C9A" w:rsidRPr="00B13F3C" w:rsidRDefault="00932C9A" w:rsidP="00932C9A">
      <w:pPr>
        <w:spacing w:after="0"/>
        <w:rPr>
          <w:rFonts w:eastAsiaTheme="minorEastAsia" w:cs="Arial"/>
          <w:szCs w:val="24"/>
          <w:lang w:eastAsia="cs-CZ"/>
        </w:rPr>
      </w:pPr>
      <w:r w:rsidRPr="00B13F3C">
        <w:rPr>
          <w:rFonts w:eastAsiaTheme="minorEastAsia" w:cs="Arial"/>
          <w:szCs w:val="24"/>
          <w:lang w:eastAsia="cs-CZ"/>
        </w:rPr>
        <w:t>Pravomoci</w:t>
      </w:r>
    </w:p>
    <w:p w14:paraId="0D0E3C21" w14:textId="77777777" w:rsidR="00932C9A" w:rsidRPr="00B13F3C" w:rsidRDefault="00932C9A" w:rsidP="00FA5E9D">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rozhodovací pravomoc v rozsahu stanoveném rozvrhem práce,</w:t>
      </w:r>
    </w:p>
    <w:p w14:paraId="76256C24" w14:textId="515D191F" w:rsidR="00932C9A" w:rsidRPr="00B13F3C" w:rsidRDefault="00932C9A" w:rsidP="00FA5E9D">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7F0268" w:rsidRPr="00B13F3C">
        <w:rPr>
          <w:rFonts w:eastAsiaTheme="minorEastAsia" w:cs="Arial"/>
          <w:szCs w:val="24"/>
          <w:lang w:eastAsia="cs-CZ"/>
        </w:rPr>
        <w:t>platby</w:t>
      </w:r>
      <w:r w:rsidRPr="00B13F3C">
        <w:rPr>
          <w:rFonts w:eastAsiaTheme="minorEastAsia" w:cs="Arial"/>
          <w:szCs w:val="24"/>
          <w:lang w:eastAsia="cs-CZ"/>
        </w:rPr>
        <w:t xml:space="preserve"> apod.) a pravomoc udělovat pokyny finančnímu úseku v této oblasti,</w:t>
      </w:r>
    </w:p>
    <w:p w14:paraId="14B29D16" w14:textId="77777777" w:rsidR="00932C9A" w:rsidRPr="00B13F3C" w:rsidRDefault="00932C9A" w:rsidP="00FA5E9D">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 a pravomoc udělovat pokyny finančnímu úseku v této oblasti.</w:t>
      </w:r>
    </w:p>
    <w:p w14:paraId="23412026" w14:textId="77777777" w:rsidR="00932C9A" w:rsidRPr="00B13F3C" w:rsidRDefault="00932C9A" w:rsidP="00932C9A">
      <w:pPr>
        <w:overflowPunct w:val="0"/>
        <w:autoSpaceDE w:val="0"/>
        <w:autoSpaceDN w:val="0"/>
        <w:adjustRightInd w:val="0"/>
        <w:spacing w:after="0"/>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147B0C67" w14:textId="77777777" w:rsidR="00932C9A" w:rsidRPr="00B13F3C" w:rsidRDefault="00932C9A" w:rsidP="00FA5E9D">
      <w:pPr>
        <w:numPr>
          <w:ilvl w:val="0"/>
          <w:numId w:val="35"/>
        </w:numPr>
        <w:spacing w:before="0" w:after="0" w:line="240" w:lineRule="auto"/>
        <w:jc w:val="both"/>
      </w:pPr>
      <w:r w:rsidRPr="00B13F3C">
        <w:t>B01 – 2, B03 – 2, B04 – 2, B05 – 3.</w:t>
      </w:r>
    </w:p>
    <w:p w14:paraId="4F97808B" w14:textId="77777777" w:rsidR="00932C9A" w:rsidRPr="00B13F3C" w:rsidRDefault="00932C9A" w:rsidP="00932C9A">
      <w:pPr>
        <w:overflowPunct w:val="0"/>
        <w:autoSpaceDE w:val="0"/>
        <w:autoSpaceDN w:val="0"/>
        <w:adjustRightInd w:val="0"/>
        <w:spacing w:after="0"/>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022B2606" w14:textId="77777777" w:rsidR="00932C9A" w:rsidRPr="00B13F3C" w:rsidRDefault="00932C9A" w:rsidP="00FA5E9D">
      <w:pPr>
        <w:numPr>
          <w:ilvl w:val="0"/>
          <w:numId w:val="34"/>
        </w:numPr>
        <w:spacing w:before="0" w:after="0" w:line="240" w:lineRule="auto"/>
        <w:jc w:val="both"/>
      </w:pPr>
      <w:r w:rsidRPr="00B13F3C">
        <w:t>znalost hmotněprávních a procesních předpisů ve své působnosti a jejich aplikace,</w:t>
      </w:r>
    </w:p>
    <w:p w14:paraId="4C5E5945" w14:textId="77777777" w:rsidR="00932C9A" w:rsidRPr="00B13F3C" w:rsidRDefault="00932C9A" w:rsidP="00FA5E9D">
      <w:pPr>
        <w:numPr>
          <w:ilvl w:val="0"/>
          <w:numId w:val="34"/>
        </w:numPr>
        <w:spacing w:before="0" w:after="0" w:line="240" w:lineRule="auto"/>
        <w:jc w:val="both"/>
      </w:pPr>
      <w:r w:rsidRPr="00B13F3C">
        <w:t>rozhodování ve věcech přidělených rozvrhem práce,</w:t>
      </w:r>
    </w:p>
    <w:p w14:paraId="5A938289" w14:textId="77777777" w:rsidR="00932C9A" w:rsidRPr="00B13F3C" w:rsidRDefault="00932C9A" w:rsidP="00FA5E9D">
      <w:pPr>
        <w:numPr>
          <w:ilvl w:val="0"/>
          <w:numId w:val="34"/>
        </w:numPr>
        <w:spacing w:before="0" w:after="0" w:line="240" w:lineRule="auto"/>
        <w:jc w:val="both"/>
      </w:pPr>
      <w:r w:rsidRPr="00B13F3C">
        <w:t>vedení výslechů,</w:t>
      </w:r>
    </w:p>
    <w:p w14:paraId="6803A3C6" w14:textId="77777777" w:rsidR="00932C9A" w:rsidRPr="00B13F3C" w:rsidRDefault="00932C9A" w:rsidP="00FA5E9D">
      <w:pPr>
        <w:numPr>
          <w:ilvl w:val="0"/>
          <w:numId w:val="34"/>
        </w:numPr>
        <w:spacing w:before="0" w:after="0" w:line="240" w:lineRule="auto"/>
        <w:ind w:left="714" w:hanging="357"/>
        <w:jc w:val="both"/>
      </w:pPr>
      <w:r w:rsidRPr="00B13F3C">
        <w:t>vyhotovování rozhodnutí, jejich odůvodňování a další písemné procesní úkony v soudních spisech,</w:t>
      </w:r>
    </w:p>
    <w:p w14:paraId="6EAED33F" w14:textId="77777777" w:rsidR="00932C9A" w:rsidRPr="00B13F3C" w:rsidRDefault="00932C9A" w:rsidP="00FA5E9D">
      <w:pPr>
        <w:numPr>
          <w:ilvl w:val="0"/>
          <w:numId w:val="34"/>
        </w:numPr>
        <w:spacing w:before="0" w:after="0" w:line="240" w:lineRule="auto"/>
        <w:jc w:val="both"/>
      </w:pPr>
      <w:r w:rsidRPr="00B13F3C">
        <w:t>orientace v soudních spisech.</w:t>
      </w:r>
    </w:p>
    <w:p w14:paraId="43EAFC71" w14:textId="77777777" w:rsidR="00932C9A" w:rsidRPr="00B13F3C" w:rsidRDefault="00932C9A" w:rsidP="001F444B">
      <w:pPr>
        <w:overflowPunct w:val="0"/>
        <w:autoSpaceDE w:val="0"/>
        <w:autoSpaceDN w:val="0"/>
        <w:adjustRightInd w:val="0"/>
        <w:spacing w:after="0"/>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28E34BE6" w14:textId="77777777" w:rsidR="00932C9A" w:rsidRPr="00B13F3C" w:rsidRDefault="00932C9A" w:rsidP="00FA5E9D">
      <w:pPr>
        <w:numPr>
          <w:ilvl w:val="0"/>
          <w:numId w:val="35"/>
        </w:numPr>
        <w:spacing w:before="0" w:after="0" w:line="240" w:lineRule="auto"/>
        <w:jc w:val="both"/>
      </w:pPr>
      <w:r w:rsidRPr="00B13F3C">
        <w:t>A01 – 3, A02 – 2, A04 – 2, A06 2, A07 – 3, A08 – 2, A09 – 2, A10 – 2, A11 – 1, A12 – 2, A13 – 2.</w:t>
      </w:r>
    </w:p>
    <w:p w14:paraId="5F18E502" w14:textId="2DFBFDCF" w:rsidR="00FE2B5E" w:rsidRPr="00B13F3C" w:rsidRDefault="008069DF" w:rsidP="004248AB">
      <w:pPr>
        <w:keepNext/>
        <w:keepLines/>
        <w:spacing w:before="240" w:after="120"/>
        <w:ind w:left="357"/>
        <w:jc w:val="center"/>
        <w:outlineLvl w:val="4"/>
        <w:rPr>
          <w:rFonts w:eastAsiaTheme="majorEastAsia"/>
        </w:rPr>
      </w:pPr>
      <w:bookmarkStart w:id="38" w:name="_Toc215580219"/>
      <w:r w:rsidRPr="00B13F3C">
        <w:rPr>
          <w:rFonts w:eastAsiaTheme="majorEastAsia"/>
        </w:rPr>
        <w:t>Úsekový vedoucí</w:t>
      </w:r>
      <w:r w:rsidR="00FE2B5E" w:rsidRPr="00B13F3C">
        <w:rPr>
          <w:rFonts w:eastAsiaTheme="majorEastAsia"/>
        </w:rPr>
        <w:t xml:space="preserve"> opatrovnického oddělní</w:t>
      </w:r>
      <w:bookmarkEnd w:id="38"/>
    </w:p>
    <w:p w14:paraId="59166BB8"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4C2F648F"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řídí chod soudní kanceláře,</w:t>
      </w:r>
    </w:p>
    <w:p w14:paraId="51319F4F"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přiděluje dílčí úkoly podřízeným pracovníkům,</w:t>
      </w:r>
    </w:p>
    <w:p w14:paraId="77B97FF9"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kontroluje plnění úkolů a ostatních pracovních činností podřízených pracovníků,</w:t>
      </w:r>
    </w:p>
    <w:p w14:paraId="226F7157"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motivuje zapisovatelky, zajišťuje jejich odborný růst,</w:t>
      </w:r>
    </w:p>
    <w:p w14:paraId="285BD014"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hodnotí práci podřízených pracovníků a se svým hodnocením je seznamuje,</w:t>
      </w:r>
    </w:p>
    <w:p w14:paraId="654A4EF4"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vede rejstříky, evidenční pomůcky v rozsahu určeném aktuálním rozvrhem práce a zajišťuje veškeré administrativní činnosti spojené s jejich vedením,</w:t>
      </w:r>
    </w:p>
    <w:p w14:paraId="6EC3CF9D"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doručování písemností a doručování do datové schránky,</w:t>
      </w:r>
    </w:p>
    <w:p w14:paraId="6900A63B"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předkládání spisů ze lhůt,</w:t>
      </w:r>
    </w:p>
    <w:p w14:paraId="58F60A5C"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pohyb spisu,</w:t>
      </w:r>
    </w:p>
    <w:p w14:paraId="71F85EF5"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605FE0A7"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593A460D"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2B9E4354"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7189C8DA" w14:textId="77777777" w:rsidR="00CA53FD" w:rsidRPr="00B13F3C" w:rsidRDefault="00CA53FD" w:rsidP="00356243">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vede evidenci </w:t>
      </w:r>
      <w:r w:rsidR="00356243" w:rsidRPr="00B13F3C">
        <w:rPr>
          <w:rFonts w:eastAsiaTheme="minorEastAsia" w:cs="Arial"/>
          <w:szCs w:val="24"/>
          <w:lang w:eastAsia="cs-CZ"/>
        </w:rPr>
        <w:t>soudních poplatků</w:t>
      </w:r>
      <w:r w:rsidRPr="00B13F3C">
        <w:rPr>
          <w:rFonts w:eastAsiaTheme="minorEastAsia" w:cs="Arial"/>
          <w:szCs w:val="24"/>
          <w:lang w:eastAsia="cs-CZ"/>
        </w:rPr>
        <w:t>,</w:t>
      </w:r>
    </w:p>
    <w:p w14:paraId="4DEB3D25"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kontroluje a řeší případná rizika a lhůty,</w:t>
      </w:r>
    </w:p>
    <w:p w14:paraId="54958849"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079A3C2E"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zpracovává výkazy o činnosti soudní kanceláře,</w:t>
      </w:r>
    </w:p>
    <w:p w14:paraId="43035427"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lastRenderedPageBreak/>
        <w:t>zastupuje pracovníky informačního centra dle aktuálního rozpisu,</w:t>
      </w:r>
    </w:p>
    <w:p w14:paraId="71C032C8"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organizuje a řídí odevzdávání spisů do spisovny,</w:t>
      </w:r>
    </w:p>
    <w:p w14:paraId="756921F5" w14:textId="77777777" w:rsidR="00CA53FD" w:rsidRPr="00B13F3C" w:rsidRDefault="00CA53FD" w:rsidP="00356243">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organizuje adaptační proces nových a přeřazených pracovníků a podílí se na něm,</w:t>
      </w:r>
    </w:p>
    <w:p w14:paraId="5D48A538" w14:textId="77777777" w:rsidR="00CA53FD" w:rsidRPr="00B13F3C" w:rsidRDefault="00CA53FD" w:rsidP="00356243">
      <w:pPr>
        <w:numPr>
          <w:ilvl w:val="0"/>
          <w:numId w:val="4"/>
        </w:numPr>
        <w:autoSpaceDE w:val="0"/>
        <w:autoSpaceDN w:val="0"/>
        <w:adjustRightInd w:val="0"/>
        <w:spacing w:before="0" w:after="0" w:line="240" w:lineRule="auto"/>
        <w:ind w:left="714" w:hanging="357"/>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46F740DE"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1680513A" w14:textId="77777777" w:rsidR="00CA53FD" w:rsidRPr="00B13F3C" w:rsidRDefault="00CA53FD" w:rsidP="00356243">
      <w:pPr>
        <w:numPr>
          <w:ilvl w:val="0"/>
          <w:numId w:val="6"/>
        </w:numPr>
        <w:autoSpaceDE w:val="0"/>
        <w:autoSpaceDN w:val="0"/>
        <w:adjustRightInd w:val="0"/>
        <w:spacing w:before="0" w:after="0" w:line="240" w:lineRule="auto"/>
        <w:ind w:left="709" w:hanging="357"/>
        <w:rPr>
          <w:rFonts w:eastAsiaTheme="minorEastAsia" w:cs="Arial"/>
          <w:szCs w:val="24"/>
          <w:lang w:eastAsia="cs-CZ"/>
        </w:rPr>
      </w:pPr>
      <w:r w:rsidRPr="00B13F3C">
        <w:rPr>
          <w:rFonts w:eastAsiaTheme="minorEastAsia" w:cs="Arial"/>
          <w:szCs w:val="24"/>
          <w:lang w:eastAsia="cs-CZ"/>
        </w:rPr>
        <w:t>odpovídá za řádný chod kanceláře,</w:t>
      </w:r>
    </w:p>
    <w:p w14:paraId="53B8E9F9" w14:textId="77777777" w:rsidR="00CA53FD" w:rsidRPr="00B13F3C" w:rsidRDefault="00CA53FD" w:rsidP="00356243">
      <w:pPr>
        <w:numPr>
          <w:ilvl w:val="0"/>
          <w:numId w:val="6"/>
        </w:numPr>
        <w:autoSpaceDE w:val="0"/>
        <w:autoSpaceDN w:val="0"/>
        <w:adjustRightInd w:val="0"/>
        <w:spacing w:before="0" w:after="0" w:line="240" w:lineRule="auto"/>
        <w:ind w:left="709" w:hanging="357"/>
        <w:rPr>
          <w:rFonts w:eastAsiaTheme="minorEastAsia" w:cs="Arial"/>
          <w:szCs w:val="24"/>
          <w:lang w:eastAsia="cs-CZ"/>
        </w:rPr>
      </w:pPr>
      <w:r w:rsidRPr="00B13F3C">
        <w:rPr>
          <w:rFonts w:eastAsiaTheme="minorEastAsia" w:cs="Arial"/>
          <w:szCs w:val="24"/>
          <w:lang w:eastAsia="cs-CZ"/>
        </w:rPr>
        <w:t>odpovídá za rejstříkovou evidenci,</w:t>
      </w:r>
    </w:p>
    <w:p w14:paraId="77F4CF5E" w14:textId="77777777" w:rsidR="00CA53FD" w:rsidRPr="00B13F3C" w:rsidRDefault="00CA53FD" w:rsidP="00356243">
      <w:pPr>
        <w:numPr>
          <w:ilvl w:val="0"/>
          <w:numId w:val="5"/>
        </w:numPr>
        <w:autoSpaceDE w:val="0"/>
        <w:autoSpaceDN w:val="0"/>
        <w:adjustRightInd w:val="0"/>
        <w:spacing w:before="0" w:after="0" w:line="240" w:lineRule="auto"/>
        <w:ind w:left="709" w:hanging="357"/>
        <w:rPr>
          <w:rFonts w:eastAsiaTheme="minorEastAsia" w:cs="Arial"/>
          <w:szCs w:val="24"/>
          <w:lang w:eastAsia="cs-CZ"/>
        </w:rPr>
      </w:pPr>
      <w:r w:rsidRPr="00B13F3C">
        <w:rPr>
          <w:rFonts w:eastAsiaTheme="minorEastAsia" w:cs="Arial"/>
          <w:szCs w:val="24"/>
          <w:lang w:eastAsia="cs-CZ"/>
        </w:rPr>
        <w:t>odpovídá za dodržování stanovených lhůt,</w:t>
      </w:r>
    </w:p>
    <w:p w14:paraId="05C44828" w14:textId="77777777" w:rsidR="00CA53FD" w:rsidRPr="00B13F3C" w:rsidRDefault="00CA53FD" w:rsidP="00356243">
      <w:pPr>
        <w:numPr>
          <w:ilvl w:val="0"/>
          <w:numId w:val="5"/>
        </w:numPr>
        <w:tabs>
          <w:tab w:val="left" w:pos="720"/>
        </w:tabs>
        <w:overflowPunct w:val="0"/>
        <w:autoSpaceDE w:val="0"/>
        <w:autoSpaceDN w:val="0"/>
        <w:adjustRightInd w:val="0"/>
        <w:spacing w:before="0" w:after="0" w:line="240" w:lineRule="auto"/>
        <w:ind w:left="709" w:hanging="357"/>
        <w:textAlignment w:val="baseline"/>
        <w:rPr>
          <w:rFonts w:eastAsiaTheme="minorEastAsia" w:cs="Arial"/>
          <w:szCs w:val="24"/>
          <w:lang w:eastAsia="cs-CZ"/>
        </w:rPr>
      </w:pPr>
      <w:r w:rsidRPr="00B13F3C">
        <w:rPr>
          <w:rFonts w:eastAsiaTheme="minorEastAsia" w:cs="Arial"/>
          <w:szCs w:val="24"/>
          <w:lang w:eastAsia="cs-CZ"/>
        </w:rPr>
        <w:t>odpovídá za výkaznictví na opatrovnickém úseku,</w:t>
      </w:r>
    </w:p>
    <w:p w14:paraId="5610D583" w14:textId="77777777" w:rsidR="00CA53FD" w:rsidRPr="00B13F3C" w:rsidRDefault="00CA53FD" w:rsidP="00356243">
      <w:pPr>
        <w:numPr>
          <w:ilvl w:val="0"/>
          <w:numId w:val="5"/>
        </w:numPr>
        <w:tabs>
          <w:tab w:val="left" w:pos="720"/>
        </w:tabs>
        <w:overflowPunct w:val="0"/>
        <w:autoSpaceDE w:val="0"/>
        <w:autoSpaceDN w:val="0"/>
        <w:adjustRightInd w:val="0"/>
        <w:spacing w:before="0" w:after="0" w:line="240" w:lineRule="auto"/>
        <w:ind w:hanging="357"/>
        <w:rPr>
          <w:rFonts w:eastAsiaTheme="minorEastAsia" w:cs="Arial"/>
          <w:szCs w:val="24"/>
          <w:lang w:eastAsia="cs-CZ"/>
        </w:rPr>
      </w:pPr>
      <w:r w:rsidRPr="00B13F3C">
        <w:rPr>
          <w:rFonts w:eastAsiaTheme="minorEastAsia" w:cs="Arial"/>
          <w:szCs w:val="24"/>
          <w:lang w:eastAsia="cs-CZ"/>
        </w:rPr>
        <w:t>odpovídá za včasné a řádné odevzdávání spisů do spisovny,</w:t>
      </w:r>
    </w:p>
    <w:p w14:paraId="5EDBD828" w14:textId="77777777" w:rsidR="00CA53FD" w:rsidRPr="00B13F3C" w:rsidRDefault="00CA53FD" w:rsidP="00356243">
      <w:pPr>
        <w:numPr>
          <w:ilvl w:val="0"/>
          <w:numId w:val="5"/>
        </w:numPr>
        <w:autoSpaceDE w:val="0"/>
        <w:autoSpaceDN w:val="0"/>
        <w:adjustRightInd w:val="0"/>
        <w:spacing w:before="0" w:after="0" w:line="240" w:lineRule="auto"/>
        <w:ind w:hanging="357"/>
        <w:rPr>
          <w:rFonts w:eastAsiaTheme="minorEastAsia" w:cs="Arial"/>
          <w:szCs w:val="24"/>
          <w:lang w:eastAsia="cs-CZ"/>
        </w:rPr>
      </w:pPr>
      <w:r w:rsidRPr="00B13F3C">
        <w:rPr>
          <w:rFonts w:eastAsiaTheme="minorEastAsia" w:cs="Arial"/>
          <w:szCs w:val="24"/>
          <w:lang w:eastAsia="cs-CZ"/>
        </w:rPr>
        <w:t>odpovídá za hodnocení podřízených pracovníků,</w:t>
      </w:r>
    </w:p>
    <w:p w14:paraId="33006101" w14:textId="77777777" w:rsidR="00CA53FD" w:rsidRPr="00B13F3C" w:rsidRDefault="00CA53FD" w:rsidP="00356243">
      <w:pPr>
        <w:numPr>
          <w:ilvl w:val="0"/>
          <w:numId w:val="5"/>
        </w:numPr>
        <w:tabs>
          <w:tab w:val="left" w:pos="720"/>
        </w:tabs>
        <w:overflowPunct w:val="0"/>
        <w:autoSpaceDE w:val="0"/>
        <w:autoSpaceDN w:val="0"/>
        <w:adjustRightInd w:val="0"/>
        <w:spacing w:before="0" w:after="0" w:line="240" w:lineRule="auto"/>
        <w:ind w:hanging="357"/>
        <w:rPr>
          <w:rFonts w:eastAsiaTheme="majorEastAsia" w:cs="Arial"/>
          <w:b/>
          <w:bCs/>
          <w:iCs/>
          <w:szCs w:val="24"/>
        </w:rPr>
      </w:pPr>
      <w:r w:rsidRPr="00B13F3C">
        <w:rPr>
          <w:rFonts w:eastAsiaTheme="minorEastAsia" w:cs="Arial"/>
          <w:szCs w:val="24"/>
          <w:lang w:eastAsia="cs-CZ"/>
        </w:rPr>
        <w:t>odpovídá za zajištění adaptačního procesu nových a přeřazených pracovníků.</w:t>
      </w:r>
      <w:bookmarkStart w:id="39" w:name="_Toc403378762"/>
    </w:p>
    <w:p w14:paraId="30964179" w14:textId="77777777" w:rsidR="00CA53FD" w:rsidRPr="00B13F3C" w:rsidRDefault="00CA53FD" w:rsidP="005455CA">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Odborné kompetence obecné</w:t>
      </w:r>
    </w:p>
    <w:p w14:paraId="0F5A9E32" w14:textId="77777777" w:rsidR="00CA53FD" w:rsidRPr="00B13F3C" w:rsidRDefault="00CA53FD" w:rsidP="00356243">
      <w:pPr>
        <w:numPr>
          <w:ilvl w:val="0"/>
          <w:numId w:val="43"/>
        </w:numPr>
        <w:spacing w:before="0" w:after="0" w:line="240" w:lineRule="auto"/>
        <w:ind w:left="714" w:hanging="357"/>
        <w:jc w:val="both"/>
      </w:pPr>
      <w:r w:rsidRPr="00B13F3C">
        <w:t xml:space="preserve">B01 – 2, B03 – 1, B05 – 2. </w:t>
      </w:r>
    </w:p>
    <w:p w14:paraId="22739279" w14:textId="77777777" w:rsidR="00CA53FD" w:rsidRPr="00B13F3C" w:rsidRDefault="00CA53FD" w:rsidP="00CA53FD">
      <w:pPr>
        <w:tabs>
          <w:tab w:val="left" w:pos="720"/>
        </w:tabs>
        <w:overflowPunct w:val="0"/>
        <w:autoSpaceDE w:val="0"/>
        <w:autoSpaceDN w:val="0"/>
        <w:adjustRightInd w:val="0"/>
        <w:spacing w:after="0" w:line="240" w:lineRule="auto"/>
        <w:rPr>
          <w:rFonts w:eastAsiaTheme="minorEastAsia" w:cs="Arial"/>
          <w:szCs w:val="24"/>
          <w:lang w:eastAsia="cs-CZ"/>
        </w:rPr>
      </w:pPr>
      <w:r w:rsidRPr="00B13F3C">
        <w:rPr>
          <w:rFonts w:eastAsiaTheme="minorEastAsia" w:cs="Arial"/>
          <w:szCs w:val="24"/>
          <w:lang w:eastAsia="cs-CZ"/>
        </w:rPr>
        <w:t>Odborné kompetence specifické</w:t>
      </w:r>
    </w:p>
    <w:p w14:paraId="46C6E92C" w14:textId="77777777" w:rsidR="00CA53FD" w:rsidRPr="00B13F3C" w:rsidRDefault="00CA53FD" w:rsidP="00356243">
      <w:pPr>
        <w:numPr>
          <w:ilvl w:val="0"/>
          <w:numId w:val="42"/>
        </w:numPr>
        <w:spacing w:before="0" w:after="0" w:line="240" w:lineRule="auto"/>
        <w:ind w:left="714" w:hanging="357"/>
        <w:jc w:val="both"/>
      </w:pPr>
      <w:r w:rsidRPr="00B13F3C">
        <w:t>vedení pracovního kolektivu,</w:t>
      </w:r>
    </w:p>
    <w:p w14:paraId="57EC262F" w14:textId="77777777" w:rsidR="00CA53FD" w:rsidRPr="00B13F3C" w:rsidRDefault="00CA53FD" w:rsidP="00356243">
      <w:pPr>
        <w:numPr>
          <w:ilvl w:val="0"/>
          <w:numId w:val="42"/>
        </w:numPr>
        <w:spacing w:before="0" w:after="0" w:line="240" w:lineRule="auto"/>
        <w:ind w:left="714" w:hanging="357"/>
        <w:jc w:val="both"/>
      </w:pPr>
      <w:r w:rsidRPr="00B13F3C">
        <w:t>vedení agend v rejstřících dle rozvrhu práce,</w:t>
      </w:r>
    </w:p>
    <w:p w14:paraId="1981B3D1" w14:textId="77777777" w:rsidR="00CA53FD" w:rsidRPr="00B13F3C" w:rsidRDefault="00CA53FD" w:rsidP="00356243">
      <w:pPr>
        <w:numPr>
          <w:ilvl w:val="0"/>
          <w:numId w:val="42"/>
        </w:numPr>
        <w:spacing w:before="0" w:after="0" w:line="240" w:lineRule="auto"/>
        <w:ind w:left="714" w:hanging="357"/>
        <w:jc w:val="both"/>
      </w:pPr>
      <w:r w:rsidRPr="00B13F3C">
        <w:t>zpracování analytických výstupů zaměřených na činnost kanceláře.</w:t>
      </w:r>
    </w:p>
    <w:p w14:paraId="1FDC0B21" w14:textId="77777777"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Měkké kompetence</w:t>
      </w:r>
    </w:p>
    <w:p w14:paraId="57A3BF4A" w14:textId="77777777" w:rsidR="00CA53FD" w:rsidRPr="00B13F3C" w:rsidRDefault="00CA53FD" w:rsidP="00FA5E9D">
      <w:pPr>
        <w:numPr>
          <w:ilvl w:val="0"/>
          <w:numId w:val="44"/>
        </w:numPr>
        <w:spacing w:before="0" w:after="0" w:line="240" w:lineRule="auto"/>
        <w:ind w:left="714" w:hanging="357"/>
        <w:jc w:val="both"/>
      </w:pPr>
      <w:r w:rsidRPr="00B13F3C">
        <w:t>A01 – 2, A02 – 2, A04 – 1, A05 – 1, A06 – 1, A07 – 2, A08 – 1, A09 – 2, A10 – 2, A11 – 1, A12 – 1, A13 – 1, A14 -1.</w:t>
      </w:r>
    </w:p>
    <w:p w14:paraId="32E4B7A5" w14:textId="77777777" w:rsidR="002E72F5" w:rsidRPr="00B13F3C" w:rsidRDefault="002E72F5" w:rsidP="002E72F5">
      <w:pPr>
        <w:keepNext/>
        <w:keepLines/>
        <w:spacing w:before="240"/>
        <w:jc w:val="center"/>
        <w:outlineLvl w:val="4"/>
        <w:rPr>
          <w:rFonts w:eastAsiaTheme="majorEastAsia" w:cs="Arial"/>
          <w:bCs/>
          <w:szCs w:val="24"/>
          <w:lang w:eastAsia="cs-CZ"/>
        </w:rPr>
      </w:pPr>
      <w:bookmarkStart w:id="40" w:name="_Toc215580220"/>
      <w:r w:rsidRPr="00B13F3C">
        <w:rPr>
          <w:rFonts w:eastAsiaTheme="majorEastAsia" w:cs="Arial"/>
          <w:bCs/>
          <w:szCs w:val="24"/>
          <w:lang w:eastAsia="cs-CZ"/>
        </w:rPr>
        <w:t>Rejstříkový vedoucí opatrovnického oddělení</w:t>
      </w:r>
      <w:bookmarkEnd w:id="40"/>
    </w:p>
    <w:p w14:paraId="0B6607E4" w14:textId="77777777" w:rsidR="002E72F5" w:rsidRPr="00B13F3C" w:rsidRDefault="002E72F5" w:rsidP="002E72F5">
      <w:pPr>
        <w:spacing w:after="0"/>
        <w:rPr>
          <w:rFonts w:eastAsiaTheme="minorEastAsia" w:cs="Arial"/>
          <w:szCs w:val="24"/>
          <w:lang w:eastAsia="cs-CZ"/>
        </w:rPr>
      </w:pPr>
      <w:r w:rsidRPr="00B13F3C">
        <w:rPr>
          <w:rFonts w:eastAsiaTheme="minorEastAsia" w:cs="Arial"/>
          <w:szCs w:val="24"/>
          <w:lang w:eastAsia="cs-CZ"/>
        </w:rPr>
        <w:t>Pracovní činnosti</w:t>
      </w:r>
    </w:p>
    <w:p w14:paraId="64496C39" w14:textId="77777777" w:rsidR="002E72F5" w:rsidRPr="00B13F3C" w:rsidRDefault="002E72F5" w:rsidP="002E72F5">
      <w:pPr>
        <w:numPr>
          <w:ilvl w:val="0"/>
          <w:numId w:val="4"/>
        </w:numPr>
        <w:autoSpaceDE w:val="0"/>
        <w:autoSpaceDN w:val="0"/>
        <w:adjustRightInd w:val="0"/>
        <w:spacing w:before="0" w:after="0" w:line="240" w:lineRule="auto"/>
        <w:ind w:hanging="357"/>
        <w:jc w:val="both"/>
        <w:rPr>
          <w:rFonts w:eastAsiaTheme="minorEastAsia" w:cs="Arial"/>
          <w:szCs w:val="24"/>
          <w:lang w:eastAsia="cs-CZ"/>
        </w:rPr>
      </w:pPr>
      <w:r w:rsidRPr="00B13F3C">
        <w:rPr>
          <w:rFonts w:eastAsiaTheme="minorEastAsia" w:cs="Arial"/>
          <w:szCs w:val="24"/>
          <w:lang w:eastAsia="cs-CZ"/>
        </w:rPr>
        <w:t xml:space="preserve">vede rejstříky, evidenční pomůcky v rozsahu určeném aktuálním rozvrhem práce a zajišťuje veškeré administrativní činnosti spojené s jejich vedením, </w:t>
      </w:r>
    </w:p>
    <w:p w14:paraId="6FC9C1F6"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2A22F2DB"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realizaci referátu dle pokynů řešitele,</w:t>
      </w:r>
    </w:p>
    <w:p w14:paraId="19CB7209"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organizačně zajišťuje přípravu soudního jednání,</w:t>
      </w:r>
    </w:p>
    <w:p w14:paraId="2CE278C5"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zápis v jednací síni, vyhotovuje protokoly o jednání,</w:t>
      </w:r>
    </w:p>
    <w:p w14:paraId="073FEB92"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přepisy rozhodnutí,</w:t>
      </w:r>
    </w:p>
    <w:p w14:paraId="3A3CF6E3"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 včetně kontroly existence a platnosti datových schránek,</w:t>
      </w:r>
    </w:p>
    <w:p w14:paraId="4FD83ACE"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předkládání spisů ze lhůt,</w:t>
      </w:r>
    </w:p>
    <w:p w14:paraId="3554D098"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vyznačuje a zajišťuje pohyb spisu,</w:t>
      </w:r>
    </w:p>
    <w:p w14:paraId="11D3364E"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6ED71511"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4C5018FF"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37DBD72A"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07DA28A6"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evidenci soudních poplatků,</w:t>
      </w:r>
    </w:p>
    <w:p w14:paraId="5756193B"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rizika a lhůty,</w:t>
      </w:r>
    </w:p>
    <w:p w14:paraId="1D12DDBA" w14:textId="77777777" w:rsidR="002E72F5" w:rsidRPr="00B13F3C" w:rsidRDefault="002E72F5" w:rsidP="002E72F5">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77D0F49F"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tisk dokumentů a obálek,</w:t>
      </w:r>
    </w:p>
    <w:p w14:paraId="26455F9D" w14:textId="77777777" w:rsidR="002E72F5" w:rsidRPr="00B13F3C" w:rsidRDefault="002E72F5" w:rsidP="002E72F5">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odevzdávání spisů do spisovny,</w:t>
      </w:r>
    </w:p>
    <w:p w14:paraId="4E71DA95" w14:textId="77777777" w:rsidR="002E72F5" w:rsidRPr="00B13F3C" w:rsidRDefault="002E72F5" w:rsidP="002E72F5">
      <w:pPr>
        <w:numPr>
          <w:ilvl w:val="0"/>
          <w:numId w:val="4"/>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lastRenderedPageBreak/>
        <w:t>provádí doručování soudních písemností při soudních úkonech v budově soudu,</w:t>
      </w:r>
    </w:p>
    <w:p w14:paraId="00DB6A16" w14:textId="77777777" w:rsidR="002E72F5" w:rsidRPr="00B13F3C" w:rsidRDefault="002E72F5" w:rsidP="002E72F5">
      <w:pPr>
        <w:numPr>
          <w:ilvl w:val="0"/>
          <w:numId w:val="4"/>
        </w:numPr>
        <w:autoSpaceDE w:val="0"/>
        <w:autoSpaceDN w:val="0"/>
        <w:adjustRightInd w:val="0"/>
        <w:spacing w:before="0" w:after="120" w:line="240" w:lineRule="auto"/>
        <w:jc w:val="both"/>
        <w:rPr>
          <w:rFonts w:eastAsiaTheme="minorEastAsia" w:cs="Arial"/>
          <w:szCs w:val="24"/>
          <w:lang w:eastAsia="cs-CZ"/>
        </w:rPr>
      </w:pPr>
      <w:r w:rsidRPr="00B13F3C">
        <w:rPr>
          <w:rFonts w:eastAsiaTheme="minorEastAsia" w:cs="Arial"/>
          <w:szCs w:val="24"/>
          <w:lang w:eastAsia="cs-CZ"/>
        </w:rPr>
        <w:t>podílí se na adaptačním procesu rejstříkových vedoucích, kteří jsou nově zařazeni na úsek nebo oddělení.</w:t>
      </w:r>
    </w:p>
    <w:p w14:paraId="7C818D4E" w14:textId="77777777" w:rsidR="002E72F5" w:rsidRPr="00B13F3C" w:rsidRDefault="002E72F5" w:rsidP="002E72F5">
      <w:pPr>
        <w:tabs>
          <w:tab w:val="left" w:pos="2822"/>
        </w:tabs>
        <w:spacing w:after="0"/>
        <w:rPr>
          <w:rFonts w:eastAsiaTheme="minorEastAsia" w:cs="Arial"/>
          <w:szCs w:val="24"/>
          <w:lang w:eastAsia="cs-CZ"/>
        </w:rPr>
      </w:pPr>
      <w:r w:rsidRPr="00B13F3C">
        <w:rPr>
          <w:rFonts w:eastAsiaTheme="minorEastAsia" w:cs="Arial"/>
          <w:szCs w:val="24"/>
          <w:lang w:eastAsia="cs-CZ"/>
        </w:rPr>
        <w:t>Odpovědnosti</w:t>
      </w:r>
    </w:p>
    <w:p w14:paraId="44E781A6" w14:textId="77777777" w:rsidR="00385A47" w:rsidRPr="00B13F3C" w:rsidRDefault="00385A47" w:rsidP="00385A47">
      <w:pPr>
        <w:numPr>
          <w:ilvl w:val="0"/>
          <w:numId w:val="6"/>
        </w:numPr>
        <w:autoSpaceDE w:val="0"/>
        <w:autoSpaceDN w:val="0"/>
        <w:adjustRightInd w:val="0"/>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odpovídá za řádný chod soudního oddělení,</w:t>
      </w:r>
    </w:p>
    <w:p w14:paraId="00659640" w14:textId="77777777" w:rsidR="00385A47" w:rsidRPr="00B13F3C" w:rsidRDefault="00385A47" w:rsidP="00385A47">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rejstříkovou evidenci,</w:t>
      </w:r>
    </w:p>
    <w:p w14:paraId="5441B9AA" w14:textId="77777777" w:rsidR="00385A47" w:rsidRPr="00B13F3C" w:rsidRDefault="00385A47" w:rsidP="00385A47">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realizaci referátu a odesílání písemností určeným osobám,</w:t>
      </w:r>
    </w:p>
    <w:p w14:paraId="787C933C" w14:textId="77777777" w:rsidR="00385A47" w:rsidRPr="00B13F3C" w:rsidRDefault="00385A47" w:rsidP="00385A47">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formální správnost odeslaných rozhodnutí,</w:t>
      </w:r>
    </w:p>
    <w:p w14:paraId="5E296346" w14:textId="77777777" w:rsidR="00385A47" w:rsidRPr="00B13F3C" w:rsidRDefault="00385A47" w:rsidP="00385A47">
      <w:pPr>
        <w:numPr>
          <w:ilvl w:val="0"/>
          <w:numId w:val="5"/>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dodržování stanovených lhůt,</w:t>
      </w:r>
    </w:p>
    <w:p w14:paraId="74D265A5" w14:textId="77777777" w:rsidR="00385A47" w:rsidRPr="00B13F3C" w:rsidRDefault="00385A47" w:rsidP="00385A47">
      <w:pPr>
        <w:numPr>
          <w:ilvl w:val="0"/>
          <w:numId w:val="5"/>
        </w:numPr>
        <w:tabs>
          <w:tab w:val="left" w:pos="720"/>
        </w:tabs>
        <w:overflowPunct w:val="0"/>
        <w:autoSpaceDE w:val="0"/>
        <w:autoSpaceDN w:val="0"/>
        <w:adjustRightInd w:val="0"/>
        <w:spacing w:before="0" w:after="120" w:line="240" w:lineRule="auto"/>
        <w:ind w:left="709" w:hanging="357"/>
        <w:jc w:val="both"/>
        <w:textAlignment w:val="baseline"/>
        <w:rPr>
          <w:rFonts w:eastAsiaTheme="minorEastAsia" w:cs="Arial"/>
          <w:szCs w:val="24"/>
          <w:lang w:eastAsia="cs-CZ"/>
        </w:rPr>
      </w:pPr>
      <w:r w:rsidRPr="00B13F3C">
        <w:rPr>
          <w:rFonts w:eastAsiaTheme="minorEastAsia" w:cs="Arial"/>
          <w:szCs w:val="24"/>
          <w:lang w:eastAsia="cs-CZ"/>
        </w:rPr>
        <w:t>odpovídá za včasné a řádné odevzdávání spisů příslušného oddělení do spisovny.</w:t>
      </w:r>
    </w:p>
    <w:p w14:paraId="5CBA8D6F" w14:textId="77777777" w:rsidR="002E72F5" w:rsidRPr="00B13F3C" w:rsidRDefault="002E72F5" w:rsidP="002E72F5">
      <w:pPr>
        <w:tabs>
          <w:tab w:val="left" w:pos="720"/>
        </w:tabs>
        <w:overflowPunct w:val="0"/>
        <w:autoSpaceDE w:val="0"/>
        <w:autoSpaceDN w:val="0"/>
        <w:adjustRightInd w:val="0"/>
        <w:spacing w:after="0"/>
        <w:rPr>
          <w:rFonts w:eastAsiaTheme="majorEastAsia" w:cs="Arial"/>
          <w:szCs w:val="24"/>
          <w:lang w:eastAsia="cs-CZ"/>
        </w:rPr>
      </w:pPr>
      <w:r w:rsidRPr="00B13F3C">
        <w:rPr>
          <w:rFonts w:eastAsiaTheme="majorEastAsia" w:cs="Arial"/>
          <w:szCs w:val="24"/>
          <w:lang w:eastAsia="cs-CZ"/>
        </w:rPr>
        <w:t>Odborné kompetence obecné</w:t>
      </w:r>
    </w:p>
    <w:p w14:paraId="7BD0B084" w14:textId="77777777" w:rsidR="002E72F5" w:rsidRPr="00B13F3C" w:rsidRDefault="002E72F5" w:rsidP="002E72F5">
      <w:pPr>
        <w:numPr>
          <w:ilvl w:val="0"/>
          <w:numId w:val="43"/>
        </w:numPr>
        <w:spacing w:before="0" w:after="0" w:line="240" w:lineRule="auto"/>
        <w:ind w:hanging="357"/>
        <w:jc w:val="both"/>
        <w:rPr>
          <w:szCs w:val="24"/>
        </w:rPr>
      </w:pPr>
      <w:r w:rsidRPr="00B13F3C">
        <w:rPr>
          <w:szCs w:val="24"/>
        </w:rPr>
        <w:t>B01 – 2, B03 – 1, B05 – 2.</w:t>
      </w:r>
    </w:p>
    <w:p w14:paraId="1010A5F3" w14:textId="77777777" w:rsidR="002E72F5" w:rsidRPr="00B13F3C" w:rsidRDefault="002E72F5" w:rsidP="002E72F5">
      <w:pPr>
        <w:tabs>
          <w:tab w:val="left" w:pos="720"/>
        </w:tabs>
        <w:overflowPunct w:val="0"/>
        <w:autoSpaceDE w:val="0"/>
        <w:autoSpaceDN w:val="0"/>
        <w:adjustRightInd w:val="0"/>
        <w:spacing w:after="0"/>
        <w:rPr>
          <w:rFonts w:eastAsiaTheme="minorEastAsia" w:cs="Arial"/>
          <w:szCs w:val="24"/>
          <w:lang w:eastAsia="cs-CZ"/>
        </w:rPr>
      </w:pPr>
      <w:r w:rsidRPr="00B13F3C">
        <w:rPr>
          <w:rFonts w:eastAsiaTheme="minorEastAsia" w:cs="Arial"/>
          <w:szCs w:val="24"/>
          <w:lang w:eastAsia="cs-CZ"/>
        </w:rPr>
        <w:t>Odborné kompetence specifické</w:t>
      </w:r>
    </w:p>
    <w:p w14:paraId="69BB27A1" w14:textId="04E66FD9" w:rsidR="002E72F5" w:rsidRPr="00B13F3C" w:rsidRDefault="002E72F5" w:rsidP="002E72F5">
      <w:pPr>
        <w:numPr>
          <w:ilvl w:val="0"/>
          <w:numId w:val="42"/>
        </w:numPr>
        <w:spacing w:before="0" w:after="0" w:line="240" w:lineRule="auto"/>
        <w:ind w:hanging="357"/>
        <w:jc w:val="both"/>
        <w:rPr>
          <w:szCs w:val="24"/>
        </w:rPr>
      </w:pPr>
      <w:r w:rsidRPr="00B13F3C">
        <w:rPr>
          <w:szCs w:val="24"/>
        </w:rPr>
        <w:t>vedení agend v rejstřících dle rozvrhu práce</w:t>
      </w:r>
    </w:p>
    <w:p w14:paraId="4BEC28D9" w14:textId="77777777" w:rsidR="002E72F5" w:rsidRPr="00B13F3C" w:rsidRDefault="002E72F5" w:rsidP="002E72F5">
      <w:pPr>
        <w:tabs>
          <w:tab w:val="left" w:pos="720"/>
        </w:tabs>
        <w:overflowPunct w:val="0"/>
        <w:autoSpaceDE w:val="0"/>
        <w:autoSpaceDN w:val="0"/>
        <w:adjustRightInd w:val="0"/>
        <w:spacing w:after="0"/>
        <w:rPr>
          <w:rFonts w:eastAsiaTheme="majorEastAsia" w:cs="Arial"/>
          <w:szCs w:val="24"/>
          <w:lang w:eastAsia="cs-CZ"/>
        </w:rPr>
      </w:pPr>
      <w:r w:rsidRPr="00B13F3C">
        <w:rPr>
          <w:rFonts w:eastAsiaTheme="majorEastAsia" w:cs="Arial"/>
          <w:szCs w:val="24"/>
          <w:lang w:eastAsia="cs-CZ"/>
        </w:rPr>
        <w:t>Měkké kompetence</w:t>
      </w:r>
    </w:p>
    <w:p w14:paraId="65FE15B5" w14:textId="58D9F57B" w:rsidR="002E72F5" w:rsidRPr="00B13F3C" w:rsidRDefault="002E72F5" w:rsidP="002E72F5">
      <w:pPr>
        <w:numPr>
          <w:ilvl w:val="0"/>
          <w:numId w:val="44"/>
        </w:numPr>
        <w:spacing w:before="0" w:after="0" w:line="240" w:lineRule="auto"/>
        <w:ind w:hanging="357"/>
        <w:jc w:val="both"/>
        <w:rPr>
          <w:szCs w:val="24"/>
        </w:rPr>
      </w:pPr>
      <w:r w:rsidRPr="00B13F3C">
        <w:rPr>
          <w:szCs w:val="24"/>
        </w:rPr>
        <w:t>A01 – 2, A02 – 2, A04 – 1, A05 – 1, A06 – 1, A07 – 2, A08 – 1, A09 – 2, A10 – 2, A11 – 1, A12 – 1, A13 – 1, A14 -1.</w:t>
      </w:r>
    </w:p>
    <w:p w14:paraId="3FEE4C9B"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41" w:name="_Toc215580221"/>
      <w:r w:rsidRPr="00B13F3C">
        <w:rPr>
          <w:rFonts w:eastAsiaTheme="majorEastAsia" w:cstheme="majorBidi"/>
          <w:b/>
          <w:bCs/>
          <w:szCs w:val="20"/>
          <w:lang w:eastAsia="cs-CZ"/>
        </w:rPr>
        <w:t xml:space="preserve">Exekuční </w:t>
      </w:r>
      <w:bookmarkEnd w:id="39"/>
      <w:r w:rsidR="00167EB9" w:rsidRPr="00B13F3C">
        <w:rPr>
          <w:rFonts w:eastAsiaTheme="majorEastAsia" w:cstheme="majorBidi"/>
          <w:b/>
          <w:bCs/>
          <w:szCs w:val="20"/>
          <w:lang w:eastAsia="cs-CZ"/>
        </w:rPr>
        <w:t>oddělení</w:t>
      </w:r>
      <w:bookmarkEnd w:id="41"/>
    </w:p>
    <w:p w14:paraId="33FD9E2A"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42" w:name="_Toc403378763"/>
      <w:bookmarkStart w:id="43" w:name="_Toc215580222"/>
      <w:r w:rsidRPr="00B13F3C">
        <w:rPr>
          <w:rFonts w:eastAsiaTheme="majorEastAsia" w:cs="Arial"/>
          <w:szCs w:val="24"/>
          <w:lang w:eastAsia="cs-CZ"/>
        </w:rPr>
        <w:t xml:space="preserve">Vyšší soudní úředník exekučního </w:t>
      </w:r>
      <w:bookmarkEnd w:id="42"/>
      <w:r w:rsidR="00167EB9" w:rsidRPr="00B13F3C">
        <w:rPr>
          <w:rFonts w:eastAsiaTheme="majorEastAsia" w:cs="Arial"/>
          <w:szCs w:val="24"/>
          <w:lang w:eastAsia="cs-CZ"/>
        </w:rPr>
        <w:t>oddělení</w:t>
      </w:r>
      <w:bookmarkEnd w:id="43"/>
    </w:p>
    <w:p w14:paraId="23A99284"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3B66A2F4" w14:textId="77777777" w:rsidR="005A6DD0" w:rsidRPr="00B13F3C" w:rsidRDefault="005A6DD0"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samostatnou rozhodovací činnost a další úkony v rozsahu zákona č. 121/2008 Sb., o vyšších soudních úřednících a vyšších úřednících státního zastupitelství a dle vyhlášky č. 37/1992 Sb., o jednacím řádu,</w:t>
      </w:r>
      <w:r w:rsidRPr="00B13F3C">
        <w:rPr>
          <w:rFonts w:eastAsiaTheme="minorEastAsia" w:cs="Arial"/>
          <w:sz w:val="32"/>
          <w:szCs w:val="32"/>
          <w:lang w:eastAsia="cs-CZ"/>
        </w:rPr>
        <w:t xml:space="preserve"> </w:t>
      </w:r>
      <w:r w:rsidRPr="00B13F3C">
        <w:rPr>
          <w:rFonts w:eastAsiaTheme="minorEastAsia" w:cs="Arial"/>
          <w:szCs w:val="24"/>
          <w:lang w:eastAsia="cs-CZ"/>
        </w:rPr>
        <w:t>v rozsahu určeném aktuálním rozvrhem práce, případně přidělené soudcem,</w:t>
      </w:r>
    </w:p>
    <w:p w14:paraId="6B862BAD" w14:textId="77777777" w:rsidR="00AB53B6" w:rsidRPr="00B13F3C" w:rsidRDefault="00AB53B6"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sepisuje podání soudu včetně návrhů na výkon rozhodnutí výživného pro nezletilé děti</w:t>
      </w:r>
      <w:r w:rsidR="005E1A72" w:rsidRPr="00B13F3C">
        <w:rPr>
          <w:rFonts w:eastAsiaTheme="minorEastAsia" w:cs="Arial"/>
          <w:szCs w:val="24"/>
          <w:lang w:eastAsia="cs-CZ"/>
        </w:rPr>
        <w:t>,</w:t>
      </w:r>
    </w:p>
    <w:p w14:paraId="15467F2A" w14:textId="77777777" w:rsidR="007E0546" w:rsidRPr="00B13F3C" w:rsidRDefault="007E0546"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vydává usnesení o nařízení dražby</w:t>
      </w:r>
      <w:r w:rsidR="003C1F34" w:rsidRPr="00B13F3C">
        <w:rPr>
          <w:rFonts w:eastAsiaTheme="minorEastAsia" w:cs="Arial"/>
          <w:szCs w:val="24"/>
          <w:lang w:eastAsia="cs-CZ"/>
        </w:rPr>
        <w:t>,</w:t>
      </w:r>
    </w:p>
    <w:p w14:paraId="4C8936B7"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 včetně kontroly existence a platnosti datových schránek,</w:t>
      </w:r>
    </w:p>
    <w:p w14:paraId="4704D6C2" w14:textId="77777777" w:rsidR="00CA53FD" w:rsidRPr="00B13F3C" w:rsidRDefault="00CA53FD" w:rsidP="00FA5E9D">
      <w:pPr>
        <w:numPr>
          <w:ilvl w:val="0"/>
          <w:numId w:val="1"/>
        </w:numPr>
        <w:autoSpaceDE w:val="0"/>
        <w:autoSpaceDN w:val="0"/>
        <w:spacing w:before="0" w:after="0" w:line="240" w:lineRule="auto"/>
        <w:jc w:val="both"/>
        <w:rPr>
          <w:rFonts w:eastAsiaTheme="minorEastAsia" w:cs="Times New Roman"/>
          <w:bCs/>
          <w:szCs w:val="24"/>
          <w:lang w:eastAsia="cs-CZ"/>
        </w:rPr>
      </w:pPr>
      <w:r w:rsidRPr="00B13F3C">
        <w:rPr>
          <w:rFonts w:eastAsiaTheme="minorEastAsia" w:cs="Times New Roman"/>
          <w:bCs/>
          <w:szCs w:val="24"/>
          <w:lang w:eastAsia="cs-CZ"/>
        </w:rPr>
        <w:t>v mimopracovní době provádí výkon rozhodnutí ve věcech péče o nezletilé a ve věcech domácího násilí v pořadí dle rozpisu,</w:t>
      </w:r>
    </w:p>
    <w:p w14:paraId="1FAFA6DF" w14:textId="77777777" w:rsidR="00CA53FD" w:rsidRPr="00B13F3C" w:rsidRDefault="00CA53FD" w:rsidP="00FA5E9D">
      <w:pPr>
        <w:numPr>
          <w:ilvl w:val="0"/>
          <w:numId w:val="1"/>
        </w:numPr>
        <w:autoSpaceDE w:val="0"/>
        <w:autoSpaceDN w:val="0"/>
        <w:spacing w:before="0" w:after="0" w:line="240" w:lineRule="auto"/>
        <w:jc w:val="both"/>
        <w:rPr>
          <w:rFonts w:eastAsiaTheme="minorEastAsia" w:cs="Times New Roman"/>
          <w:bCs/>
          <w:szCs w:val="24"/>
          <w:lang w:eastAsia="cs-CZ"/>
        </w:rPr>
      </w:pPr>
      <w:r w:rsidRPr="00B13F3C">
        <w:rPr>
          <w:rFonts w:eastAsiaTheme="minorEastAsia" w:cs="Times New Roman"/>
          <w:bCs/>
          <w:szCs w:val="24"/>
          <w:lang w:eastAsia="cs-CZ"/>
        </w:rPr>
        <w:t>rozhoduje o odmítnutí pozdě podaného odvolání a další úkony soudu l. stupně před předložením odvolání nebo dovolání, o návrzích na odklad výkonu rozhodnutí, o ustanovení opatrovníka či zástupce, o znalečném a tlumočném včetně rozhodování o složení a vrácení zálohy a poukazů účtárně k výplatě,</w:t>
      </w:r>
    </w:p>
    <w:p w14:paraId="30A17D0C" w14:textId="77777777" w:rsidR="00CA53FD" w:rsidRPr="00B13F3C" w:rsidRDefault="00CA53FD" w:rsidP="00FA5E9D">
      <w:pPr>
        <w:numPr>
          <w:ilvl w:val="0"/>
          <w:numId w:val="1"/>
        </w:numPr>
        <w:autoSpaceDE w:val="0"/>
        <w:autoSpaceDN w:val="0"/>
        <w:spacing w:before="0" w:after="0" w:line="240" w:lineRule="auto"/>
        <w:jc w:val="both"/>
        <w:rPr>
          <w:rFonts w:eastAsiaTheme="minorEastAsia" w:cs="Times New Roman"/>
          <w:bCs/>
          <w:szCs w:val="24"/>
          <w:lang w:eastAsia="cs-CZ"/>
        </w:rPr>
      </w:pPr>
      <w:r w:rsidRPr="00B13F3C">
        <w:rPr>
          <w:rFonts w:eastAsiaTheme="minorEastAsia" w:cs="Times New Roman"/>
          <w:bCs/>
          <w:szCs w:val="24"/>
          <w:lang w:eastAsia="cs-CZ"/>
        </w:rPr>
        <w:t>provád</w:t>
      </w:r>
      <w:r w:rsidR="004C3DF9" w:rsidRPr="00B13F3C">
        <w:rPr>
          <w:rFonts w:eastAsiaTheme="minorEastAsia" w:cs="Times New Roman"/>
          <w:bCs/>
          <w:szCs w:val="24"/>
          <w:lang w:eastAsia="cs-CZ"/>
        </w:rPr>
        <w:t>í další úkony dle pokynu soudce,</w:t>
      </w:r>
    </w:p>
    <w:p w14:paraId="3E470C80" w14:textId="77777777" w:rsidR="00CA53FD" w:rsidRPr="00B13F3C" w:rsidRDefault="00CA53FD" w:rsidP="00FA5E9D">
      <w:pPr>
        <w:numPr>
          <w:ilvl w:val="0"/>
          <w:numId w:val="1"/>
        </w:numPr>
        <w:autoSpaceDE w:val="0"/>
        <w:autoSpaceDN w:val="0"/>
        <w:spacing w:before="0" w:after="0" w:line="240" w:lineRule="auto"/>
        <w:jc w:val="both"/>
        <w:rPr>
          <w:rFonts w:eastAsiaTheme="minorEastAsia" w:cs="Times New Roman"/>
          <w:bCs/>
          <w:szCs w:val="24"/>
          <w:lang w:eastAsia="cs-CZ"/>
        </w:rPr>
      </w:pPr>
      <w:r w:rsidRPr="00B13F3C">
        <w:rPr>
          <w:rFonts w:eastAsiaTheme="minorEastAsia" w:cs="Times New Roman"/>
          <w:bCs/>
          <w:szCs w:val="24"/>
          <w:lang w:eastAsia="cs-CZ"/>
        </w:rPr>
        <w:t>rozesílá vydaná rozhodnutí do datových schránek soudních exekutorů,</w:t>
      </w:r>
    </w:p>
    <w:p w14:paraId="46B76DDB"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úkony v rámci dožádání,</w:t>
      </w:r>
    </w:p>
    <w:p w14:paraId="05FE3EDB"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met</w:t>
      </w:r>
      <w:r w:rsidR="00DF298F" w:rsidRPr="00B13F3C">
        <w:rPr>
          <w:rFonts w:eastAsiaTheme="minorEastAsia" w:cs="Arial"/>
          <w:szCs w:val="24"/>
          <w:lang w:eastAsia="cs-CZ"/>
        </w:rPr>
        <w:t>odicky řídí soudní vykonavatele,</w:t>
      </w:r>
    </w:p>
    <w:p w14:paraId="05BE184D"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podílí se na adaptačním procesu vyšších soudních úředníků, kteří jsou nově zařazeni na exekučním úseku,</w:t>
      </w:r>
    </w:p>
    <w:p w14:paraId="68B6F30C"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vykonává finanční kontrolu v rozsahu Instrukce Okresního soudu v Trutnově o vnitřní finanční kontrole,</w:t>
      </w:r>
    </w:p>
    <w:p w14:paraId="4D971296" w14:textId="77777777" w:rsidR="00CA53FD" w:rsidRPr="00B13F3C" w:rsidRDefault="00CA53FD" w:rsidP="00FA5E9D">
      <w:pPr>
        <w:numPr>
          <w:ilvl w:val="0"/>
          <w:numId w:val="1"/>
        </w:numPr>
        <w:spacing w:before="0" w:after="0" w:line="240" w:lineRule="auto"/>
        <w:jc w:val="both"/>
      </w:pPr>
      <w:r w:rsidRPr="00B13F3C">
        <w:t>rozhoduje o nakládání s pohledávkami z pořádkových pokut v případech, kdy rozhodnutí zakládající pohledávku vyšší soudní úředník vydal,</w:t>
      </w:r>
    </w:p>
    <w:p w14:paraId="37B0EEAB" w14:textId="77777777" w:rsidR="00CA53FD" w:rsidRPr="00B13F3C" w:rsidRDefault="00CA53FD" w:rsidP="00FA5E9D">
      <w:pPr>
        <w:numPr>
          <w:ilvl w:val="0"/>
          <w:numId w:val="1"/>
        </w:numPr>
        <w:spacing w:before="0" w:after="0" w:line="240" w:lineRule="auto"/>
        <w:jc w:val="both"/>
      </w:pPr>
      <w:r w:rsidRPr="00B13F3C">
        <w:lastRenderedPageBreak/>
        <w:t>provádí doručování soudních písemností v nutných případech při soudních úkonech v budově soudu,</w:t>
      </w:r>
    </w:p>
    <w:p w14:paraId="19C0D85C" w14:textId="77777777" w:rsidR="00EF318C" w:rsidRPr="00B13F3C" w:rsidRDefault="00A47210"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w:t>
      </w:r>
      <w:r w:rsidR="00A8559B" w:rsidRPr="00B13F3C">
        <w:rPr>
          <w:rFonts w:eastAsiaTheme="minorEastAsia" w:cs="Arial"/>
          <w:szCs w:val="24"/>
          <w:lang w:eastAsia="cs-CZ"/>
        </w:rPr>
        <w:t>yřizuje úkony dle pokynu soudce.</w:t>
      </w:r>
    </w:p>
    <w:p w14:paraId="16390AC8" w14:textId="77777777" w:rsidR="00CA53FD" w:rsidRPr="00B13F3C" w:rsidRDefault="00CA53FD" w:rsidP="009C2B13">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255F4777"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odpovídá za rozhodovací činnost </w:t>
      </w:r>
      <w:r w:rsidR="00324FBA" w:rsidRPr="00B13F3C">
        <w:rPr>
          <w:rFonts w:eastAsiaTheme="minorEastAsia" w:cs="Arial"/>
          <w:szCs w:val="24"/>
          <w:lang w:eastAsia="cs-CZ"/>
        </w:rPr>
        <w:t xml:space="preserve">a další úkony </w:t>
      </w:r>
      <w:r w:rsidRPr="00B13F3C">
        <w:rPr>
          <w:rFonts w:eastAsiaTheme="minorEastAsia" w:cs="Arial"/>
          <w:szCs w:val="24"/>
          <w:lang w:eastAsia="cs-CZ"/>
        </w:rPr>
        <w:t>dle zákona č. 121/2008 Sb.</w:t>
      </w:r>
      <w:r w:rsidR="008F4A38" w:rsidRPr="00B13F3C">
        <w:rPr>
          <w:rFonts w:eastAsiaTheme="minorEastAsia" w:cs="Arial"/>
          <w:szCs w:val="24"/>
          <w:lang w:eastAsia="cs-CZ"/>
        </w:rPr>
        <w:t>,</w:t>
      </w:r>
      <w:r w:rsidRPr="00B13F3C">
        <w:rPr>
          <w:rFonts w:eastAsiaTheme="minorEastAsia" w:cs="Arial"/>
          <w:szCs w:val="24"/>
          <w:lang w:eastAsia="cs-CZ"/>
        </w:rPr>
        <w:t xml:space="preserve"> o vyšších soudních úřednících</w:t>
      </w:r>
      <w:r w:rsidR="00767BDE" w:rsidRPr="00B13F3C">
        <w:rPr>
          <w:rFonts w:eastAsiaTheme="minorEastAsia" w:cs="Arial"/>
          <w:szCs w:val="24"/>
          <w:lang w:eastAsia="cs-CZ"/>
        </w:rPr>
        <w:t xml:space="preserve"> a vyšších úřednících státního zastupitelství</w:t>
      </w:r>
      <w:r w:rsidRPr="00B13F3C">
        <w:rPr>
          <w:rFonts w:eastAsiaTheme="minorEastAsia" w:cs="Arial"/>
          <w:szCs w:val="24"/>
          <w:lang w:eastAsia="cs-CZ"/>
        </w:rPr>
        <w:t>, v rozsahu stanoveném rozvrhem práce</w:t>
      </w:r>
      <w:r w:rsidR="00876DE9" w:rsidRPr="00B13F3C">
        <w:rPr>
          <w:rFonts w:eastAsiaTheme="minorEastAsia" w:cs="Arial"/>
          <w:szCs w:val="24"/>
          <w:lang w:eastAsia="cs-CZ"/>
        </w:rPr>
        <w:t xml:space="preserve"> a dle vyhlášky č. 37/1992 Sb.</w:t>
      </w:r>
      <w:r w:rsidR="008F4A38" w:rsidRPr="00B13F3C">
        <w:rPr>
          <w:rFonts w:eastAsiaTheme="minorEastAsia" w:cs="Arial"/>
          <w:szCs w:val="24"/>
          <w:lang w:eastAsia="cs-CZ"/>
        </w:rPr>
        <w:t>,</w:t>
      </w:r>
      <w:r w:rsidR="00876DE9" w:rsidRPr="00B13F3C">
        <w:rPr>
          <w:rFonts w:eastAsiaTheme="minorEastAsia" w:cs="Arial"/>
          <w:szCs w:val="24"/>
          <w:lang w:eastAsia="cs-CZ"/>
        </w:rPr>
        <w:t xml:space="preserve"> o jednacím řádu, </w:t>
      </w:r>
    </w:p>
    <w:p w14:paraId="53456B88"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rejstříkovou evidenci v rozsahu jeho práce,</w:t>
      </w:r>
    </w:p>
    <w:p w14:paraId="293B2F4D" w14:textId="77777777" w:rsidR="00CA53FD" w:rsidRPr="00B13F3C" w:rsidRDefault="00CA53FD" w:rsidP="00FA5E9D">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metodické řízení soudních vykonavatelů,</w:t>
      </w:r>
    </w:p>
    <w:p w14:paraId="5E927037" w14:textId="77777777" w:rsidR="00CA53FD" w:rsidRPr="00B13F3C" w:rsidRDefault="00CA53FD" w:rsidP="00FA5E9D">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využívání informací získaných z externích informačních systémů.</w:t>
      </w:r>
    </w:p>
    <w:p w14:paraId="32E7E69E"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Pravomoci</w:t>
      </w:r>
    </w:p>
    <w:p w14:paraId="0586FFD0" w14:textId="77777777" w:rsidR="00CA53FD" w:rsidRPr="00B13F3C" w:rsidRDefault="00CA53FD" w:rsidP="00FA5E9D">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rozhodovací pravomoc v rozsahu ustanoveném rozvrhem práce,</w:t>
      </w:r>
    </w:p>
    <w:p w14:paraId="27107BD2" w14:textId="1B3120B2" w:rsidR="00CA53FD" w:rsidRPr="00B13F3C" w:rsidRDefault="00CA53FD" w:rsidP="00FA5E9D">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2E6614" w:rsidRPr="00B13F3C">
        <w:rPr>
          <w:rFonts w:eastAsiaTheme="minorEastAsia" w:cs="Arial"/>
          <w:szCs w:val="24"/>
          <w:lang w:eastAsia="cs-CZ"/>
        </w:rPr>
        <w:t>platby</w:t>
      </w:r>
      <w:r w:rsidRPr="00B13F3C">
        <w:rPr>
          <w:rFonts w:eastAsiaTheme="minorEastAsia" w:cs="Arial"/>
          <w:szCs w:val="24"/>
          <w:lang w:eastAsia="cs-CZ"/>
        </w:rPr>
        <w:t xml:space="preserve"> atd..) a pravomoc udělovat pokyny finančnímu úseku v této oblasti,</w:t>
      </w:r>
    </w:p>
    <w:p w14:paraId="3E6AF60A" w14:textId="77777777" w:rsidR="00CA53FD" w:rsidRPr="00B13F3C" w:rsidRDefault="00CA53FD" w:rsidP="00FA5E9D">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 a pravomoc udělovat pokyny finančnímu úseku v této oblasti.</w:t>
      </w:r>
    </w:p>
    <w:p w14:paraId="286DB3CD"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139794F8" w14:textId="77777777" w:rsidR="00CA53FD" w:rsidRPr="00B13F3C" w:rsidRDefault="00CA53FD" w:rsidP="00FA5E9D">
      <w:pPr>
        <w:numPr>
          <w:ilvl w:val="0"/>
          <w:numId w:val="35"/>
        </w:numPr>
        <w:spacing w:before="0" w:after="0" w:line="240" w:lineRule="auto"/>
        <w:jc w:val="both"/>
      </w:pPr>
      <w:r w:rsidRPr="00B13F3C">
        <w:t>B01 – 2, B03 – 2, B04 – 2, B05 – 3.</w:t>
      </w:r>
    </w:p>
    <w:p w14:paraId="393AAB3C"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1AC7FF08" w14:textId="77777777" w:rsidR="00CA53FD" w:rsidRPr="00B13F3C" w:rsidRDefault="00CA53FD" w:rsidP="00FA5E9D">
      <w:pPr>
        <w:numPr>
          <w:ilvl w:val="0"/>
          <w:numId w:val="34"/>
        </w:numPr>
        <w:spacing w:before="0" w:after="0" w:line="240" w:lineRule="auto"/>
        <w:jc w:val="both"/>
      </w:pPr>
      <w:r w:rsidRPr="00B13F3C">
        <w:t>znalost hmotněprávních a procesních předpisů včetně základních mezinárodních předpisů ve své působnosti a jejich aplikace,</w:t>
      </w:r>
    </w:p>
    <w:p w14:paraId="058F8E68" w14:textId="77777777" w:rsidR="00CA53FD" w:rsidRPr="00B13F3C" w:rsidRDefault="00CA53FD" w:rsidP="00FA5E9D">
      <w:pPr>
        <w:numPr>
          <w:ilvl w:val="0"/>
          <w:numId w:val="34"/>
        </w:numPr>
        <w:spacing w:before="0" w:after="0" w:line="240" w:lineRule="auto"/>
        <w:jc w:val="both"/>
      </w:pPr>
      <w:r w:rsidRPr="00B13F3C">
        <w:t>rozhodování ve věcech přidělených rozvrhem práce,</w:t>
      </w:r>
    </w:p>
    <w:p w14:paraId="6F56DD9B" w14:textId="77777777" w:rsidR="00CA53FD" w:rsidRPr="00B13F3C" w:rsidRDefault="00CA53FD" w:rsidP="00FA5E9D">
      <w:pPr>
        <w:numPr>
          <w:ilvl w:val="0"/>
          <w:numId w:val="34"/>
        </w:numPr>
        <w:spacing w:before="0" w:after="0" w:line="240" w:lineRule="auto"/>
        <w:jc w:val="both"/>
      </w:pPr>
      <w:r w:rsidRPr="00B13F3C">
        <w:t>vedení výslechů,</w:t>
      </w:r>
    </w:p>
    <w:p w14:paraId="72807B7E" w14:textId="77777777" w:rsidR="00CA53FD" w:rsidRPr="00B13F3C" w:rsidRDefault="00CA53FD" w:rsidP="00FA5E9D">
      <w:pPr>
        <w:numPr>
          <w:ilvl w:val="0"/>
          <w:numId w:val="34"/>
        </w:numPr>
        <w:spacing w:before="0" w:after="0" w:line="240" w:lineRule="auto"/>
        <w:jc w:val="both"/>
      </w:pPr>
      <w:r w:rsidRPr="00B13F3C">
        <w:t>vyhotovování rozhodnutí, jejich odůvodňování a další písemné procesní úkony v soudních spisech,</w:t>
      </w:r>
    </w:p>
    <w:p w14:paraId="460E7819" w14:textId="77777777" w:rsidR="00CA53FD" w:rsidRPr="00B13F3C" w:rsidRDefault="00CA53FD" w:rsidP="00FA5E9D">
      <w:pPr>
        <w:numPr>
          <w:ilvl w:val="0"/>
          <w:numId w:val="34"/>
        </w:numPr>
        <w:spacing w:before="0" w:after="0" w:line="240" w:lineRule="auto"/>
        <w:jc w:val="both"/>
      </w:pPr>
      <w:r w:rsidRPr="00B13F3C">
        <w:t>orientace v soudních spisech.</w:t>
      </w:r>
    </w:p>
    <w:p w14:paraId="34224381"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21847F56" w14:textId="77777777" w:rsidR="00DF298F" w:rsidRPr="00B13F3C" w:rsidRDefault="00CA53FD" w:rsidP="00ED765C">
      <w:pPr>
        <w:numPr>
          <w:ilvl w:val="0"/>
          <w:numId w:val="35"/>
        </w:numPr>
        <w:spacing w:after="0" w:line="240" w:lineRule="auto"/>
        <w:jc w:val="both"/>
        <w:rPr>
          <w:rFonts w:eastAsiaTheme="majorEastAsia" w:cs="Arial"/>
          <w:szCs w:val="24"/>
          <w:lang w:eastAsia="cs-CZ"/>
        </w:rPr>
      </w:pPr>
      <w:r w:rsidRPr="00B13F3C">
        <w:t>A01 – 3, A02 – 2, A04 – 2, A06 2, A07 – 3, A08 – 2, A09 – 2, A10 – 2, A11 – 1, A12 – 2, A13 – 2.</w:t>
      </w:r>
      <w:bookmarkStart w:id="44" w:name="_Toc403378764"/>
    </w:p>
    <w:p w14:paraId="7315C70D"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45" w:name="_Toc215580223"/>
      <w:r w:rsidRPr="00B13F3C">
        <w:rPr>
          <w:rFonts w:eastAsiaTheme="majorEastAsia" w:cs="Arial"/>
          <w:szCs w:val="24"/>
          <w:lang w:eastAsia="cs-CZ"/>
        </w:rPr>
        <w:t xml:space="preserve">Soudní tajemník exekučního </w:t>
      </w:r>
      <w:bookmarkEnd w:id="44"/>
      <w:r w:rsidR="00FC245F" w:rsidRPr="00B13F3C">
        <w:rPr>
          <w:rFonts w:eastAsiaTheme="majorEastAsia" w:cs="Arial"/>
          <w:szCs w:val="24"/>
          <w:lang w:eastAsia="cs-CZ"/>
        </w:rPr>
        <w:t>oddělení</w:t>
      </w:r>
      <w:bookmarkEnd w:id="45"/>
    </w:p>
    <w:p w14:paraId="2582427F"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113DD6E2" w14:textId="77777777" w:rsidR="00CA53FD" w:rsidRPr="00B13F3C" w:rsidRDefault="000A0786"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provádí samostatnou rozhodovací činnost a další úkony v rozsahu zákona č. 121/2008 Sb., o vyšších soudních úřednících a vyšších úřednících státního zastupitelství </w:t>
      </w:r>
      <w:r w:rsidR="006306B6" w:rsidRPr="00B13F3C">
        <w:rPr>
          <w:rFonts w:eastAsiaTheme="minorEastAsia" w:cs="Arial"/>
          <w:szCs w:val="24"/>
          <w:lang w:eastAsia="cs-CZ"/>
        </w:rPr>
        <w:t>a dle vyhlášky č. 37/1992 Sb.</w:t>
      </w:r>
      <w:r w:rsidR="008F4A38" w:rsidRPr="00B13F3C">
        <w:rPr>
          <w:rFonts w:eastAsiaTheme="minorEastAsia" w:cs="Arial"/>
          <w:szCs w:val="24"/>
          <w:lang w:eastAsia="cs-CZ"/>
        </w:rPr>
        <w:t>,</w:t>
      </w:r>
      <w:r w:rsidR="006306B6" w:rsidRPr="00B13F3C">
        <w:rPr>
          <w:rFonts w:eastAsiaTheme="minorEastAsia" w:cs="Arial"/>
          <w:szCs w:val="24"/>
          <w:lang w:eastAsia="cs-CZ"/>
        </w:rPr>
        <w:t xml:space="preserve"> o jednacím řádu, </w:t>
      </w:r>
      <w:r w:rsidRPr="00B13F3C">
        <w:rPr>
          <w:rFonts w:eastAsiaTheme="minorEastAsia" w:cs="Arial"/>
          <w:szCs w:val="24"/>
          <w:lang w:eastAsia="cs-CZ"/>
        </w:rPr>
        <w:t>v rozsahu určeném aktuálním rozvrhem prá</w:t>
      </w:r>
      <w:r w:rsidR="009C2B13" w:rsidRPr="00B13F3C">
        <w:rPr>
          <w:rFonts w:eastAsiaTheme="minorEastAsia" w:cs="Arial"/>
          <w:szCs w:val="24"/>
          <w:lang w:eastAsia="cs-CZ"/>
        </w:rPr>
        <w:t>ce, případně přidělené soudcem,</w:t>
      </w:r>
    </w:p>
    <w:p w14:paraId="0C69604A" w14:textId="77777777" w:rsidR="00CA53FD" w:rsidRPr="00B13F3C" w:rsidRDefault="00CA53FD"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úkony v rámci dožádání,</w:t>
      </w:r>
    </w:p>
    <w:p w14:paraId="419FB599" w14:textId="77777777" w:rsidR="005D5EDB" w:rsidRPr="00B13F3C" w:rsidRDefault="005D5EDB" w:rsidP="00FA5E9D">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rejstříkovou evidenci v rozsahu jeho práce,</w:t>
      </w:r>
    </w:p>
    <w:p w14:paraId="270689B2" w14:textId="77777777" w:rsidR="00CA53FD" w:rsidRPr="00B13F3C" w:rsidRDefault="00CA53FD" w:rsidP="00FA5E9D">
      <w:pPr>
        <w:numPr>
          <w:ilvl w:val="0"/>
          <w:numId w:val="1"/>
        </w:numPr>
        <w:spacing w:before="0" w:after="0" w:line="240" w:lineRule="auto"/>
        <w:jc w:val="both"/>
      </w:pPr>
      <w:r w:rsidRPr="00B13F3C">
        <w:t>provádí doručování soudních písemností v nutných případech při soudních úkonech v budově soudu,</w:t>
      </w:r>
    </w:p>
    <w:p w14:paraId="40DD46B5" w14:textId="77777777" w:rsidR="00C321BC" w:rsidRPr="00B13F3C" w:rsidRDefault="00C321BC" w:rsidP="00FA5E9D">
      <w:pPr>
        <w:numPr>
          <w:ilvl w:val="0"/>
          <w:numId w:val="1"/>
        </w:numPr>
        <w:spacing w:before="0" w:after="0" w:line="240" w:lineRule="auto"/>
        <w:jc w:val="both"/>
      </w:pPr>
      <w:r w:rsidRPr="00B13F3C">
        <w:rPr>
          <w:rFonts w:eastAsiaTheme="minorEastAsia" w:cs="Arial"/>
          <w:szCs w:val="24"/>
          <w:lang w:eastAsia="cs-CZ"/>
        </w:rPr>
        <w:t>vykonává finanční kontrolu v rozsahu Instrukce Okresního soudu v Trutnově o vnitřní finanční kontrole</w:t>
      </w:r>
      <w:r w:rsidR="003D1BC1" w:rsidRPr="00B13F3C">
        <w:rPr>
          <w:rFonts w:eastAsiaTheme="minorEastAsia" w:cs="Arial"/>
          <w:szCs w:val="24"/>
          <w:lang w:eastAsia="cs-CZ"/>
        </w:rPr>
        <w:t>,</w:t>
      </w:r>
    </w:p>
    <w:p w14:paraId="03EE6DD1" w14:textId="77777777" w:rsidR="00CA53FD" w:rsidRPr="00B13F3C" w:rsidRDefault="00CA53FD" w:rsidP="00FA5E9D">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podílí se na adaptačním procesu soudních tajemníků, kteří jsou nově zařazování na exekučním úseku.</w:t>
      </w:r>
    </w:p>
    <w:p w14:paraId="524C4F5E" w14:textId="77777777" w:rsidR="005D4194" w:rsidRPr="00B13F3C" w:rsidRDefault="005D4194">
      <w:pPr>
        <w:spacing w:before="0"/>
        <w:rPr>
          <w:rFonts w:eastAsiaTheme="minorEastAsia" w:cs="Arial"/>
          <w:szCs w:val="24"/>
          <w:lang w:eastAsia="cs-CZ"/>
        </w:rPr>
      </w:pPr>
      <w:r w:rsidRPr="00B13F3C">
        <w:rPr>
          <w:rFonts w:eastAsiaTheme="minorEastAsia" w:cs="Arial"/>
          <w:szCs w:val="24"/>
          <w:lang w:eastAsia="cs-CZ"/>
        </w:rPr>
        <w:br w:type="page"/>
      </w:r>
    </w:p>
    <w:p w14:paraId="6CF79927" w14:textId="16ABA7AD"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lastRenderedPageBreak/>
        <w:t>Odpovědnosti</w:t>
      </w:r>
    </w:p>
    <w:p w14:paraId="71BB7024" w14:textId="77777777" w:rsidR="00CA53FD" w:rsidRPr="00B13F3C" w:rsidRDefault="00CA53FD" w:rsidP="00FA5E9D">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rozhodovací činnost dle zákona č. 121/2008 Sb.</w:t>
      </w:r>
      <w:r w:rsidR="001741D0" w:rsidRPr="00B13F3C">
        <w:rPr>
          <w:rFonts w:eastAsiaTheme="minorEastAsia" w:cs="Arial"/>
          <w:szCs w:val="24"/>
          <w:lang w:eastAsia="cs-CZ"/>
        </w:rPr>
        <w:t>,</w:t>
      </w:r>
      <w:r w:rsidRPr="00B13F3C">
        <w:rPr>
          <w:rFonts w:eastAsiaTheme="minorEastAsia" w:cs="Arial"/>
          <w:szCs w:val="24"/>
          <w:lang w:eastAsia="cs-CZ"/>
        </w:rPr>
        <w:t xml:space="preserve"> o vyšších soudních</w:t>
      </w:r>
      <w:r w:rsidR="00F71088" w:rsidRPr="00B13F3C">
        <w:rPr>
          <w:rFonts w:eastAsiaTheme="minorEastAsia" w:cs="Arial"/>
          <w:szCs w:val="24"/>
          <w:lang w:eastAsia="cs-CZ"/>
        </w:rPr>
        <w:t xml:space="preserve"> úřednících </w:t>
      </w:r>
      <w:r w:rsidR="005607BD" w:rsidRPr="00B13F3C">
        <w:rPr>
          <w:rFonts w:eastAsiaTheme="minorEastAsia" w:cs="Arial"/>
          <w:szCs w:val="24"/>
          <w:lang w:eastAsia="cs-CZ"/>
        </w:rPr>
        <w:t>a vyšších úřednících státního zastupitelství,</w:t>
      </w:r>
      <w:r w:rsidR="002D6E07" w:rsidRPr="00B13F3C">
        <w:rPr>
          <w:rFonts w:eastAsiaTheme="minorEastAsia" w:cs="Arial"/>
          <w:szCs w:val="24"/>
          <w:lang w:eastAsia="cs-CZ"/>
        </w:rPr>
        <w:t xml:space="preserve"> </w:t>
      </w:r>
      <w:r w:rsidR="00F71088" w:rsidRPr="00B13F3C">
        <w:rPr>
          <w:rFonts w:eastAsiaTheme="minorEastAsia" w:cs="Arial"/>
          <w:szCs w:val="24"/>
          <w:lang w:eastAsia="cs-CZ"/>
        </w:rPr>
        <w:t>a dle vyhlášky č. 37</w:t>
      </w:r>
      <w:r w:rsidRPr="00B13F3C">
        <w:rPr>
          <w:rFonts w:eastAsiaTheme="minorEastAsia" w:cs="Arial"/>
          <w:szCs w:val="24"/>
          <w:lang w:eastAsia="cs-CZ"/>
        </w:rPr>
        <w:t>/1992 Sb.</w:t>
      </w:r>
      <w:r w:rsidR="001741D0" w:rsidRPr="00B13F3C">
        <w:rPr>
          <w:rFonts w:eastAsiaTheme="minorEastAsia" w:cs="Arial"/>
          <w:szCs w:val="24"/>
          <w:lang w:eastAsia="cs-CZ"/>
        </w:rPr>
        <w:t>,</w:t>
      </w:r>
      <w:r w:rsidRPr="00B13F3C">
        <w:rPr>
          <w:rFonts w:eastAsiaTheme="minorEastAsia" w:cs="Arial"/>
          <w:szCs w:val="24"/>
          <w:lang w:eastAsia="cs-CZ"/>
        </w:rPr>
        <w:t xml:space="preserve"> o jednacím řádu, v rozsahu stanoveném rozvrhem práce,</w:t>
      </w:r>
    </w:p>
    <w:p w14:paraId="3ECA0266" w14:textId="77777777" w:rsidR="00CA53FD" w:rsidRPr="00B13F3C" w:rsidRDefault="00CA53FD" w:rsidP="00FA5E9D">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rejstříkovou evidenci v rozsahu jeho práce</w:t>
      </w:r>
      <w:r w:rsidR="00DF298F" w:rsidRPr="00B13F3C">
        <w:rPr>
          <w:rFonts w:eastAsiaTheme="minorEastAsia" w:cs="Arial"/>
          <w:szCs w:val="24"/>
          <w:lang w:eastAsia="cs-CZ"/>
        </w:rPr>
        <w:t>.</w:t>
      </w:r>
    </w:p>
    <w:p w14:paraId="66CADD7E"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Pravomoci</w:t>
      </w:r>
    </w:p>
    <w:p w14:paraId="0FA00DD5" w14:textId="77777777" w:rsidR="00CA53FD" w:rsidRPr="00B13F3C" w:rsidRDefault="00CA53FD" w:rsidP="00FA5E9D">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rozhodovací pravomoc v rozsahu stanoveném v rozsahu stanoveném rozvrhem práce,</w:t>
      </w:r>
    </w:p>
    <w:p w14:paraId="0A3F5CCE" w14:textId="4F78EF40" w:rsidR="00CA53FD" w:rsidRPr="00B13F3C" w:rsidRDefault="00CA53FD" w:rsidP="00FA5E9D">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2E6614" w:rsidRPr="00B13F3C">
        <w:rPr>
          <w:rFonts w:eastAsiaTheme="minorEastAsia" w:cs="Arial"/>
          <w:szCs w:val="24"/>
          <w:lang w:eastAsia="cs-CZ"/>
        </w:rPr>
        <w:t>platby</w:t>
      </w:r>
      <w:r w:rsidRPr="00B13F3C">
        <w:rPr>
          <w:rFonts w:eastAsiaTheme="minorEastAsia" w:cs="Arial"/>
          <w:szCs w:val="24"/>
          <w:lang w:eastAsia="cs-CZ"/>
        </w:rPr>
        <w:t xml:space="preserve"> atd..) a pravomoc udělovat pokyny finančnímu úseku v této oblasti,</w:t>
      </w:r>
    </w:p>
    <w:p w14:paraId="3BD7F5B2" w14:textId="77777777" w:rsidR="00CA53FD" w:rsidRPr="00B13F3C" w:rsidRDefault="00CA53FD" w:rsidP="00FA5E9D">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 a pravomoc udělovat pokyny finančnímu úseku v této oblasti.</w:t>
      </w:r>
    </w:p>
    <w:p w14:paraId="66F9839B"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bookmarkStart w:id="46" w:name="_Toc403378765"/>
      <w:bookmarkStart w:id="47" w:name="_Toc403378766"/>
      <w:r w:rsidRPr="00B13F3C">
        <w:rPr>
          <w:rFonts w:eastAsiaTheme="minorEastAsia" w:cs="Arial"/>
          <w:szCs w:val="24"/>
          <w:lang w:eastAsia="cs-CZ"/>
        </w:rPr>
        <w:t>Odborné kompetence obecné</w:t>
      </w:r>
    </w:p>
    <w:p w14:paraId="0D3AB843" w14:textId="77777777" w:rsidR="00CA53FD" w:rsidRPr="00B13F3C" w:rsidRDefault="00CA53FD" w:rsidP="00FA5E9D">
      <w:pPr>
        <w:numPr>
          <w:ilvl w:val="0"/>
          <w:numId w:val="35"/>
        </w:numPr>
        <w:spacing w:before="0" w:after="0" w:line="240" w:lineRule="auto"/>
        <w:jc w:val="both"/>
      </w:pPr>
      <w:r w:rsidRPr="00B13F3C">
        <w:t>B01 – 2, B03 – 2, B04 – 2, B05 – 3.</w:t>
      </w:r>
    </w:p>
    <w:p w14:paraId="20BBABD9"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5ABC5E93" w14:textId="77777777" w:rsidR="00CA53FD" w:rsidRPr="00B13F3C" w:rsidRDefault="00CA53FD" w:rsidP="00FA5E9D">
      <w:pPr>
        <w:numPr>
          <w:ilvl w:val="0"/>
          <w:numId w:val="34"/>
        </w:numPr>
        <w:spacing w:before="0" w:after="0" w:line="240" w:lineRule="auto"/>
        <w:jc w:val="both"/>
      </w:pPr>
      <w:r w:rsidRPr="00B13F3C">
        <w:t>znalost hmotněprávních a procesních předpisů ve své působnosti a jejich aplikace,</w:t>
      </w:r>
    </w:p>
    <w:p w14:paraId="078516D5" w14:textId="77777777" w:rsidR="00CA53FD" w:rsidRPr="00B13F3C" w:rsidRDefault="00CA53FD" w:rsidP="00FA5E9D">
      <w:pPr>
        <w:numPr>
          <w:ilvl w:val="0"/>
          <w:numId w:val="34"/>
        </w:numPr>
        <w:spacing w:before="0" w:after="0" w:line="240" w:lineRule="auto"/>
        <w:jc w:val="both"/>
      </w:pPr>
      <w:r w:rsidRPr="00B13F3C">
        <w:t>rozhodování ve věcech přidělených rozvrhem práce,</w:t>
      </w:r>
    </w:p>
    <w:p w14:paraId="17C98C4C" w14:textId="77777777" w:rsidR="00CA53FD" w:rsidRPr="00B13F3C" w:rsidRDefault="00CA53FD" w:rsidP="00FA5E9D">
      <w:pPr>
        <w:numPr>
          <w:ilvl w:val="0"/>
          <w:numId w:val="34"/>
        </w:numPr>
        <w:spacing w:before="0" w:after="0" w:line="240" w:lineRule="auto"/>
        <w:jc w:val="both"/>
      </w:pPr>
      <w:r w:rsidRPr="00B13F3C">
        <w:t>vedení výslechů,</w:t>
      </w:r>
    </w:p>
    <w:p w14:paraId="2A180BD0" w14:textId="77777777" w:rsidR="00CA53FD" w:rsidRPr="00B13F3C" w:rsidRDefault="00CA53FD" w:rsidP="00FA5E9D">
      <w:pPr>
        <w:numPr>
          <w:ilvl w:val="0"/>
          <w:numId w:val="34"/>
        </w:numPr>
        <w:spacing w:before="0" w:after="0" w:line="240" w:lineRule="auto"/>
        <w:jc w:val="both"/>
      </w:pPr>
      <w:r w:rsidRPr="00B13F3C">
        <w:t>vyhotovování rozhodnutí, jejich odůvodňování a další písemné procesní úkony v soudních spisech,</w:t>
      </w:r>
    </w:p>
    <w:p w14:paraId="7789F9FC" w14:textId="77777777" w:rsidR="00CA53FD" w:rsidRPr="00B13F3C" w:rsidRDefault="00CA53FD" w:rsidP="00FA5E9D">
      <w:pPr>
        <w:numPr>
          <w:ilvl w:val="0"/>
          <w:numId w:val="34"/>
        </w:numPr>
        <w:spacing w:before="0" w:after="0" w:line="240" w:lineRule="auto"/>
        <w:jc w:val="both"/>
      </w:pPr>
      <w:r w:rsidRPr="00B13F3C">
        <w:t>orientace v soudních spisech.</w:t>
      </w:r>
    </w:p>
    <w:p w14:paraId="03482712"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020F8E06" w14:textId="77777777" w:rsidR="00CA53FD" w:rsidRPr="00B13F3C" w:rsidRDefault="00CA53FD" w:rsidP="00FA5E9D">
      <w:pPr>
        <w:numPr>
          <w:ilvl w:val="0"/>
          <w:numId w:val="35"/>
        </w:numPr>
        <w:spacing w:before="0" w:after="0" w:line="240" w:lineRule="auto"/>
        <w:jc w:val="both"/>
      </w:pPr>
      <w:r w:rsidRPr="00B13F3C">
        <w:t>A01 – 3, A02 – 2, A04 – 2, A06 2, A07 – 3, A08 – 2, A09 – 2, A10 – 2, A11 – 1, A12 – 2, A13 – 2.</w:t>
      </w:r>
    </w:p>
    <w:p w14:paraId="29C81D4D"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48" w:name="_Toc215580224"/>
      <w:r w:rsidRPr="00B13F3C">
        <w:rPr>
          <w:rFonts w:eastAsiaTheme="majorEastAsia" w:cs="Arial"/>
          <w:szCs w:val="24"/>
          <w:lang w:eastAsia="cs-CZ"/>
        </w:rPr>
        <w:t xml:space="preserve">Vedoucí kanceláře exekučního </w:t>
      </w:r>
      <w:bookmarkEnd w:id="46"/>
      <w:r w:rsidR="00416615" w:rsidRPr="00B13F3C">
        <w:rPr>
          <w:rFonts w:eastAsiaTheme="majorEastAsia" w:cs="Arial"/>
          <w:szCs w:val="24"/>
          <w:lang w:eastAsia="cs-CZ"/>
        </w:rPr>
        <w:t>oddělení</w:t>
      </w:r>
      <w:bookmarkEnd w:id="48"/>
    </w:p>
    <w:p w14:paraId="7D18E862"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3F97F2DC"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řídí chod soudní kanceláře,</w:t>
      </w:r>
    </w:p>
    <w:p w14:paraId="434CB41E"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řídí chod tiskového úseku,</w:t>
      </w:r>
    </w:p>
    <w:p w14:paraId="70A6C6B3"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přiděluje dílčí úkoly podřízeným pracovníkům,</w:t>
      </w:r>
    </w:p>
    <w:p w14:paraId="4921BF22"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kontroluje plnění úkolů a ostatních pracovních činností podřízených pracovníků,</w:t>
      </w:r>
    </w:p>
    <w:p w14:paraId="2EAE49CE"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motivuje podřízené pracovníky, zajišťuje jejich odborný růst,</w:t>
      </w:r>
    </w:p>
    <w:p w14:paraId="6F521E21"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hodnotí práci podřízených pracovníků a se svým hodnocením je seznamuje,</w:t>
      </w:r>
    </w:p>
    <w:p w14:paraId="3C5ABDF7"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vede rejstříky, evidenční pomůcky v rozsahu určeném aktuálním rozvrhem práce a zajišťuje veškeré administrativní činnosti spojené s jejich vedením,</w:t>
      </w:r>
    </w:p>
    <w:p w14:paraId="00368ED1"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doručování písemností a doručování do datové schránky,</w:t>
      </w:r>
    </w:p>
    <w:p w14:paraId="4811927C"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předkládání spisů ze lhůt,</w:t>
      </w:r>
    </w:p>
    <w:p w14:paraId="652D7F7B"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pohyb spisu,</w:t>
      </w:r>
    </w:p>
    <w:p w14:paraId="1D807125"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63815BA6"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74A5ECE2"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1C7D846D"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164E19D9" w14:textId="77777777" w:rsidR="00CA53FD" w:rsidRPr="00B13F3C" w:rsidRDefault="00CA53FD" w:rsidP="00E32099">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vede evidenci </w:t>
      </w:r>
      <w:r w:rsidR="00E32099" w:rsidRPr="00B13F3C">
        <w:rPr>
          <w:rFonts w:eastAsiaTheme="minorEastAsia" w:cs="Arial"/>
          <w:szCs w:val="24"/>
          <w:lang w:eastAsia="cs-CZ"/>
        </w:rPr>
        <w:t>soudních poplatků</w:t>
      </w:r>
      <w:r w:rsidRPr="00B13F3C">
        <w:rPr>
          <w:rFonts w:eastAsiaTheme="minorEastAsia" w:cs="Arial"/>
          <w:szCs w:val="24"/>
          <w:lang w:eastAsia="cs-CZ"/>
        </w:rPr>
        <w:t>,</w:t>
      </w:r>
    </w:p>
    <w:p w14:paraId="4D4261EA"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kontroluje a řeší případná rizika a lhůty,</w:t>
      </w:r>
    </w:p>
    <w:p w14:paraId="06B31DCF"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208B52D6"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zpracovává výkazy o činnosti soudní kanceláře,</w:t>
      </w:r>
    </w:p>
    <w:p w14:paraId="1BF59DE8"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lastRenderedPageBreak/>
        <w:t>zastupuje pracovníky informačního centra dle aktuálního rozpisu,</w:t>
      </w:r>
    </w:p>
    <w:p w14:paraId="38B78FAB"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organizuje a řídí odevzdávání spisů do spisovny,</w:t>
      </w:r>
    </w:p>
    <w:p w14:paraId="750F6A69" w14:textId="77777777" w:rsidR="00CA53FD" w:rsidRPr="00B13F3C" w:rsidRDefault="00CA53FD" w:rsidP="00E32099">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kontroluje kvitanční sešity, spravuje movité věci uložené u soudu, vede knihu převzatých a zajištěných povitých věcí pro dražbu,</w:t>
      </w:r>
    </w:p>
    <w:p w14:paraId="6B722F6F" w14:textId="77777777" w:rsidR="00CA53FD" w:rsidRPr="00B13F3C" w:rsidRDefault="00CA53FD" w:rsidP="00E32099">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organizuje adaptační proces nově zařazovaných administrativních pracovníků na exekučním úseku a podílí se na něm,</w:t>
      </w:r>
    </w:p>
    <w:p w14:paraId="1692A7BE" w14:textId="77777777" w:rsidR="00CA53FD" w:rsidRPr="00B13F3C" w:rsidRDefault="00CA53FD" w:rsidP="00E32099">
      <w:pPr>
        <w:numPr>
          <w:ilvl w:val="0"/>
          <w:numId w:val="4"/>
        </w:numPr>
        <w:autoSpaceDE w:val="0"/>
        <w:autoSpaceDN w:val="0"/>
        <w:adjustRightInd w:val="0"/>
        <w:spacing w:before="0" w:after="0" w:line="240" w:lineRule="auto"/>
        <w:ind w:left="714" w:hanging="357"/>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1339E597"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2F2982DC" w14:textId="77777777" w:rsidR="00CA53FD" w:rsidRPr="00B13F3C" w:rsidRDefault="00CA53FD" w:rsidP="00E32099">
      <w:pPr>
        <w:numPr>
          <w:ilvl w:val="0"/>
          <w:numId w:val="6"/>
        </w:numPr>
        <w:autoSpaceDE w:val="0"/>
        <w:autoSpaceDN w:val="0"/>
        <w:adjustRightInd w:val="0"/>
        <w:spacing w:before="0" w:after="0" w:line="240" w:lineRule="auto"/>
        <w:ind w:left="709"/>
        <w:rPr>
          <w:rFonts w:eastAsiaTheme="minorEastAsia" w:cs="Arial"/>
          <w:szCs w:val="24"/>
          <w:lang w:eastAsia="cs-CZ"/>
        </w:rPr>
      </w:pPr>
      <w:r w:rsidRPr="00B13F3C">
        <w:rPr>
          <w:rFonts w:eastAsiaTheme="minorEastAsia" w:cs="Arial"/>
          <w:szCs w:val="24"/>
          <w:lang w:eastAsia="cs-CZ"/>
        </w:rPr>
        <w:t>odpovídá za řádný chod kanceláře,</w:t>
      </w:r>
    </w:p>
    <w:p w14:paraId="668E03D1" w14:textId="77777777" w:rsidR="00CA53FD" w:rsidRPr="00B13F3C" w:rsidRDefault="00CA53FD" w:rsidP="00E32099">
      <w:pPr>
        <w:numPr>
          <w:ilvl w:val="0"/>
          <w:numId w:val="6"/>
        </w:numPr>
        <w:autoSpaceDE w:val="0"/>
        <w:autoSpaceDN w:val="0"/>
        <w:adjustRightInd w:val="0"/>
        <w:spacing w:before="0" w:after="0" w:line="240" w:lineRule="auto"/>
        <w:ind w:left="709"/>
        <w:rPr>
          <w:rFonts w:eastAsiaTheme="minorEastAsia" w:cs="Arial"/>
          <w:szCs w:val="24"/>
          <w:lang w:eastAsia="cs-CZ"/>
        </w:rPr>
      </w:pPr>
      <w:r w:rsidRPr="00B13F3C">
        <w:rPr>
          <w:rFonts w:eastAsiaTheme="minorEastAsia" w:cs="Arial"/>
          <w:szCs w:val="24"/>
          <w:lang w:eastAsia="cs-CZ"/>
        </w:rPr>
        <w:t>odpovídá za rejstříkovou evidenci,</w:t>
      </w:r>
    </w:p>
    <w:p w14:paraId="71355738" w14:textId="77777777" w:rsidR="00CA53FD" w:rsidRPr="00B13F3C" w:rsidRDefault="00CA53FD" w:rsidP="00E32099">
      <w:pPr>
        <w:numPr>
          <w:ilvl w:val="0"/>
          <w:numId w:val="5"/>
        </w:numPr>
        <w:autoSpaceDE w:val="0"/>
        <w:autoSpaceDN w:val="0"/>
        <w:adjustRightInd w:val="0"/>
        <w:spacing w:before="0" w:after="0" w:line="240" w:lineRule="auto"/>
        <w:ind w:left="709"/>
        <w:rPr>
          <w:rFonts w:eastAsiaTheme="minorEastAsia" w:cs="Arial"/>
          <w:szCs w:val="24"/>
          <w:lang w:eastAsia="cs-CZ"/>
        </w:rPr>
      </w:pPr>
      <w:r w:rsidRPr="00B13F3C">
        <w:rPr>
          <w:rFonts w:eastAsiaTheme="minorEastAsia" w:cs="Arial"/>
          <w:szCs w:val="24"/>
          <w:lang w:eastAsia="cs-CZ"/>
        </w:rPr>
        <w:t>odpovídá za dodržování stanovených lhůt,</w:t>
      </w:r>
    </w:p>
    <w:p w14:paraId="265FE792" w14:textId="77777777" w:rsidR="00CA53FD" w:rsidRPr="00B13F3C" w:rsidRDefault="00CA53FD" w:rsidP="00E32099">
      <w:pPr>
        <w:numPr>
          <w:ilvl w:val="0"/>
          <w:numId w:val="5"/>
        </w:numPr>
        <w:tabs>
          <w:tab w:val="left" w:pos="720"/>
        </w:tabs>
        <w:overflowPunct w:val="0"/>
        <w:autoSpaceDE w:val="0"/>
        <w:autoSpaceDN w:val="0"/>
        <w:adjustRightInd w:val="0"/>
        <w:spacing w:before="0" w:after="0" w:line="240" w:lineRule="auto"/>
        <w:ind w:left="709"/>
        <w:textAlignment w:val="baseline"/>
        <w:rPr>
          <w:rFonts w:eastAsiaTheme="minorEastAsia" w:cs="Arial"/>
          <w:szCs w:val="24"/>
          <w:lang w:eastAsia="cs-CZ"/>
        </w:rPr>
      </w:pPr>
      <w:r w:rsidRPr="00B13F3C">
        <w:rPr>
          <w:rFonts w:eastAsiaTheme="minorEastAsia" w:cs="Arial"/>
          <w:szCs w:val="24"/>
          <w:lang w:eastAsia="cs-CZ"/>
        </w:rPr>
        <w:t>odpovídá za výkaznictví na exekučním úseku,</w:t>
      </w:r>
    </w:p>
    <w:p w14:paraId="484398FE" w14:textId="77777777" w:rsidR="00CA53FD" w:rsidRPr="00B13F3C" w:rsidRDefault="00CA53FD" w:rsidP="00E32099">
      <w:pPr>
        <w:numPr>
          <w:ilvl w:val="0"/>
          <w:numId w:val="5"/>
        </w:numPr>
        <w:tabs>
          <w:tab w:val="left" w:pos="720"/>
        </w:tabs>
        <w:overflowPunct w:val="0"/>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odpovídá za včasné a řádné odevzdávání spisů do spisovny,</w:t>
      </w:r>
    </w:p>
    <w:p w14:paraId="645110A7" w14:textId="77777777" w:rsidR="00CA53FD" w:rsidRPr="00B13F3C" w:rsidRDefault="00CA53FD" w:rsidP="00E32099">
      <w:pPr>
        <w:numPr>
          <w:ilvl w:val="0"/>
          <w:numId w:val="5"/>
        </w:numPr>
        <w:tabs>
          <w:tab w:val="left" w:pos="720"/>
        </w:tabs>
        <w:overflowPunct w:val="0"/>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odpovídá za hodnocení podřízených pracovníků,</w:t>
      </w:r>
    </w:p>
    <w:p w14:paraId="14F8C258" w14:textId="77777777" w:rsidR="00CA53FD" w:rsidRPr="00B13F3C" w:rsidRDefault="00CA53FD" w:rsidP="00E32099">
      <w:pPr>
        <w:numPr>
          <w:ilvl w:val="0"/>
          <w:numId w:val="5"/>
        </w:numPr>
        <w:tabs>
          <w:tab w:val="left" w:pos="720"/>
        </w:tabs>
        <w:overflowPunct w:val="0"/>
        <w:autoSpaceDE w:val="0"/>
        <w:autoSpaceDN w:val="0"/>
        <w:adjustRightInd w:val="0"/>
        <w:spacing w:before="0" w:after="0" w:line="240" w:lineRule="auto"/>
        <w:ind w:left="714" w:hanging="357"/>
        <w:rPr>
          <w:rFonts w:eastAsiaTheme="minorEastAsia" w:cs="Arial"/>
          <w:szCs w:val="24"/>
          <w:lang w:eastAsia="cs-CZ"/>
        </w:rPr>
      </w:pPr>
      <w:r w:rsidRPr="00B13F3C">
        <w:rPr>
          <w:rFonts w:eastAsiaTheme="minorEastAsia" w:cs="Arial"/>
          <w:szCs w:val="24"/>
          <w:lang w:eastAsia="cs-CZ"/>
        </w:rPr>
        <w:t>odpovídá za adaptační proces nově zařazovaných administrativních pracovníků na exekučním úseku.</w:t>
      </w:r>
    </w:p>
    <w:p w14:paraId="26445E1F" w14:textId="77777777"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Odborné kompetence obecné</w:t>
      </w:r>
    </w:p>
    <w:p w14:paraId="27DB8EEC" w14:textId="77777777" w:rsidR="00CA53FD" w:rsidRPr="00B13F3C" w:rsidRDefault="00CA53FD" w:rsidP="00E32099">
      <w:pPr>
        <w:numPr>
          <w:ilvl w:val="0"/>
          <w:numId w:val="43"/>
        </w:numPr>
        <w:spacing w:before="0" w:after="0" w:line="240" w:lineRule="auto"/>
        <w:jc w:val="both"/>
      </w:pPr>
      <w:r w:rsidRPr="00B13F3C">
        <w:t>B01 – 2, B03 – 1, B05 - 2.</w:t>
      </w:r>
    </w:p>
    <w:p w14:paraId="2D06CE66" w14:textId="77777777" w:rsidR="00CA53FD" w:rsidRPr="00B13F3C" w:rsidRDefault="00CA53FD" w:rsidP="00CA53FD">
      <w:pPr>
        <w:tabs>
          <w:tab w:val="left" w:pos="720"/>
        </w:tabs>
        <w:overflowPunct w:val="0"/>
        <w:autoSpaceDE w:val="0"/>
        <w:autoSpaceDN w:val="0"/>
        <w:adjustRightInd w:val="0"/>
        <w:spacing w:after="0"/>
        <w:rPr>
          <w:rFonts w:eastAsiaTheme="minorEastAsia" w:cs="Arial"/>
          <w:szCs w:val="24"/>
          <w:lang w:eastAsia="cs-CZ"/>
        </w:rPr>
      </w:pPr>
      <w:r w:rsidRPr="00B13F3C">
        <w:rPr>
          <w:rFonts w:eastAsiaTheme="minorEastAsia" w:cs="Arial"/>
          <w:szCs w:val="24"/>
          <w:lang w:eastAsia="cs-CZ"/>
        </w:rPr>
        <w:t>Odborné kompetence specifické</w:t>
      </w:r>
    </w:p>
    <w:p w14:paraId="7928F0A6" w14:textId="77777777" w:rsidR="00CA53FD" w:rsidRPr="00B13F3C" w:rsidRDefault="00CA53FD" w:rsidP="00E32099">
      <w:pPr>
        <w:numPr>
          <w:ilvl w:val="0"/>
          <w:numId w:val="42"/>
        </w:numPr>
        <w:spacing w:before="0" w:after="0" w:line="240" w:lineRule="auto"/>
        <w:jc w:val="both"/>
      </w:pPr>
      <w:r w:rsidRPr="00B13F3C">
        <w:t>vedení pracovního kolektivu,</w:t>
      </w:r>
    </w:p>
    <w:p w14:paraId="32A50917" w14:textId="77777777" w:rsidR="00CA53FD" w:rsidRPr="00B13F3C" w:rsidRDefault="00CA53FD" w:rsidP="00E32099">
      <w:pPr>
        <w:numPr>
          <w:ilvl w:val="0"/>
          <w:numId w:val="42"/>
        </w:numPr>
        <w:spacing w:before="0" w:after="0" w:line="240" w:lineRule="auto"/>
        <w:jc w:val="both"/>
      </w:pPr>
      <w:r w:rsidRPr="00B13F3C">
        <w:t>vedení agend v rejstřících dle rozvrhu práce,</w:t>
      </w:r>
    </w:p>
    <w:p w14:paraId="005A89B5" w14:textId="77777777" w:rsidR="00CA53FD" w:rsidRPr="00B13F3C" w:rsidRDefault="00CA53FD" w:rsidP="00E32099">
      <w:pPr>
        <w:numPr>
          <w:ilvl w:val="0"/>
          <w:numId w:val="42"/>
        </w:numPr>
        <w:spacing w:before="0" w:after="0" w:line="240" w:lineRule="auto"/>
        <w:jc w:val="both"/>
      </w:pPr>
      <w:r w:rsidRPr="00B13F3C">
        <w:t>zpracování analytických výstupů zaměřených na činnost kanceláře.</w:t>
      </w:r>
    </w:p>
    <w:p w14:paraId="2C6189C5" w14:textId="77777777"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Měkké kompetence</w:t>
      </w:r>
    </w:p>
    <w:p w14:paraId="34EF1A11" w14:textId="77777777" w:rsidR="00CA53FD" w:rsidRPr="00B13F3C" w:rsidRDefault="00CA53FD" w:rsidP="00FA5E9D">
      <w:pPr>
        <w:numPr>
          <w:ilvl w:val="0"/>
          <w:numId w:val="44"/>
        </w:numPr>
        <w:spacing w:before="0" w:after="0" w:line="240" w:lineRule="auto"/>
        <w:ind w:left="714" w:hanging="357"/>
        <w:jc w:val="both"/>
      </w:pPr>
      <w:r w:rsidRPr="00B13F3C">
        <w:t>A01 – 2, A02 – 2, A04 – 1, A05 – 1, A06 – 1, A07 – 2, A08 – 1, A09 – 2, A10 – 2, A11 – 1, A12 – 1, A13 – 1, A14 -1.</w:t>
      </w:r>
    </w:p>
    <w:p w14:paraId="53C7DBAF"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49" w:name="_Toc215580225"/>
      <w:r w:rsidRPr="00B13F3C">
        <w:rPr>
          <w:rFonts w:eastAsiaTheme="majorEastAsia" w:cs="Arial"/>
          <w:szCs w:val="24"/>
          <w:lang w:eastAsia="cs-CZ"/>
        </w:rPr>
        <w:t>Soudní vykonavatel</w:t>
      </w:r>
      <w:bookmarkEnd w:id="47"/>
      <w:bookmarkEnd w:id="49"/>
    </w:p>
    <w:p w14:paraId="3543BCCA"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02AE60A9" w14:textId="0F881DA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provádí výkon rozhodnutí dle </w:t>
      </w:r>
      <w:r w:rsidR="0012745E" w:rsidRPr="00B13F3C">
        <w:rPr>
          <w:rFonts w:eastAsiaTheme="minorEastAsia" w:cs="Arial"/>
          <w:szCs w:val="24"/>
          <w:lang w:eastAsia="cs-CZ"/>
        </w:rPr>
        <w:t xml:space="preserve">č. j. </w:t>
      </w:r>
      <w:r w:rsidRPr="00B13F3C">
        <w:rPr>
          <w:rFonts w:eastAsiaTheme="minorEastAsia" w:cs="Arial"/>
          <w:szCs w:val="24"/>
          <w:lang w:eastAsia="cs-CZ"/>
        </w:rPr>
        <w:t>1360/95-OOD</w:t>
      </w:r>
      <w:r w:rsidR="0012745E" w:rsidRPr="00B13F3C">
        <w:rPr>
          <w:rFonts w:eastAsiaTheme="minorEastAsia" w:cs="Arial"/>
          <w:szCs w:val="24"/>
          <w:lang w:eastAsia="cs-CZ"/>
        </w:rPr>
        <w:t xml:space="preserve"> ze dne 21. 8. 1996</w:t>
      </w:r>
      <w:r w:rsidRPr="00B13F3C">
        <w:rPr>
          <w:rFonts w:eastAsiaTheme="minorEastAsia" w:cs="Arial"/>
          <w:szCs w:val="24"/>
          <w:lang w:eastAsia="cs-CZ"/>
        </w:rPr>
        <w:t>, kterou se vydává Řád pro soudní vykonavatele</w:t>
      </w:r>
      <w:r w:rsidR="002E6614" w:rsidRPr="00B13F3C">
        <w:rPr>
          <w:rFonts w:eastAsiaTheme="minorEastAsia" w:cs="Arial"/>
          <w:szCs w:val="24"/>
          <w:lang w:eastAsia="cs-CZ"/>
        </w:rPr>
        <w:t xml:space="preserve"> v platném znění</w:t>
      </w:r>
      <w:r w:rsidRPr="00B13F3C">
        <w:rPr>
          <w:rFonts w:eastAsiaTheme="minorEastAsia" w:cs="Arial"/>
          <w:szCs w:val="24"/>
          <w:lang w:eastAsia="cs-CZ"/>
        </w:rPr>
        <w:t xml:space="preserve"> a s tím spojené úkony,</w:t>
      </w:r>
    </w:p>
    <w:p w14:paraId="76BEED9C" w14:textId="77777777" w:rsidR="00EE4E50" w:rsidRPr="00B13F3C" w:rsidRDefault="00EE4E50"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kvitanční sešit,</w:t>
      </w:r>
    </w:p>
    <w:p w14:paraId="15AE7F0D"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sepisuje protokoly o úkonu,</w:t>
      </w:r>
    </w:p>
    <w:p w14:paraId="624CC633" w14:textId="77777777" w:rsidR="002C7B84" w:rsidRPr="00B13F3C" w:rsidRDefault="002C7B84"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připravuje </w:t>
      </w:r>
      <w:r w:rsidR="0029242B" w:rsidRPr="00B13F3C">
        <w:rPr>
          <w:rFonts w:eastAsiaTheme="minorEastAsia" w:cs="Arial"/>
          <w:szCs w:val="24"/>
          <w:lang w:eastAsia="cs-CZ"/>
        </w:rPr>
        <w:t xml:space="preserve">podklady k vydání </w:t>
      </w:r>
      <w:r w:rsidRPr="00B13F3C">
        <w:rPr>
          <w:rFonts w:eastAsiaTheme="minorEastAsia" w:cs="Arial"/>
          <w:szCs w:val="24"/>
          <w:lang w:eastAsia="cs-CZ"/>
        </w:rPr>
        <w:t>rozhodnutí o nařízení dražby,</w:t>
      </w:r>
    </w:p>
    <w:p w14:paraId="365C8060" w14:textId="77777777" w:rsidR="00CA53FD" w:rsidRPr="00B13F3C" w:rsidRDefault="00A23211"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 rámci dožádání </w:t>
      </w:r>
      <w:r w:rsidR="00CA53FD" w:rsidRPr="00B13F3C">
        <w:rPr>
          <w:rFonts w:eastAsiaTheme="minorEastAsia" w:cs="Arial"/>
          <w:szCs w:val="24"/>
          <w:lang w:eastAsia="cs-CZ"/>
        </w:rPr>
        <w:t>vymáhá pohledávky soudu dle daňového řádu – činnost před nařízením daňových i nedaňových exekucí v rozsahu zákona č. 280/2009 Sb., daňový řád,</w:t>
      </w:r>
      <w:r w:rsidR="004E7E32" w:rsidRPr="00B13F3C">
        <w:rPr>
          <w:rFonts w:eastAsiaTheme="minorEastAsia" w:cs="Arial"/>
          <w:szCs w:val="24"/>
          <w:lang w:eastAsia="cs-CZ"/>
        </w:rPr>
        <w:t xml:space="preserve"> </w:t>
      </w:r>
    </w:p>
    <w:p w14:paraId="15B5A14B" w14:textId="77777777" w:rsidR="00CA53FD" w:rsidRPr="00B13F3C" w:rsidRDefault="00CA53FD" w:rsidP="001F7C52">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doručování soudních písemností mimo budovu soudu.</w:t>
      </w:r>
    </w:p>
    <w:p w14:paraId="73F9797C"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06B1C504" w14:textId="77777777" w:rsidR="002E6614" w:rsidRPr="00B13F3C" w:rsidRDefault="00CA53FD" w:rsidP="002705B6">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odpovídá za realizaci výkonu rozhodnutí dle instrukce </w:t>
      </w:r>
      <w:r w:rsidR="002E6614" w:rsidRPr="00B13F3C">
        <w:rPr>
          <w:rFonts w:eastAsiaTheme="minorEastAsia" w:cs="Arial"/>
          <w:szCs w:val="24"/>
          <w:lang w:eastAsia="cs-CZ"/>
        </w:rPr>
        <w:t>č. j. 1360/95-OOD ze dne 21. 8. 1996, kterou se vydává Řád pro soudní vykonavatele v platném znění,</w:t>
      </w:r>
    </w:p>
    <w:p w14:paraId="25E3390A" w14:textId="701F955B" w:rsidR="002C7B84" w:rsidRPr="00B13F3C" w:rsidRDefault="002C7B84" w:rsidP="002705B6">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správnost přípravy konceptu o nařízení dražby.</w:t>
      </w:r>
    </w:p>
    <w:p w14:paraId="190FF7EC" w14:textId="77777777" w:rsidR="00CA53FD" w:rsidRPr="00B13F3C" w:rsidRDefault="00CA53FD" w:rsidP="009C2B13">
      <w:pPr>
        <w:spacing w:after="0" w:line="240" w:lineRule="auto"/>
        <w:rPr>
          <w:rFonts w:eastAsiaTheme="minorEastAsia" w:cs="Arial"/>
          <w:szCs w:val="24"/>
          <w:lang w:eastAsia="cs-CZ"/>
        </w:rPr>
      </w:pPr>
      <w:r w:rsidRPr="00B13F3C">
        <w:rPr>
          <w:rFonts w:eastAsiaTheme="minorEastAsia" w:cs="Arial"/>
          <w:szCs w:val="24"/>
          <w:lang w:eastAsia="cs-CZ"/>
        </w:rPr>
        <w:t>Pravomoci</w:t>
      </w:r>
    </w:p>
    <w:p w14:paraId="14A6D08F" w14:textId="0847754B" w:rsidR="00CA53FD" w:rsidRPr="00B13F3C" w:rsidRDefault="00CA53FD" w:rsidP="001F7C52">
      <w:pPr>
        <w:numPr>
          <w:ilvl w:val="0"/>
          <w:numId w:val="8"/>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pravomoc dle instrukce </w:t>
      </w:r>
      <w:r w:rsidR="00E05F38" w:rsidRPr="00B13F3C">
        <w:rPr>
          <w:rFonts w:eastAsiaTheme="minorEastAsia" w:cs="Arial"/>
          <w:szCs w:val="24"/>
          <w:lang w:eastAsia="cs-CZ"/>
        </w:rPr>
        <w:t>č. j. 1360/95-OOD ze dne 21. 8. 1996, kterou se vydává Řád pro soudní vykonavatele v platném znění</w:t>
      </w:r>
      <w:r w:rsidR="008B39B6" w:rsidRPr="00B13F3C">
        <w:rPr>
          <w:rFonts w:eastAsiaTheme="minorEastAsia" w:cs="Arial"/>
          <w:szCs w:val="24"/>
          <w:lang w:eastAsia="cs-CZ"/>
        </w:rPr>
        <w:t>.</w:t>
      </w:r>
    </w:p>
    <w:p w14:paraId="5C1F4E23" w14:textId="77777777" w:rsidR="005D4194" w:rsidRPr="00B13F3C" w:rsidRDefault="005D4194">
      <w:pPr>
        <w:spacing w:before="0"/>
        <w:rPr>
          <w:rFonts w:eastAsiaTheme="minorEastAsia" w:cs="Arial"/>
          <w:szCs w:val="24"/>
          <w:lang w:eastAsia="cs-CZ"/>
        </w:rPr>
      </w:pPr>
      <w:r w:rsidRPr="00B13F3C">
        <w:rPr>
          <w:rFonts w:eastAsiaTheme="minorEastAsia" w:cs="Arial"/>
          <w:szCs w:val="24"/>
          <w:lang w:eastAsia="cs-CZ"/>
        </w:rPr>
        <w:br w:type="page"/>
      </w:r>
    </w:p>
    <w:p w14:paraId="5E9BBDC9" w14:textId="548DB9D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lastRenderedPageBreak/>
        <w:t>Odborné kompetence obecné</w:t>
      </w:r>
    </w:p>
    <w:p w14:paraId="17CCBEEF" w14:textId="77777777" w:rsidR="00CA53FD" w:rsidRPr="00B13F3C" w:rsidRDefault="00CA53FD" w:rsidP="001F7C52">
      <w:pPr>
        <w:numPr>
          <w:ilvl w:val="0"/>
          <w:numId w:val="37"/>
        </w:numPr>
        <w:spacing w:before="0" w:after="0" w:line="240" w:lineRule="auto"/>
        <w:jc w:val="both"/>
      </w:pPr>
      <w:r w:rsidRPr="00B13F3C">
        <w:t xml:space="preserve">B01 – 1, B02 – 3, B3 – 2, B04 – 1, B05 – 2. </w:t>
      </w:r>
    </w:p>
    <w:p w14:paraId="24C5946B" w14:textId="77777777" w:rsidR="00CA53FD" w:rsidRPr="00B13F3C" w:rsidRDefault="00CA53FD" w:rsidP="00CA53FD">
      <w:pPr>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Odborné kompetence specifické</w:t>
      </w:r>
    </w:p>
    <w:p w14:paraId="4ADB8C2F" w14:textId="77777777" w:rsidR="00CA53FD" w:rsidRPr="00B13F3C" w:rsidRDefault="00CA53FD" w:rsidP="001F7C52">
      <w:pPr>
        <w:numPr>
          <w:ilvl w:val="0"/>
          <w:numId w:val="36"/>
        </w:numPr>
        <w:spacing w:before="0" w:after="0" w:line="240" w:lineRule="auto"/>
        <w:jc w:val="both"/>
      </w:pPr>
      <w:r w:rsidRPr="00B13F3C">
        <w:t>znalost řádu pro soudní vykonavatele</w:t>
      </w:r>
      <w:bookmarkStart w:id="50" w:name="_Toc403378767"/>
      <w:r w:rsidRPr="00B13F3C">
        <w:t xml:space="preserve"> a dalších předpisů ve své působnosti a jejich aplikace,</w:t>
      </w:r>
    </w:p>
    <w:p w14:paraId="639DD392" w14:textId="77777777" w:rsidR="00CA53FD" w:rsidRPr="00B13F3C" w:rsidRDefault="00CA53FD" w:rsidP="001F7C52">
      <w:pPr>
        <w:numPr>
          <w:ilvl w:val="0"/>
          <w:numId w:val="36"/>
        </w:numPr>
        <w:spacing w:before="0" w:after="0" w:line="240" w:lineRule="auto"/>
        <w:jc w:val="both"/>
      </w:pPr>
      <w:r w:rsidRPr="00B13F3C">
        <w:t>orientace v soudních spisech,</w:t>
      </w:r>
    </w:p>
    <w:p w14:paraId="38CA627A" w14:textId="77777777" w:rsidR="00CA53FD" w:rsidRPr="00B13F3C" w:rsidRDefault="00CA53FD" w:rsidP="001F7C52">
      <w:pPr>
        <w:numPr>
          <w:ilvl w:val="0"/>
          <w:numId w:val="36"/>
        </w:numPr>
        <w:spacing w:before="0" w:after="0" w:line="240" w:lineRule="auto"/>
        <w:jc w:val="both"/>
      </w:pPr>
      <w:r w:rsidRPr="00B13F3C">
        <w:t>realizace výkonu rozhodnutí.</w:t>
      </w:r>
    </w:p>
    <w:p w14:paraId="4730C560"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3510D2A9" w14:textId="77777777" w:rsidR="00CA53FD" w:rsidRPr="00B13F3C" w:rsidRDefault="00CA53FD" w:rsidP="001F7C52">
      <w:pPr>
        <w:numPr>
          <w:ilvl w:val="0"/>
          <w:numId w:val="37"/>
        </w:numPr>
        <w:spacing w:before="0" w:after="0" w:line="240" w:lineRule="auto"/>
        <w:jc w:val="both"/>
      </w:pPr>
      <w:r w:rsidRPr="00B13F3C">
        <w:t>A01 – 2, A02 – 1, A06 – 1, A07 – 2, A08 – 2, A09 – 2, A11 – 1, A13 – 2, A15 -2.</w:t>
      </w:r>
    </w:p>
    <w:p w14:paraId="616E6E9D"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51" w:name="_Toc215580226"/>
      <w:r w:rsidRPr="00B13F3C">
        <w:rPr>
          <w:rFonts w:eastAsiaTheme="majorEastAsia" w:cstheme="majorBidi"/>
          <w:b/>
          <w:bCs/>
          <w:szCs w:val="20"/>
          <w:lang w:eastAsia="cs-CZ"/>
        </w:rPr>
        <w:t>Dědické oddělení</w:t>
      </w:r>
      <w:bookmarkEnd w:id="50"/>
      <w:bookmarkEnd w:id="51"/>
    </w:p>
    <w:p w14:paraId="64967957"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52" w:name="_Toc403378768"/>
      <w:bookmarkStart w:id="53" w:name="_Toc215580227"/>
      <w:r w:rsidRPr="00B13F3C">
        <w:rPr>
          <w:rFonts w:eastAsiaTheme="majorEastAsia" w:cs="Arial"/>
          <w:szCs w:val="24"/>
          <w:lang w:eastAsia="cs-CZ"/>
        </w:rPr>
        <w:t>Vyšší soudní úředník dědického oddělení</w:t>
      </w:r>
      <w:bookmarkEnd w:id="52"/>
      <w:bookmarkEnd w:id="53"/>
    </w:p>
    <w:p w14:paraId="7BB9E58E"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25A86875" w14:textId="77777777" w:rsidR="005A6DD0" w:rsidRPr="00B13F3C" w:rsidRDefault="005A6DD0"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samostatnou rozhodovací činnost a další úkony v rozsahu zákona č. 121/2008 Sb., o vyšších soudních úřednících a vyšších úřednících státního zastupitelství a dle vyhlášky č. 37/1992 Sb., o jednacím řádu,</w:t>
      </w:r>
      <w:r w:rsidRPr="00B13F3C">
        <w:rPr>
          <w:rFonts w:eastAsiaTheme="minorEastAsia" w:cs="Arial"/>
          <w:sz w:val="32"/>
          <w:szCs w:val="32"/>
          <w:lang w:eastAsia="cs-CZ"/>
        </w:rPr>
        <w:t xml:space="preserve"> </w:t>
      </w:r>
      <w:r w:rsidRPr="00B13F3C">
        <w:rPr>
          <w:rFonts w:eastAsiaTheme="minorEastAsia" w:cs="Arial"/>
          <w:szCs w:val="24"/>
          <w:lang w:eastAsia="cs-CZ"/>
        </w:rPr>
        <w:t>v rozsahu určeném aktuálním rozvrhem práce, případně přidělené soudcem,</w:t>
      </w:r>
    </w:p>
    <w:p w14:paraId="48BC0B53"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kontrolu úschov soudních komisařů,</w:t>
      </w:r>
    </w:p>
    <w:p w14:paraId="710B392E"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podílí se na adaptačním procesu vyšších soudních úředníků, kteří jsou nově zařazeni na oddělení,</w:t>
      </w:r>
    </w:p>
    <w:p w14:paraId="569D853B"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vykonává finanční kontrolu v rozsahu Instrukce Okresního soudu v Trutnově o vnitřní finanční kontrole,</w:t>
      </w:r>
    </w:p>
    <w:p w14:paraId="740D1B72" w14:textId="77777777" w:rsidR="00CA53FD" w:rsidRPr="00B13F3C" w:rsidRDefault="00CA53FD" w:rsidP="001F7C52">
      <w:pPr>
        <w:numPr>
          <w:ilvl w:val="0"/>
          <w:numId w:val="1"/>
        </w:numPr>
        <w:spacing w:before="0" w:after="0" w:line="240" w:lineRule="auto"/>
        <w:jc w:val="both"/>
      </w:pPr>
      <w:r w:rsidRPr="00B13F3C">
        <w:t>rozhoduje o nakládání s pohledávkami z pořádkových pokut v případech, kdy rozhodnutí zakládající pohledávku vyšší soudní úředník vydal,</w:t>
      </w:r>
    </w:p>
    <w:p w14:paraId="35E2DDA6" w14:textId="77777777" w:rsidR="00CA53FD" w:rsidRPr="00B13F3C" w:rsidRDefault="00CA53FD" w:rsidP="001F7C52">
      <w:pPr>
        <w:numPr>
          <w:ilvl w:val="0"/>
          <w:numId w:val="1"/>
        </w:numPr>
        <w:spacing w:before="0" w:after="0" w:line="240" w:lineRule="auto"/>
        <w:jc w:val="both"/>
      </w:pPr>
      <w:r w:rsidRPr="00B13F3C">
        <w:t>provádí doručování soudních písemností v nutných případech při soudních úkonech v budově soudu,</w:t>
      </w:r>
    </w:p>
    <w:p w14:paraId="5B5DFF3F" w14:textId="77777777" w:rsidR="00471CFF" w:rsidRPr="00B13F3C" w:rsidRDefault="00A47210" w:rsidP="001F7C52">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w:t>
      </w:r>
      <w:r w:rsidR="00A8559B" w:rsidRPr="00B13F3C">
        <w:rPr>
          <w:rFonts w:eastAsiaTheme="minorEastAsia" w:cs="Arial"/>
          <w:szCs w:val="24"/>
          <w:lang w:eastAsia="cs-CZ"/>
        </w:rPr>
        <w:t>yřizuje úkony dle pokynu soudce.</w:t>
      </w:r>
    </w:p>
    <w:p w14:paraId="4015FAD7"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2644D39D"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odpovídá za rozhodovací činnost </w:t>
      </w:r>
      <w:r w:rsidR="00CB4D00" w:rsidRPr="00B13F3C">
        <w:rPr>
          <w:rFonts w:eastAsiaTheme="minorEastAsia" w:cs="Arial"/>
          <w:szCs w:val="24"/>
          <w:lang w:eastAsia="cs-CZ"/>
        </w:rPr>
        <w:t xml:space="preserve">a další úkony </w:t>
      </w:r>
      <w:r w:rsidRPr="00B13F3C">
        <w:rPr>
          <w:rFonts w:eastAsiaTheme="minorEastAsia" w:cs="Arial"/>
          <w:szCs w:val="24"/>
          <w:lang w:eastAsia="cs-CZ"/>
        </w:rPr>
        <w:t>dle zákona č. 121/2008 Sb.</w:t>
      </w:r>
      <w:r w:rsidR="007145BA" w:rsidRPr="00B13F3C">
        <w:rPr>
          <w:rFonts w:eastAsiaTheme="minorEastAsia" w:cs="Arial"/>
          <w:szCs w:val="24"/>
          <w:lang w:eastAsia="cs-CZ"/>
        </w:rPr>
        <w:t>,</w:t>
      </w:r>
      <w:r w:rsidRPr="00B13F3C">
        <w:rPr>
          <w:rFonts w:eastAsiaTheme="minorEastAsia" w:cs="Arial"/>
          <w:szCs w:val="24"/>
          <w:lang w:eastAsia="cs-CZ"/>
        </w:rPr>
        <w:t xml:space="preserve"> o vyšších soudních úřednících</w:t>
      </w:r>
      <w:r w:rsidR="0088095F" w:rsidRPr="00B13F3C">
        <w:rPr>
          <w:rFonts w:eastAsiaTheme="minorEastAsia" w:cs="Arial"/>
          <w:szCs w:val="24"/>
          <w:lang w:eastAsia="cs-CZ"/>
        </w:rPr>
        <w:t xml:space="preserve"> a vyšších úřednících státního zastupitelství</w:t>
      </w:r>
      <w:r w:rsidRPr="00B13F3C">
        <w:rPr>
          <w:rFonts w:eastAsiaTheme="minorEastAsia" w:cs="Arial"/>
          <w:szCs w:val="24"/>
          <w:lang w:eastAsia="cs-CZ"/>
        </w:rPr>
        <w:t>, v rozsahu stanoveném rozvrhem práce</w:t>
      </w:r>
      <w:r w:rsidR="00471CFF" w:rsidRPr="00B13F3C">
        <w:rPr>
          <w:rFonts w:eastAsiaTheme="minorEastAsia" w:cs="Arial"/>
          <w:szCs w:val="24"/>
          <w:lang w:eastAsia="cs-CZ"/>
        </w:rPr>
        <w:t xml:space="preserve"> a dle vyhlášky č. 37/1992 Sb.</w:t>
      </w:r>
      <w:r w:rsidR="007145BA" w:rsidRPr="00B13F3C">
        <w:rPr>
          <w:rFonts w:eastAsiaTheme="minorEastAsia" w:cs="Arial"/>
          <w:szCs w:val="24"/>
          <w:lang w:eastAsia="cs-CZ"/>
        </w:rPr>
        <w:t>,</w:t>
      </w:r>
      <w:r w:rsidR="0001306C" w:rsidRPr="00B13F3C">
        <w:rPr>
          <w:rFonts w:eastAsiaTheme="minorEastAsia" w:cs="Arial"/>
          <w:szCs w:val="24"/>
          <w:lang w:eastAsia="cs-CZ"/>
        </w:rPr>
        <w:t xml:space="preserve"> o jednacím řádu,</w:t>
      </w:r>
    </w:p>
    <w:p w14:paraId="3976E8C8"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rejstříkovou evidenci v rozsahu jeho práce,</w:t>
      </w:r>
    </w:p>
    <w:p w14:paraId="21CD03B8"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využívání informací získaných z externích informačních systémů,</w:t>
      </w:r>
    </w:p>
    <w:p w14:paraId="5114731F" w14:textId="77777777" w:rsidR="00CA53FD" w:rsidRPr="00B13F3C" w:rsidRDefault="00CA53FD" w:rsidP="001F7C52">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kontroly úschov soudních komisařů.</w:t>
      </w:r>
    </w:p>
    <w:p w14:paraId="18915ED4"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Pravomoci</w:t>
      </w:r>
    </w:p>
    <w:p w14:paraId="1BEFBA71" w14:textId="77777777" w:rsidR="00CA53FD" w:rsidRPr="00B13F3C" w:rsidRDefault="00CA53FD" w:rsidP="001F7C52">
      <w:pPr>
        <w:numPr>
          <w:ilvl w:val="0"/>
          <w:numId w:val="8"/>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kontrolní pravomoc úschov soudních komisařů,</w:t>
      </w:r>
    </w:p>
    <w:p w14:paraId="56D04935" w14:textId="77777777" w:rsidR="00CA53FD" w:rsidRPr="00B13F3C" w:rsidRDefault="00CA53FD" w:rsidP="001F7C52">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rozhodovací pravomoc v rozsahu stanoveném rozvrhem práce,</w:t>
      </w:r>
    </w:p>
    <w:p w14:paraId="0F954D06" w14:textId="6510BF37" w:rsidR="00CA53FD" w:rsidRPr="00B13F3C" w:rsidRDefault="00CA53FD" w:rsidP="001F7C52">
      <w:pPr>
        <w:numPr>
          <w:ilvl w:val="0"/>
          <w:numId w:val="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rozhodovací pravomoc vyplácení finančních prostředků (náklady řízení, odměny advokátů, ostatní </w:t>
      </w:r>
      <w:r w:rsidR="00691586" w:rsidRPr="00B13F3C">
        <w:rPr>
          <w:rFonts w:eastAsiaTheme="minorEastAsia" w:cs="Arial"/>
          <w:szCs w:val="24"/>
          <w:lang w:eastAsia="cs-CZ"/>
        </w:rPr>
        <w:t>platby</w:t>
      </w:r>
      <w:r w:rsidRPr="00B13F3C">
        <w:rPr>
          <w:rFonts w:eastAsiaTheme="minorEastAsia" w:cs="Arial"/>
          <w:szCs w:val="24"/>
          <w:lang w:eastAsia="cs-CZ"/>
        </w:rPr>
        <w:t xml:space="preserve"> atd..) a pravomoc udělovat pokyny finančnímu úseku v této oblasti,</w:t>
      </w:r>
    </w:p>
    <w:p w14:paraId="6DB89FB1" w14:textId="77777777" w:rsidR="00CA53FD" w:rsidRPr="00B13F3C" w:rsidRDefault="00CA53FD" w:rsidP="001F7C52">
      <w:pPr>
        <w:numPr>
          <w:ilvl w:val="0"/>
          <w:numId w:val="8"/>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rozhodovací pravomoc vymáhání finančních prostředků (pokuty, soudní poplatky) a pravomoc udělovat pokyny finančnímu úseku v této oblasti.</w:t>
      </w:r>
    </w:p>
    <w:p w14:paraId="5ED33233"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6739B3C1" w14:textId="77777777" w:rsidR="00CA53FD" w:rsidRPr="00B13F3C" w:rsidRDefault="00CA53FD" w:rsidP="001F7C52">
      <w:pPr>
        <w:numPr>
          <w:ilvl w:val="0"/>
          <w:numId w:val="35"/>
        </w:numPr>
        <w:spacing w:before="0" w:after="0" w:line="240" w:lineRule="auto"/>
        <w:jc w:val="both"/>
      </w:pPr>
      <w:r w:rsidRPr="00B13F3C">
        <w:t>B01 – 2, B03 – 2, B04 – 2, B05 – 3.</w:t>
      </w:r>
    </w:p>
    <w:p w14:paraId="2BB1DC2A"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6158040F" w14:textId="77777777" w:rsidR="00CA53FD" w:rsidRPr="00B13F3C" w:rsidRDefault="00CA53FD" w:rsidP="001F7C52">
      <w:pPr>
        <w:numPr>
          <w:ilvl w:val="0"/>
          <w:numId w:val="34"/>
        </w:numPr>
        <w:spacing w:before="0" w:after="0" w:line="240" w:lineRule="auto"/>
        <w:jc w:val="both"/>
      </w:pPr>
      <w:r w:rsidRPr="00B13F3C">
        <w:t>znalost hmotněprávních a procesních předpisů včetně základních mezinárodních předpisů ve své působnosti a jejich aplikace,</w:t>
      </w:r>
    </w:p>
    <w:p w14:paraId="08A09443" w14:textId="77777777" w:rsidR="00CA53FD" w:rsidRPr="00B13F3C" w:rsidRDefault="00CA53FD" w:rsidP="001F7C52">
      <w:pPr>
        <w:numPr>
          <w:ilvl w:val="0"/>
          <w:numId w:val="34"/>
        </w:numPr>
        <w:spacing w:before="0" w:after="0" w:line="240" w:lineRule="auto"/>
        <w:jc w:val="both"/>
      </w:pPr>
      <w:r w:rsidRPr="00B13F3C">
        <w:lastRenderedPageBreak/>
        <w:t>rozhodování ve věcech přidělených rozvrhem práce,</w:t>
      </w:r>
    </w:p>
    <w:p w14:paraId="13647588" w14:textId="77777777" w:rsidR="00CA53FD" w:rsidRPr="00B13F3C" w:rsidRDefault="00CA53FD" w:rsidP="001F7C52">
      <w:pPr>
        <w:numPr>
          <w:ilvl w:val="0"/>
          <w:numId w:val="34"/>
        </w:numPr>
        <w:spacing w:before="0" w:after="0" w:line="240" w:lineRule="auto"/>
        <w:jc w:val="both"/>
      </w:pPr>
      <w:r w:rsidRPr="00B13F3C">
        <w:t>vedení výslechů,</w:t>
      </w:r>
    </w:p>
    <w:p w14:paraId="0FFD95CF" w14:textId="77777777" w:rsidR="00CA53FD" w:rsidRPr="00B13F3C" w:rsidRDefault="00CA53FD" w:rsidP="001F7C52">
      <w:pPr>
        <w:numPr>
          <w:ilvl w:val="0"/>
          <w:numId w:val="34"/>
        </w:numPr>
        <w:spacing w:before="0" w:after="0" w:line="240" w:lineRule="auto"/>
        <w:jc w:val="both"/>
      </w:pPr>
      <w:r w:rsidRPr="00B13F3C">
        <w:t>vyhotovování rozhodnutí, jejich odůvodňování a další písemné procesní úkony v soudních spisech,</w:t>
      </w:r>
    </w:p>
    <w:p w14:paraId="0E68F0E8" w14:textId="77777777" w:rsidR="00CA53FD" w:rsidRPr="00B13F3C" w:rsidRDefault="00CA53FD" w:rsidP="001F7C52">
      <w:pPr>
        <w:numPr>
          <w:ilvl w:val="0"/>
          <w:numId w:val="34"/>
        </w:numPr>
        <w:spacing w:before="0" w:after="0" w:line="240" w:lineRule="auto"/>
        <w:jc w:val="both"/>
      </w:pPr>
      <w:r w:rsidRPr="00B13F3C">
        <w:t>orientace v soudních spisech.</w:t>
      </w:r>
    </w:p>
    <w:p w14:paraId="6AEEAB6D"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613368CF" w14:textId="77777777" w:rsidR="00CA53FD" w:rsidRPr="00B13F3C" w:rsidRDefault="00CA53FD" w:rsidP="001F7C52">
      <w:pPr>
        <w:numPr>
          <w:ilvl w:val="0"/>
          <w:numId w:val="35"/>
        </w:numPr>
        <w:spacing w:before="0" w:after="0" w:line="240" w:lineRule="auto"/>
        <w:jc w:val="both"/>
      </w:pPr>
      <w:r w:rsidRPr="00B13F3C">
        <w:t>A01 – 3, A02 – 2, A04 – 2, A06 2, A07 – 3, A08 – 2, A09 – 2, A10 – 2, A11 – 1, A12 – 2, A13 – 2.</w:t>
      </w:r>
    </w:p>
    <w:p w14:paraId="0C48C2EA"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54" w:name="_Toc403378769"/>
      <w:bookmarkStart w:id="55" w:name="_Toc215580228"/>
      <w:r w:rsidRPr="00B13F3C">
        <w:rPr>
          <w:rFonts w:eastAsiaTheme="majorEastAsia" w:cs="Arial"/>
          <w:szCs w:val="24"/>
          <w:lang w:eastAsia="cs-CZ"/>
        </w:rPr>
        <w:t>Vedoucí kanceláře dědického oddělení</w:t>
      </w:r>
      <w:bookmarkEnd w:id="54"/>
      <w:bookmarkEnd w:id="55"/>
    </w:p>
    <w:p w14:paraId="5E6A4C32"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2EF9F50E" w14:textId="77777777" w:rsidR="00CA53FD" w:rsidRPr="00B13F3C" w:rsidRDefault="00CA53FD" w:rsidP="008E376A">
      <w:pPr>
        <w:numPr>
          <w:ilvl w:val="0"/>
          <w:numId w:val="4"/>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řídí chod soudní kanceláře,</w:t>
      </w:r>
    </w:p>
    <w:p w14:paraId="463ADA39"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rejstříky, evidenční pomůcky v rozsahu určeném aktuálním rozvrhem práce a zajišťuje veškeré administrativní činnosti spojené s jejich vedením,</w:t>
      </w:r>
    </w:p>
    <w:p w14:paraId="5AD2A921"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w:t>
      </w:r>
    </w:p>
    <w:p w14:paraId="5EAF2A75"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předkládání spisů ze lhůt,</w:t>
      </w:r>
    </w:p>
    <w:p w14:paraId="00FCB1AF"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pohyb spisu,</w:t>
      </w:r>
    </w:p>
    <w:p w14:paraId="79393E9E"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24242E82"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1B190107"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poskytuje stanovené informace příslušným úřadům dle v. k. ř.,</w:t>
      </w:r>
    </w:p>
    <w:p w14:paraId="29492E2E"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777D5CDF"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vede evidenci </w:t>
      </w:r>
      <w:r w:rsidR="00C218F6" w:rsidRPr="00B13F3C">
        <w:rPr>
          <w:rFonts w:eastAsiaTheme="minorEastAsia" w:cs="Arial"/>
          <w:szCs w:val="24"/>
          <w:lang w:eastAsia="cs-CZ"/>
        </w:rPr>
        <w:t>soudních poplatků</w:t>
      </w:r>
      <w:r w:rsidRPr="00B13F3C">
        <w:rPr>
          <w:rFonts w:eastAsiaTheme="minorEastAsia" w:cs="Arial"/>
          <w:szCs w:val="24"/>
          <w:lang w:eastAsia="cs-CZ"/>
        </w:rPr>
        <w:t>,</w:t>
      </w:r>
    </w:p>
    <w:p w14:paraId="1F60BFC4"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případná rizika a lhůty,</w:t>
      </w:r>
    </w:p>
    <w:p w14:paraId="5DA97348" w14:textId="77777777" w:rsidR="00CA53FD" w:rsidRPr="00B13F3C" w:rsidRDefault="00CA53FD" w:rsidP="008E376A">
      <w:pPr>
        <w:numPr>
          <w:ilvl w:val="0"/>
          <w:numId w:val="4"/>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48B86A05"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zpracovává výkazy o činnosti soudní kanceláře,</w:t>
      </w:r>
    </w:p>
    <w:p w14:paraId="65C82BFD"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zastupuje pracovníky informačního centra dle aktuálního rozpisu,</w:t>
      </w:r>
    </w:p>
    <w:p w14:paraId="4B4C7182"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organizuje a řídí odevzdávání spisů do spisovny,</w:t>
      </w:r>
    </w:p>
    <w:p w14:paraId="4EAB77F2" w14:textId="77777777" w:rsidR="00CA53FD" w:rsidRPr="00B13F3C" w:rsidRDefault="00CA53FD"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zpracovává data z elektronických formulářů zasílaných soudními komisaři,</w:t>
      </w:r>
    </w:p>
    <w:p w14:paraId="23255216" w14:textId="77777777" w:rsidR="002A5557" w:rsidRPr="00B13F3C" w:rsidRDefault="002A5557" w:rsidP="008E376A">
      <w:pPr>
        <w:numPr>
          <w:ilvl w:val="0"/>
          <w:numId w:val="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spolupracuje při předávání spisů notářům</w:t>
      </w:r>
      <w:r w:rsidR="007B49FD" w:rsidRPr="00B13F3C">
        <w:rPr>
          <w:rFonts w:eastAsiaTheme="minorEastAsia" w:cs="Arial"/>
          <w:szCs w:val="24"/>
          <w:lang w:eastAsia="cs-CZ"/>
        </w:rPr>
        <w:t>,</w:t>
      </w:r>
    </w:p>
    <w:p w14:paraId="69CAE14B" w14:textId="77777777" w:rsidR="00CA53FD" w:rsidRPr="00B13F3C" w:rsidRDefault="00CA53FD" w:rsidP="008E376A">
      <w:pPr>
        <w:numPr>
          <w:ilvl w:val="0"/>
          <w:numId w:val="4"/>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2731E924"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40C9DD53" w14:textId="77777777" w:rsidR="00CA53FD" w:rsidRPr="00B13F3C" w:rsidRDefault="00CA53FD" w:rsidP="008E376A">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řádný chod kanceláře,</w:t>
      </w:r>
    </w:p>
    <w:p w14:paraId="1B3C8B6D" w14:textId="77777777" w:rsidR="00CA53FD" w:rsidRPr="00B13F3C" w:rsidRDefault="00CA53FD" w:rsidP="008E376A">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rejstříkovou evidenci,</w:t>
      </w:r>
    </w:p>
    <w:p w14:paraId="7CBD9901" w14:textId="77777777" w:rsidR="00CA53FD" w:rsidRPr="00B13F3C" w:rsidRDefault="00CA53FD" w:rsidP="008E376A">
      <w:pPr>
        <w:numPr>
          <w:ilvl w:val="0"/>
          <w:numId w:val="5"/>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dodržování stanovených lhůt,</w:t>
      </w:r>
    </w:p>
    <w:p w14:paraId="10A3B55A" w14:textId="77777777" w:rsidR="00CA53FD" w:rsidRPr="00B13F3C" w:rsidRDefault="00CA53FD" w:rsidP="008E376A">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výkaznictví na oddělení,</w:t>
      </w:r>
    </w:p>
    <w:p w14:paraId="7370E614" w14:textId="77777777" w:rsidR="00CA53FD" w:rsidRPr="00B13F3C" w:rsidRDefault="00CA53FD" w:rsidP="008E376A">
      <w:pPr>
        <w:numPr>
          <w:ilvl w:val="0"/>
          <w:numId w:val="5"/>
        </w:numPr>
        <w:tabs>
          <w:tab w:val="left" w:pos="720"/>
        </w:tabs>
        <w:overflowPunct w:val="0"/>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včasné a řádné odevzdávání spisů do spisovny,</w:t>
      </w:r>
    </w:p>
    <w:p w14:paraId="4D3789CC" w14:textId="77777777" w:rsidR="002A5557" w:rsidRPr="00B13F3C" w:rsidRDefault="002A5557" w:rsidP="008E376A">
      <w:pPr>
        <w:numPr>
          <w:ilvl w:val="0"/>
          <w:numId w:val="5"/>
        </w:numPr>
        <w:tabs>
          <w:tab w:val="left" w:pos="720"/>
        </w:tabs>
        <w:overflowPunct w:val="0"/>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předávání spisů notářům</w:t>
      </w:r>
      <w:r w:rsidR="00741653" w:rsidRPr="00B13F3C">
        <w:rPr>
          <w:rFonts w:eastAsiaTheme="minorEastAsia" w:cs="Arial"/>
          <w:szCs w:val="24"/>
          <w:lang w:eastAsia="cs-CZ"/>
        </w:rPr>
        <w:t>.</w:t>
      </w:r>
    </w:p>
    <w:p w14:paraId="66AE2CC0" w14:textId="77777777" w:rsidR="00CA53FD" w:rsidRPr="00B13F3C" w:rsidRDefault="00CA53FD" w:rsidP="00741653">
      <w:pPr>
        <w:tabs>
          <w:tab w:val="left" w:pos="720"/>
        </w:tabs>
        <w:overflowPunct w:val="0"/>
        <w:autoSpaceDE w:val="0"/>
        <w:autoSpaceDN w:val="0"/>
        <w:adjustRightInd w:val="0"/>
        <w:spacing w:after="0" w:line="240" w:lineRule="auto"/>
        <w:rPr>
          <w:rFonts w:eastAsiaTheme="majorEastAsia" w:cs="Arial"/>
          <w:szCs w:val="24"/>
          <w:lang w:eastAsia="cs-CZ"/>
        </w:rPr>
      </w:pPr>
      <w:bookmarkStart w:id="56" w:name="_Toc403378770"/>
      <w:r w:rsidRPr="00B13F3C">
        <w:rPr>
          <w:rFonts w:eastAsiaTheme="majorEastAsia" w:cs="Arial"/>
          <w:szCs w:val="24"/>
          <w:lang w:eastAsia="cs-CZ"/>
        </w:rPr>
        <w:t>Odborné kompetence obecné</w:t>
      </w:r>
    </w:p>
    <w:p w14:paraId="42F7B331" w14:textId="77777777" w:rsidR="00CA53FD" w:rsidRPr="00B13F3C" w:rsidRDefault="00CA53FD" w:rsidP="008E376A">
      <w:pPr>
        <w:numPr>
          <w:ilvl w:val="0"/>
          <w:numId w:val="43"/>
        </w:numPr>
        <w:spacing w:before="0" w:after="0" w:line="240" w:lineRule="auto"/>
        <w:jc w:val="both"/>
      </w:pPr>
      <w:r w:rsidRPr="00B13F3C">
        <w:t>B01 – 2, B03 – 1, B05 – 2.</w:t>
      </w:r>
    </w:p>
    <w:p w14:paraId="33A238CA" w14:textId="77777777" w:rsidR="00CA53FD" w:rsidRPr="00B13F3C" w:rsidRDefault="00CA53FD" w:rsidP="00CA53FD">
      <w:pPr>
        <w:tabs>
          <w:tab w:val="left" w:pos="720"/>
        </w:tabs>
        <w:overflowPunct w:val="0"/>
        <w:autoSpaceDE w:val="0"/>
        <w:autoSpaceDN w:val="0"/>
        <w:adjustRightInd w:val="0"/>
        <w:spacing w:after="0"/>
        <w:rPr>
          <w:rFonts w:eastAsiaTheme="minorEastAsia" w:cs="Arial"/>
          <w:szCs w:val="24"/>
          <w:lang w:eastAsia="cs-CZ"/>
        </w:rPr>
      </w:pPr>
      <w:r w:rsidRPr="00B13F3C">
        <w:rPr>
          <w:rFonts w:eastAsiaTheme="minorEastAsia" w:cs="Arial"/>
          <w:szCs w:val="24"/>
          <w:lang w:eastAsia="cs-CZ"/>
        </w:rPr>
        <w:t>Odborné kompetence specifické</w:t>
      </w:r>
    </w:p>
    <w:p w14:paraId="71697CFD" w14:textId="77777777" w:rsidR="00CA53FD" w:rsidRPr="00B13F3C" w:rsidRDefault="00CA53FD" w:rsidP="008E376A">
      <w:pPr>
        <w:numPr>
          <w:ilvl w:val="0"/>
          <w:numId w:val="42"/>
        </w:numPr>
        <w:spacing w:before="0" w:after="0" w:line="240" w:lineRule="auto"/>
        <w:jc w:val="both"/>
      </w:pPr>
      <w:r w:rsidRPr="00B13F3C">
        <w:t>vedení pracovního kolektivu,</w:t>
      </w:r>
    </w:p>
    <w:p w14:paraId="76ECED6B" w14:textId="77777777" w:rsidR="00CA53FD" w:rsidRPr="00B13F3C" w:rsidRDefault="00CA53FD" w:rsidP="008E376A">
      <w:pPr>
        <w:numPr>
          <w:ilvl w:val="0"/>
          <w:numId w:val="42"/>
        </w:numPr>
        <w:spacing w:before="0" w:after="0" w:line="240" w:lineRule="auto"/>
        <w:jc w:val="both"/>
      </w:pPr>
      <w:r w:rsidRPr="00B13F3C">
        <w:t>vedení agend v rejstřících dle rozvrhu práce,</w:t>
      </w:r>
    </w:p>
    <w:p w14:paraId="7A5D1748" w14:textId="77777777" w:rsidR="00CA53FD" w:rsidRPr="00B13F3C" w:rsidRDefault="00CA53FD" w:rsidP="008E376A">
      <w:pPr>
        <w:numPr>
          <w:ilvl w:val="0"/>
          <w:numId w:val="42"/>
        </w:numPr>
        <w:spacing w:before="0" w:after="0" w:line="240" w:lineRule="auto"/>
        <w:jc w:val="both"/>
      </w:pPr>
      <w:r w:rsidRPr="00B13F3C">
        <w:t>zpracování analytických výstupů zaměřených na činnost kanceláře.</w:t>
      </w:r>
    </w:p>
    <w:p w14:paraId="44B9A063" w14:textId="77777777" w:rsidR="005D4194" w:rsidRPr="00B13F3C" w:rsidRDefault="005D4194">
      <w:pPr>
        <w:spacing w:before="0"/>
        <w:rPr>
          <w:rFonts w:eastAsiaTheme="majorEastAsia" w:cs="Arial"/>
          <w:szCs w:val="24"/>
          <w:lang w:eastAsia="cs-CZ"/>
        </w:rPr>
      </w:pPr>
      <w:r w:rsidRPr="00B13F3C">
        <w:rPr>
          <w:rFonts w:eastAsiaTheme="majorEastAsia" w:cs="Arial"/>
          <w:szCs w:val="24"/>
          <w:lang w:eastAsia="cs-CZ"/>
        </w:rPr>
        <w:br w:type="page"/>
      </w:r>
    </w:p>
    <w:p w14:paraId="60531745" w14:textId="3805772C" w:rsidR="00CA53FD" w:rsidRPr="00B13F3C" w:rsidRDefault="00CA53FD" w:rsidP="00CA53FD">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lastRenderedPageBreak/>
        <w:t>Měkké kompetence</w:t>
      </w:r>
    </w:p>
    <w:p w14:paraId="6EB0A47B" w14:textId="77777777" w:rsidR="00CA53FD" w:rsidRPr="00B13F3C" w:rsidRDefault="00CA53FD" w:rsidP="00394653">
      <w:pPr>
        <w:numPr>
          <w:ilvl w:val="0"/>
          <w:numId w:val="44"/>
        </w:numPr>
        <w:spacing w:after="0" w:line="240" w:lineRule="auto"/>
        <w:jc w:val="both"/>
      </w:pPr>
      <w:r w:rsidRPr="00B13F3C">
        <w:t>A01 – 2, A02 – 2, A04 – 1, A05 – 1, A06 – 1, A07 – 2, A08 – 1, A09 – 2, A10 – 2, A11 – 1, A12 – 1, A13 – 1, A14 -1.</w:t>
      </w:r>
    </w:p>
    <w:p w14:paraId="19580B2F" w14:textId="33E93435" w:rsidR="005C0F2F" w:rsidRPr="00B13F3C" w:rsidRDefault="00095107" w:rsidP="005C0F2F">
      <w:pPr>
        <w:keepNext/>
        <w:keepLines/>
        <w:spacing w:before="200" w:after="120" w:line="240" w:lineRule="auto"/>
        <w:ind w:left="720" w:hanging="360"/>
        <w:jc w:val="center"/>
        <w:outlineLvl w:val="2"/>
      </w:pPr>
      <w:bookmarkStart w:id="57" w:name="_Toc215580229"/>
      <w:r w:rsidRPr="00B13F3C">
        <w:rPr>
          <w:rFonts w:eastAsiaTheme="majorEastAsia" w:cstheme="majorBidi"/>
          <w:b/>
          <w:bCs/>
          <w:szCs w:val="20"/>
          <w:lang w:eastAsia="cs-CZ"/>
        </w:rPr>
        <w:t>Pracovní p</w:t>
      </w:r>
      <w:r w:rsidR="005C0F2F" w:rsidRPr="00B13F3C">
        <w:rPr>
          <w:rFonts w:eastAsiaTheme="majorEastAsia" w:cstheme="majorBidi"/>
          <w:b/>
          <w:bCs/>
          <w:szCs w:val="20"/>
          <w:lang w:eastAsia="cs-CZ"/>
        </w:rPr>
        <w:t xml:space="preserve">ozice </w:t>
      </w:r>
      <w:r w:rsidR="00A04A69" w:rsidRPr="00B13F3C">
        <w:rPr>
          <w:rFonts w:eastAsiaTheme="majorEastAsia" w:cstheme="majorBidi"/>
          <w:b/>
          <w:bCs/>
          <w:szCs w:val="20"/>
          <w:lang w:eastAsia="cs-CZ"/>
        </w:rPr>
        <w:t>bez přiděl</w:t>
      </w:r>
      <w:r w:rsidR="00874A35" w:rsidRPr="00B13F3C">
        <w:rPr>
          <w:rFonts w:eastAsiaTheme="majorEastAsia" w:cstheme="majorBidi"/>
          <w:b/>
          <w:bCs/>
          <w:szCs w:val="20"/>
          <w:lang w:eastAsia="cs-CZ"/>
        </w:rPr>
        <w:t>ení</w:t>
      </w:r>
      <w:r w:rsidR="00A04A69" w:rsidRPr="00B13F3C">
        <w:rPr>
          <w:rFonts w:eastAsiaTheme="majorEastAsia" w:cstheme="majorBidi"/>
          <w:b/>
          <w:bCs/>
          <w:szCs w:val="20"/>
          <w:lang w:eastAsia="cs-CZ"/>
        </w:rPr>
        <w:t xml:space="preserve"> </w:t>
      </w:r>
      <w:r w:rsidR="00874A35" w:rsidRPr="00B13F3C">
        <w:rPr>
          <w:rFonts w:eastAsiaTheme="majorEastAsia" w:cstheme="majorBidi"/>
          <w:b/>
          <w:bCs/>
          <w:szCs w:val="20"/>
          <w:lang w:eastAsia="cs-CZ"/>
        </w:rPr>
        <w:t xml:space="preserve">do </w:t>
      </w:r>
      <w:r w:rsidR="00A04A69" w:rsidRPr="00B13F3C">
        <w:rPr>
          <w:rFonts w:eastAsiaTheme="majorEastAsia" w:cstheme="majorBidi"/>
          <w:b/>
          <w:bCs/>
          <w:szCs w:val="20"/>
          <w:lang w:eastAsia="cs-CZ"/>
        </w:rPr>
        <w:t>oddělení</w:t>
      </w:r>
      <w:bookmarkEnd w:id="57"/>
    </w:p>
    <w:p w14:paraId="4542DF66" w14:textId="463A01A8" w:rsidR="005C0F2F" w:rsidRPr="00B13F3C" w:rsidRDefault="005C0F2F" w:rsidP="005C0F2F">
      <w:pPr>
        <w:keepNext/>
        <w:keepLines/>
        <w:spacing w:before="240" w:after="120" w:line="240" w:lineRule="auto"/>
        <w:jc w:val="center"/>
        <w:outlineLvl w:val="4"/>
        <w:rPr>
          <w:rFonts w:eastAsiaTheme="majorEastAsia" w:cs="Arial"/>
          <w:szCs w:val="24"/>
          <w:lang w:eastAsia="cs-CZ"/>
        </w:rPr>
      </w:pPr>
      <w:bookmarkStart w:id="58" w:name="_Toc215580230"/>
      <w:r w:rsidRPr="00B13F3C">
        <w:rPr>
          <w:rFonts w:eastAsiaTheme="majorEastAsia" w:cs="Arial"/>
          <w:szCs w:val="24"/>
          <w:lang w:eastAsia="cs-CZ"/>
        </w:rPr>
        <w:t>Asistent soudce, justiční kandidát</w:t>
      </w:r>
      <w:bookmarkEnd w:id="58"/>
    </w:p>
    <w:p w14:paraId="4A0C5A51" w14:textId="77777777" w:rsidR="00E856E4" w:rsidRPr="00B13F3C" w:rsidRDefault="00E856E4" w:rsidP="00E856E4">
      <w:pPr>
        <w:spacing w:after="0" w:line="240" w:lineRule="auto"/>
        <w:jc w:val="both"/>
        <w:rPr>
          <w:rFonts w:eastAsiaTheme="minorEastAsia" w:cs="Arial"/>
          <w:szCs w:val="24"/>
          <w:lang w:eastAsia="cs-CZ"/>
        </w:rPr>
      </w:pPr>
      <w:r w:rsidRPr="00B13F3C">
        <w:rPr>
          <w:rFonts w:eastAsiaTheme="minorEastAsia" w:cs="Arial"/>
          <w:szCs w:val="24"/>
          <w:lang w:eastAsia="cs-CZ"/>
        </w:rPr>
        <w:t>Pracovní činnosti</w:t>
      </w:r>
    </w:p>
    <w:p w14:paraId="56F1B961" w14:textId="467C9255" w:rsidR="00E856E4" w:rsidRPr="00B13F3C" w:rsidRDefault="00E856E4" w:rsidP="00CA1477">
      <w:pPr>
        <w:numPr>
          <w:ilvl w:val="0"/>
          <w:numId w:val="68"/>
        </w:numPr>
        <w:autoSpaceDE w:val="0"/>
        <w:autoSpaceDN w:val="0"/>
        <w:adjustRightInd w:val="0"/>
        <w:spacing w:before="0" w:after="0" w:line="240" w:lineRule="auto"/>
        <w:ind w:left="709"/>
        <w:jc w:val="both"/>
        <w:rPr>
          <w:szCs w:val="24"/>
        </w:rPr>
      </w:pPr>
      <w:r w:rsidRPr="00B13F3C">
        <w:rPr>
          <w:rFonts w:eastAsiaTheme="minorEastAsia" w:cs="Arial"/>
          <w:szCs w:val="24"/>
          <w:lang w:eastAsia="cs-CZ"/>
        </w:rPr>
        <w:t xml:space="preserve">odpovídá za rozhodovací činnost a další úkony dle zákona č. 121/2008 Sb., o vyšších soudních úřednících a vyšších úřednících státního zastupitelství </w:t>
      </w:r>
      <w:r w:rsidR="00470747" w:rsidRPr="00B13F3C">
        <w:rPr>
          <w:rFonts w:eastAsiaTheme="minorEastAsia" w:cs="Arial"/>
          <w:szCs w:val="24"/>
          <w:lang w:eastAsia="cs-CZ"/>
        </w:rPr>
        <w:t xml:space="preserve">a dle vyhlášky č. 37/1992 Sb., o jednacím řádu, </w:t>
      </w:r>
      <w:r w:rsidRPr="00B13F3C">
        <w:rPr>
          <w:rFonts w:eastAsiaTheme="minorEastAsia" w:cs="Arial"/>
          <w:szCs w:val="24"/>
          <w:lang w:eastAsia="cs-CZ"/>
        </w:rPr>
        <w:t>v rozsahu stanoveném rozvrhem práce a z pověření soudce soudního oddělení, ke kterému je asistent soudce</w:t>
      </w:r>
      <w:r w:rsidR="002B44AD" w:rsidRPr="00B13F3C">
        <w:rPr>
          <w:rFonts w:eastAsiaTheme="minorEastAsia" w:cs="Arial"/>
          <w:szCs w:val="24"/>
          <w:lang w:eastAsia="cs-CZ"/>
        </w:rPr>
        <w:t xml:space="preserve"> nebo justiční kandidát</w:t>
      </w:r>
      <w:r w:rsidRPr="00B13F3C">
        <w:rPr>
          <w:rFonts w:eastAsiaTheme="minorEastAsia" w:cs="Arial"/>
          <w:szCs w:val="24"/>
          <w:lang w:eastAsia="cs-CZ"/>
        </w:rPr>
        <w:t xml:space="preserve"> přidělen,</w:t>
      </w:r>
      <w:r w:rsidR="00FB5B08" w:rsidRPr="00B13F3C">
        <w:rPr>
          <w:rFonts w:eastAsiaTheme="minorEastAsia" w:cs="Arial"/>
          <w:szCs w:val="24"/>
          <w:lang w:eastAsia="cs-CZ"/>
        </w:rPr>
        <w:t xml:space="preserve"> </w:t>
      </w:r>
    </w:p>
    <w:p w14:paraId="46DA3481" w14:textId="77777777" w:rsidR="00407F12" w:rsidRPr="00B13F3C" w:rsidRDefault="00407F12" w:rsidP="00CA1477">
      <w:pPr>
        <w:numPr>
          <w:ilvl w:val="0"/>
          <w:numId w:val="68"/>
        </w:numPr>
        <w:autoSpaceDE w:val="0"/>
        <w:autoSpaceDN w:val="0"/>
        <w:adjustRightInd w:val="0"/>
        <w:spacing w:before="0" w:after="0" w:line="240" w:lineRule="auto"/>
        <w:ind w:left="709"/>
        <w:jc w:val="both"/>
        <w:rPr>
          <w:szCs w:val="24"/>
        </w:rPr>
      </w:pPr>
      <w:r w:rsidRPr="00B13F3C">
        <w:rPr>
          <w:szCs w:val="24"/>
        </w:rPr>
        <w:t>připravuje koncepty rozhodnutí a další přípravné práce,</w:t>
      </w:r>
    </w:p>
    <w:p w14:paraId="3C1D134D" w14:textId="77777777" w:rsidR="00E856E4" w:rsidRPr="00B13F3C" w:rsidRDefault="00E856E4" w:rsidP="00CA1477">
      <w:pPr>
        <w:numPr>
          <w:ilvl w:val="0"/>
          <w:numId w:val="68"/>
        </w:numPr>
        <w:autoSpaceDE w:val="0"/>
        <w:autoSpaceDN w:val="0"/>
        <w:adjustRightInd w:val="0"/>
        <w:spacing w:before="0" w:after="0" w:line="240" w:lineRule="auto"/>
        <w:ind w:left="709"/>
        <w:jc w:val="both"/>
        <w:rPr>
          <w:szCs w:val="24"/>
        </w:rPr>
      </w:pPr>
      <w:r w:rsidRPr="00B13F3C">
        <w:rPr>
          <w:szCs w:val="24"/>
        </w:rPr>
        <w:t>provádí úkony v rámci dožádání,</w:t>
      </w:r>
    </w:p>
    <w:p w14:paraId="427A5407" w14:textId="77777777" w:rsidR="00E856E4" w:rsidRPr="00B13F3C" w:rsidRDefault="00E856E4" w:rsidP="00CA1477">
      <w:pPr>
        <w:numPr>
          <w:ilvl w:val="0"/>
          <w:numId w:val="68"/>
        </w:numPr>
        <w:autoSpaceDE w:val="0"/>
        <w:autoSpaceDN w:val="0"/>
        <w:adjustRightInd w:val="0"/>
        <w:spacing w:before="0" w:after="0" w:line="240" w:lineRule="auto"/>
        <w:ind w:left="709"/>
        <w:jc w:val="both"/>
        <w:rPr>
          <w:szCs w:val="24"/>
        </w:rPr>
      </w:pPr>
      <w:r w:rsidRPr="00B13F3C">
        <w:rPr>
          <w:szCs w:val="24"/>
        </w:rPr>
        <w:t>vyřizuje porozsudkovou agendu,</w:t>
      </w:r>
    </w:p>
    <w:p w14:paraId="69F66F53" w14:textId="77777777" w:rsidR="00E856E4" w:rsidRPr="00B13F3C" w:rsidRDefault="00E856E4" w:rsidP="00CA1477">
      <w:pPr>
        <w:numPr>
          <w:ilvl w:val="0"/>
          <w:numId w:val="68"/>
        </w:numPr>
        <w:autoSpaceDE w:val="0"/>
        <w:autoSpaceDN w:val="0"/>
        <w:adjustRightInd w:val="0"/>
        <w:spacing w:before="0" w:after="0" w:line="240" w:lineRule="auto"/>
        <w:ind w:left="709"/>
        <w:jc w:val="both"/>
        <w:rPr>
          <w:szCs w:val="24"/>
        </w:rPr>
      </w:pPr>
      <w:r w:rsidRPr="00B13F3C">
        <w:rPr>
          <w:szCs w:val="24"/>
        </w:rPr>
        <w:t>vyznačuje právní moci a vykonatelnosti,</w:t>
      </w:r>
    </w:p>
    <w:p w14:paraId="2E19BABD" w14:textId="77777777" w:rsidR="00E856E4" w:rsidRPr="00B13F3C" w:rsidRDefault="00E856E4" w:rsidP="00CA1477">
      <w:pPr>
        <w:numPr>
          <w:ilvl w:val="0"/>
          <w:numId w:val="68"/>
        </w:numPr>
        <w:autoSpaceDE w:val="0"/>
        <w:autoSpaceDN w:val="0"/>
        <w:adjustRightInd w:val="0"/>
        <w:spacing w:before="0" w:after="0" w:line="240" w:lineRule="auto"/>
        <w:ind w:left="709" w:hanging="357"/>
        <w:jc w:val="both"/>
        <w:rPr>
          <w:szCs w:val="24"/>
        </w:rPr>
      </w:pPr>
      <w:r w:rsidRPr="00B13F3C">
        <w:rPr>
          <w:szCs w:val="24"/>
        </w:rPr>
        <w:t>vykonává pro soudce právní expertizy a další odborné právní činnosti.</w:t>
      </w:r>
    </w:p>
    <w:p w14:paraId="2C1DBA9B" w14:textId="77777777" w:rsidR="00E856E4" w:rsidRPr="00B13F3C" w:rsidRDefault="00E856E4" w:rsidP="00E856E4">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0B8C8CE6" w14:textId="77777777" w:rsidR="00E856E4" w:rsidRPr="00B13F3C" w:rsidRDefault="00E856E4" w:rsidP="008E376A">
      <w:pPr>
        <w:numPr>
          <w:ilvl w:val="0"/>
          <w:numId w:val="68"/>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rozhodovací činnost a další úkony dle zákona č. 121/2008 Sb., o vyšších soudních úřednících a vyšších úřednících státního zastupitelství, v rozsahu stanoveném rozvrhem práce a z pověření soudce soudního oddělení, ke kterému je asistent soudce přidělen,</w:t>
      </w:r>
    </w:p>
    <w:p w14:paraId="2A061D10" w14:textId="77777777" w:rsidR="00E856E4" w:rsidRPr="00B13F3C" w:rsidRDefault="00E856E4" w:rsidP="008E376A">
      <w:pPr>
        <w:numPr>
          <w:ilvl w:val="0"/>
          <w:numId w:val="68"/>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úkony v rámci dožádání,</w:t>
      </w:r>
    </w:p>
    <w:p w14:paraId="4795A98E" w14:textId="77777777" w:rsidR="00E856E4" w:rsidRPr="00B13F3C" w:rsidRDefault="00E856E4" w:rsidP="008E376A">
      <w:pPr>
        <w:numPr>
          <w:ilvl w:val="0"/>
          <w:numId w:val="68"/>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vyřizování porozsudkové agendy,</w:t>
      </w:r>
    </w:p>
    <w:p w14:paraId="53969602" w14:textId="77777777" w:rsidR="00E856E4" w:rsidRPr="00B13F3C" w:rsidRDefault="00E856E4" w:rsidP="008E376A">
      <w:pPr>
        <w:numPr>
          <w:ilvl w:val="0"/>
          <w:numId w:val="68"/>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vyznačování právní moci a vykonatelnosti.</w:t>
      </w:r>
    </w:p>
    <w:p w14:paraId="5305BA5E" w14:textId="77777777" w:rsidR="00E856E4" w:rsidRPr="00B13F3C" w:rsidRDefault="00E856E4" w:rsidP="00E856E4">
      <w:pPr>
        <w:spacing w:after="0" w:line="240" w:lineRule="auto"/>
        <w:jc w:val="both"/>
        <w:rPr>
          <w:rFonts w:eastAsiaTheme="minorEastAsia" w:cs="Arial"/>
          <w:szCs w:val="24"/>
          <w:lang w:eastAsia="cs-CZ"/>
        </w:rPr>
      </w:pPr>
      <w:r w:rsidRPr="00B13F3C">
        <w:rPr>
          <w:rFonts w:eastAsiaTheme="minorEastAsia" w:cs="Arial"/>
          <w:szCs w:val="24"/>
          <w:lang w:eastAsia="cs-CZ"/>
        </w:rPr>
        <w:t>Pravomoci</w:t>
      </w:r>
    </w:p>
    <w:p w14:paraId="1DCB9AB7" w14:textId="67BF3B5C" w:rsidR="00E856E4" w:rsidRPr="00B13F3C" w:rsidRDefault="00E856E4" w:rsidP="008E376A">
      <w:pPr>
        <w:numPr>
          <w:ilvl w:val="0"/>
          <w:numId w:val="69"/>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rozhodovací pravomoc v rozsahu stanoveném rozvrhem práce a z pověření soudce soudního oddělení, ke kterému je asistent soudce </w:t>
      </w:r>
      <w:r w:rsidR="001A714F" w:rsidRPr="00B13F3C">
        <w:rPr>
          <w:rFonts w:eastAsiaTheme="minorEastAsia" w:cs="Arial"/>
          <w:szCs w:val="24"/>
          <w:lang w:eastAsia="cs-CZ"/>
        </w:rPr>
        <w:t xml:space="preserve">nebo justiční kandidát </w:t>
      </w:r>
      <w:r w:rsidRPr="00B13F3C">
        <w:rPr>
          <w:rFonts w:eastAsiaTheme="minorEastAsia" w:cs="Arial"/>
          <w:szCs w:val="24"/>
          <w:lang w:eastAsia="cs-CZ"/>
        </w:rPr>
        <w:t>přidělen</w:t>
      </w:r>
      <w:r w:rsidR="00A973D3" w:rsidRPr="00B13F3C">
        <w:rPr>
          <w:rFonts w:eastAsiaTheme="minorEastAsia" w:cs="Arial"/>
          <w:szCs w:val="24"/>
          <w:lang w:eastAsia="cs-CZ"/>
        </w:rPr>
        <w:t>,</w:t>
      </w:r>
    </w:p>
    <w:p w14:paraId="26FB2DE8" w14:textId="77777777" w:rsidR="00E856E4" w:rsidRPr="00B13F3C" w:rsidRDefault="00E856E4" w:rsidP="008E376A">
      <w:pPr>
        <w:numPr>
          <w:ilvl w:val="0"/>
          <w:numId w:val="69"/>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pravomoc provádění úkonů v rámci dožádání,</w:t>
      </w:r>
    </w:p>
    <w:p w14:paraId="0D1CE571" w14:textId="77777777" w:rsidR="00E856E4" w:rsidRPr="00B13F3C" w:rsidRDefault="00E856E4" w:rsidP="008E376A">
      <w:pPr>
        <w:numPr>
          <w:ilvl w:val="0"/>
          <w:numId w:val="69"/>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pravomoc vyznačování právní moci a vykonatelnosti.</w:t>
      </w:r>
    </w:p>
    <w:p w14:paraId="289AD075" w14:textId="77777777" w:rsidR="00E856E4" w:rsidRPr="00B13F3C" w:rsidRDefault="00E856E4" w:rsidP="00E856E4">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563BD904" w14:textId="77777777" w:rsidR="00E856E4" w:rsidRPr="00B13F3C" w:rsidRDefault="00E856E4" w:rsidP="008E376A">
      <w:pPr>
        <w:numPr>
          <w:ilvl w:val="0"/>
          <w:numId w:val="70"/>
        </w:numPr>
        <w:spacing w:before="0" w:after="0" w:line="240" w:lineRule="auto"/>
        <w:jc w:val="both"/>
        <w:rPr>
          <w:szCs w:val="24"/>
        </w:rPr>
      </w:pPr>
      <w:r w:rsidRPr="00B13F3C">
        <w:rPr>
          <w:szCs w:val="24"/>
        </w:rPr>
        <w:t>B01 – 2, B03 – 2, B04 – 2, B05 – 3.</w:t>
      </w:r>
    </w:p>
    <w:p w14:paraId="5101575A" w14:textId="77777777" w:rsidR="00E856E4" w:rsidRPr="00B13F3C" w:rsidRDefault="00E856E4" w:rsidP="00E856E4">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3B80FCED" w14:textId="77777777" w:rsidR="00E856E4" w:rsidRPr="00B13F3C" w:rsidRDefault="00E856E4" w:rsidP="008E376A">
      <w:pPr>
        <w:numPr>
          <w:ilvl w:val="0"/>
          <w:numId w:val="71"/>
        </w:numPr>
        <w:spacing w:before="0" w:after="0" w:line="240" w:lineRule="auto"/>
        <w:jc w:val="both"/>
        <w:rPr>
          <w:szCs w:val="24"/>
        </w:rPr>
      </w:pPr>
      <w:r w:rsidRPr="00B13F3C">
        <w:rPr>
          <w:szCs w:val="24"/>
        </w:rPr>
        <w:t>znalost hmotněprávních a procesních předpisů včetně základních mezinárodních předpisů ve své působnosti a jejich apl</w:t>
      </w:r>
      <w:r w:rsidR="009C2B13" w:rsidRPr="00B13F3C">
        <w:rPr>
          <w:szCs w:val="24"/>
        </w:rPr>
        <w:t>ikace,</w:t>
      </w:r>
    </w:p>
    <w:p w14:paraId="5E73D2C8" w14:textId="77777777" w:rsidR="00E856E4" w:rsidRPr="00B13F3C" w:rsidRDefault="00E856E4" w:rsidP="008E376A">
      <w:pPr>
        <w:numPr>
          <w:ilvl w:val="0"/>
          <w:numId w:val="71"/>
        </w:numPr>
        <w:spacing w:before="0" w:after="0" w:line="240" w:lineRule="auto"/>
        <w:jc w:val="both"/>
        <w:rPr>
          <w:szCs w:val="24"/>
        </w:rPr>
      </w:pPr>
      <w:r w:rsidRPr="00B13F3C">
        <w:rPr>
          <w:szCs w:val="24"/>
        </w:rPr>
        <w:t>rozhodování ve věcech přidělených rozvrhem práce,</w:t>
      </w:r>
    </w:p>
    <w:p w14:paraId="1C6A35D3" w14:textId="77777777" w:rsidR="00E856E4" w:rsidRPr="00B13F3C" w:rsidRDefault="00E856E4" w:rsidP="008E376A">
      <w:pPr>
        <w:numPr>
          <w:ilvl w:val="0"/>
          <w:numId w:val="71"/>
        </w:numPr>
        <w:spacing w:before="0" w:after="0" w:line="240" w:lineRule="auto"/>
        <w:jc w:val="both"/>
        <w:rPr>
          <w:szCs w:val="24"/>
        </w:rPr>
      </w:pPr>
      <w:r w:rsidRPr="00B13F3C">
        <w:rPr>
          <w:szCs w:val="24"/>
        </w:rPr>
        <w:t>vedení výslechů,</w:t>
      </w:r>
    </w:p>
    <w:p w14:paraId="319F9A19" w14:textId="77777777" w:rsidR="00E856E4" w:rsidRPr="00B13F3C" w:rsidRDefault="00E856E4" w:rsidP="008E376A">
      <w:pPr>
        <w:numPr>
          <w:ilvl w:val="0"/>
          <w:numId w:val="71"/>
        </w:numPr>
        <w:spacing w:before="0" w:after="0" w:line="240" w:lineRule="auto"/>
        <w:jc w:val="both"/>
        <w:rPr>
          <w:szCs w:val="24"/>
        </w:rPr>
      </w:pPr>
      <w:r w:rsidRPr="00B13F3C">
        <w:rPr>
          <w:szCs w:val="24"/>
        </w:rPr>
        <w:t>vyhotovování rozhodnutí, jejich odůvodňování a další písemné procesní úkony v soudních spisech,</w:t>
      </w:r>
    </w:p>
    <w:p w14:paraId="52E77EA2" w14:textId="77777777" w:rsidR="00E856E4" w:rsidRPr="00B13F3C" w:rsidRDefault="00E856E4" w:rsidP="008E376A">
      <w:pPr>
        <w:numPr>
          <w:ilvl w:val="0"/>
          <w:numId w:val="71"/>
        </w:numPr>
        <w:spacing w:before="0" w:after="0" w:line="240" w:lineRule="auto"/>
        <w:jc w:val="both"/>
        <w:rPr>
          <w:szCs w:val="24"/>
        </w:rPr>
      </w:pPr>
      <w:r w:rsidRPr="00B13F3C">
        <w:rPr>
          <w:szCs w:val="24"/>
        </w:rPr>
        <w:t>orientace v soudních spisech.</w:t>
      </w:r>
    </w:p>
    <w:p w14:paraId="15F1E69E" w14:textId="77777777" w:rsidR="00E856E4" w:rsidRPr="00B13F3C" w:rsidRDefault="00E856E4" w:rsidP="00E856E4">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7C290619" w14:textId="77777777" w:rsidR="00E856E4" w:rsidRPr="00B13F3C" w:rsidRDefault="00E856E4" w:rsidP="001F7C52">
      <w:pPr>
        <w:numPr>
          <w:ilvl w:val="0"/>
          <w:numId w:val="70"/>
        </w:numPr>
        <w:spacing w:before="0" w:after="0" w:line="240" w:lineRule="auto"/>
        <w:ind w:left="714" w:hanging="357"/>
        <w:jc w:val="both"/>
        <w:rPr>
          <w:szCs w:val="24"/>
        </w:rPr>
      </w:pPr>
      <w:r w:rsidRPr="00B13F3C">
        <w:rPr>
          <w:szCs w:val="24"/>
        </w:rPr>
        <w:t>A01 – 3, A02 – 2, A04 – 2, A06 - 2, A07 – 3, A08 – 2, A09 – 2, A10 – 2, A11 – 1, A12 – 2, A13 – 2.</w:t>
      </w:r>
    </w:p>
    <w:p w14:paraId="4CDBF0F5" w14:textId="77777777" w:rsidR="00CA53FD" w:rsidRPr="00B13F3C" w:rsidRDefault="00CA53FD" w:rsidP="009C2B13">
      <w:pPr>
        <w:keepNext/>
        <w:keepLines/>
        <w:spacing w:before="240" w:after="120" w:line="240" w:lineRule="auto"/>
        <w:ind w:left="714" w:hanging="357"/>
        <w:jc w:val="center"/>
        <w:outlineLvl w:val="2"/>
        <w:rPr>
          <w:rFonts w:eastAsiaTheme="majorEastAsia" w:cstheme="majorBidi"/>
          <w:b/>
          <w:bCs/>
          <w:szCs w:val="20"/>
          <w:lang w:eastAsia="cs-CZ"/>
        </w:rPr>
      </w:pPr>
      <w:bookmarkStart w:id="59" w:name="_Toc215580231"/>
      <w:r w:rsidRPr="00B13F3C">
        <w:rPr>
          <w:rFonts w:eastAsiaTheme="majorEastAsia" w:cstheme="majorBidi"/>
          <w:b/>
          <w:bCs/>
          <w:szCs w:val="20"/>
          <w:lang w:eastAsia="cs-CZ"/>
        </w:rPr>
        <w:lastRenderedPageBreak/>
        <w:t>Administrativní pracovníci</w:t>
      </w:r>
      <w:bookmarkEnd w:id="59"/>
    </w:p>
    <w:p w14:paraId="2CB7B4DB"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60" w:name="_Toc215580232"/>
      <w:r w:rsidRPr="00B13F3C">
        <w:rPr>
          <w:rFonts w:eastAsiaTheme="majorEastAsia" w:cs="Arial"/>
          <w:szCs w:val="24"/>
          <w:lang w:eastAsia="cs-CZ"/>
        </w:rPr>
        <w:t>Zapisovatel</w:t>
      </w:r>
      <w:bookmarkEnd w:id="56"/>
      <w:bookmarkEnd w:id="60"/>
    </w:p>
    <w:p w14:paraId="1EA204D6"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48A03FF6"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realizaci referátu dle pokynů řešitele,</w:t>
      </w:r>
    </w:p>
    <w:p w14:paraId="46C29F60"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organizačně zajiš</w:t>
      </w:r>
      <w:r w:rsidR="009C2B13" w:rsidRPr="00B13F3C">
        <w:rPr>
          <w:rFonts w:eastAsiaTheme="minorEastAsia" w:cs="Arial"/>
          <w:szCs w:val="24"/>
          <w:lang w:eastAsia="cs-CZ"/>
        </w:rPr>
        <w:t>ťuje přípravu soudního jednání,</w:t>
      </w:r>
    </w:p>
    <w:p w14:paraId="29B1FEC2" w14:textId="189D31CF" w:rsidR="00026A2F" w:rsidRPr="00B13F3C" w:rsidRDefault="00026A2F"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zapisuje výsledky jednání, u kterých byl přítomen</w:t>
      </w:r>
      <w:r w:rsidR="00BC387B" w:rsidRPr="00B13F3C">
        <w:rPr>
          <w:rFonts w:eastAsiaTheme="minorEastAsia" w:cs="Arial"/>
          <w:szCs w:val="24"/>
          <w:lang w:eastAsia="cs-CZ"/>
        </w:rPr>
        <w:t xml:space="preserve"> (mimo zástupů jiných oddělení),</w:t>
      </w:r>
    </w:p>
    <w:p w14:paraId="33690C01"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zápis v jednací síni, vyhotovuje protokoly o jednání,</w:t>
      </w:r>
    </w:p>
    <w:p w14:paraId="5FFE4BF1"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 včetně kontroly existence a platnosti datových schránek,</w:t>
      </w:r>
    </w:p>
    <w:p w14:paraId="39B444A0"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přepisy rozhodnutí,</w:t>
      </w:r>
    </w:p>
    <w:p w14:paraId="53B9936D"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žurnalizaci spisů a tvoří spisový přehled,</w:t>
      </w:r>
    </w:p>
    <w:p w14:paraId="1159AC9E"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vyznačuje pohyb spisu,</w:t>
      </w:r>
    </w:p>
    <w:p w14:paraId="383FF214"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publikuje rozhodnutí na úřední a elektronickou úřední desku soudu,</w:t>
      </w:r>
    </w:p>
    <w:p w14:paraId="0836CA74"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tisk dokumentů a obálek,</w:t>
      </w:r>
    </w:p>
    <w:p w14:paraId="390167CF"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05F8355D" w14:textId="77777777" w:rsidR="00CA53FD" w:rsidRPr="00B13F3C" w:rsidRDefault="00CA53FD" w:rsidP="001F7C52">
      <w:pPr>
        <w:numPr>
          <w:ilvl w:val="0"/>
          <w:numId w:val="1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odevzdávání spisů do spisovny,</w:t>
      </w:r>
    </w:p>
    <w:p w14:paraId="1E23D700" w14:textId="77777777" w:rsidR="00CA53FD" w:rsidRPr="00B13F3C" w:rsidRDefault="00CA53FD" w:rsidP="001F7C52">
      <w:pPr>
        <w:numPr>
          <w:ilvl w:val="0"/>
          <w:numId w:val="12"/>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podílí se na adaptačním procesu zapisovatelů, kteří jsou nově zařazeni na úsek nebo oddělení.</w:t>
      </w:r>
    </w:p>
    <w:p w14:paraId="5FFBE6E7"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5DD605D5" w14:textId="77777777" w:rsidR="00CA53FD" w:rsidRPr="00B13F3C" w:rsidRDefault="00CA53FD" w:rsidP="001F7C52">
      <w:pPr>
        <w:numPr>
          <w:ilvl w:val="0"/>
          <w:numId w:val="13"/>
        </w:numPr>
        <w:overflowPunct w:val="0"/>
        <w:autoSpaceDE w:val="0"/>
        <w:autoSpaceDN w:val="0"/>
        <w:adjustRightInd w:val="0"/>
        <w:spacing w:before="0" w:after="0" w:line="240" w:lineRule="auto"/>
        <w:jc w:val="both"/>
        <w:textAlignment w:val="baseline"/>
        <w:rPr>
          <w:rFonts w:eastAsiaTheme="minorEastAsia" w:cs="Arial"/>
          <w:b/>
          <w:szCs w:val="24"/>
          <w:u w:val="single"/>
          <w:lang w:eastAsia="cs-CZ"/>
        </w:rPr>
      </w:pPr>
      <w:r w:rsidRPr="00B13F3C">
        <w:rPr>
          <w:rFonts w:eastAsiaTheme="minorEastAsia" w:cs="Arial"/>
          <w:szCs w:val="24"/>
          <w:lang w:eastAsia="cs-CZ"/>
        </w:rPr>
        <w:t>odpovídá za realizaci referátu a odesílání písemností určeným osobám,</w:t>
      </w:r>
    </w:p>
    <w:p w14:paraId="5089CD5D" w14:textId="6B2B621E" w:rsidR="00BC387B" w:rsidRPr="00B13F3C" w:rsidRDefault="00BC387B" w:rsidP="001F7C52">
      <w:pPr>
        <w:numPr>
          <w:ilvl w:val="0"/>
          <w:numId w:val="13"/>
        </w:numPr>
        <w:overflowPunct w:val="0"/>
        <w:autoSpaceDE w:val="0"/>
        <w:autoSpaceDN w:val="0"/>
        <w:adjustRightInd w:val="0"/>
        <w:spacing w:before="0" w:after="0" w:line="240" w:lineRule="auto"/>
        <w:jc w:val="both"/>
        <w:textAlignment w:val="baseline"/>
        <w:rPr>
          <w:rFonts w:eastAsiaTheme="minorEastAsia" w:cs="Arial"/>
          <w:b/>
          <w:szCs w:val="24"/>
          <w:u w:val="single"/>
          <w:lang w:eastAsia="cs-CZ"/>
        </w:rPr>
      </w:pPr>
      <w:r w:rsidRPr="00B13F3C">
        <w:rPr>
          <w:rFonts w:eastAsiaTheme="minorEastAsia" w:cs="Arial"/>
          <w:szCs w:val="24"/>
          <w:lang w:eastAsia="cs-CZ"/>
        </w:rPr>
        <w:t>odpovídá za zápis výsledků jednání,</w:t>
      </w:r>
    </w:p>
    <w:p w14:paraId="76AA9504" w14:textId="77777777" w:rsidR="00CA53FD" w:rsidRPr="00B13F3C" w:rsidRDefault="00CA53FD" w:rsidP="001F7C52">
      <w:pPr>
        <w:numPr>
          <w:ilvl w:val="0"/>
          <w:numId w:val="13"/>
        </w:numPr>
        <w:overflowPunct w:val="0"/>
        <w:autoSpaceDE w:val="0"/>
        <w:autoSpaceDN w:val="0"/>
        <w:adjustRightInd w:val="0"/>
        <w:spacing w:before="0" w:after="0" w:line="240" w:lineRule="auto"/>
        <w:jc w:val="both"/>
        <w:textAlignment w:val="baseline"/>
        <w:rPr>
          <w:rFonts w:eastAsiaTheme="minorEastAsia" w:cs="Arial"/>
          <w:b/>
          <w:szCs w:val="24"/>
          <w:u w:val="single"/>
          <w:lang w:eastAsia="cs-CZ"/>
        </w:rPr>
      </w:pPr>
      <w:r w:rsidRPr="00B13F3C">
        <w:rPr>
          <w:rFonts w:eastAsiaTheme="minorEastAsia" w:cs="Arial"/>
          <w:szCs w:val="24"/>
          <w:lang w:eastAsia="cs-CZ"/>
        </w:rPr>
        <w:t>odpovídá za dodržování stanovených lhůt,</w:t>
      </w:r>
    </w:p>
    <w:p w14:paraId="4AD9491F" w14:textId="57EA3ED6" w:rsidR="00132F35" w:rsidRPr="00B13F3C" w:rsidRDefault="00132F35" w:rsidP="001F7C52">
      <w:pPr>
        <w:numPr>
          <w:ilvl w:val="0"/>
          <w:numId w:val="13"/>
        </w:numPr>
        <w:overflowPunct w:val="0"/>
        <w:autoSpaceDE w:val="0"/>
        <w:autoSpaceDN w:val="0"/>
        <w:adjustRightInd w:val="0"/>
        <w:spacing w:before="0" w:after="0" w:line="240" w:lineRule="auto"/>
        <w:ind w:left="714" w:hanging="357"/>
        <w:jc w:val="both"/>
        <w:textAlignment w:val="baseline"/>
        <w:rPr>
          <w:rFonts w:eastAsiaTheme="minorEastAsia" w:cs="Arial"/>
          <w:b/>
          <w:szCs w:val="24"/>
          <w:u w:val="single"/>
          <w:lang w:eastAsia="cs-CZ"/>
        </w:rPr>
      </w:pPr>
      <w:r w:rsidRPr="00B13F3C">
        <w:rPr>
          <w:rFonts w:eastAsiaTheme="minorEastAsia" w:cs="Arial"/>
          <w:szCs w:val="24"/>
          <w:lang w:eastAsia="cs-CZ"/>
        </w:rPr>
        <w:t>odpovídá za formální správnost odeslaných rozhodnutí</w:t>
      </w:r>
      <w:r w:rsidR="00CB1FEC" w:rsidRPr="00B13F3C">
        <w:rPr>
          <w:rFonts w:eastAsiaTheme="minorEastAsia" w:cs="Arial"/>
          <w:szCs w:val="24"/>
          <w:lang w:eastAsia="cs-CZ"/>
        </w:rPr>
        <w:t>.</w:t>
      </w:r>
    </w:p>
    <w:p w14:paraId="3A0D38BE"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2846A731" w14:textId="77777777" w:rsidR="00CA53FD" w:rsidRPr="00B13F3C" w:rsidRDefault="009C2B13" w:rsidP="001F7C52">
      <w:pPr>
        <w:numPr>
          <w:ilvl w:val="0"/>
          <w:numId w:val="38"/>
        </w:numPr>
        <w:spacing w:before="0" w:after="0" w:line="240" w:lineRule="auto"/>
        <w:jc w:val="both"/>
      </w:pPr>
      <w:r w:rsidRPr="00B13F3C">
        <w:t>B01 – 1, B05 – 1.</w:t>
      </w:r>
    </w:p>
    <w:p w14:paraId="3988D84B"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51DE98C0" w14:textId="77777777" w:rsidR="00CA53FD" w:rsidRPr="00B13F3C" w:rsidRDefault="00CA53FD" w:rsidP="001F7C52">
      <w:pPr>
        <w:numPr>
          <w:ilvl w:val="0"/>
          <w:numId w:val="38"/>
        </w:numPr>
        <w:spacing w:before="0" w:after="0" w:line="240" w:lineRule="auto"/>
        <w:jc w:val="both"/>
      </w:pPr>
      <w:r w:rsidRPr="00B13F3C">
        <w:t xml:space="preserve">A01 – 1, A02 -1, A04 -1, </w:t>
      </w:r>
      <w:r w:rsidR="009C2B13" w:rsidRPr="00B13F3C">
        <w:t>A06-1, A07 -1, A12 – 1, A13 -1.</w:t>
      </w:r>
    </w:p>
    <w:p w14:paraId="6396DFFB"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61" w:name="_Toc403378771"/>
      <w:bookmarkStart w:id="62" w:name="_Toc215580233"/>
      <w:r w:rsidRPr="00B13F3C">
        <w:rPr>
          <w:rFonts w:eastAsiaTheme="majorEastAsia" w:cs="Arial"/>
          <w:szCs w:val="24"/>
          <w:lang w:eastAsia="cs-CZ"/>
        </w:rPr>
        <w:t>Pracovník vyšší podatelny (zápisového oddělení)</w:t>
      </w:r>
      <w:bookmarkEnd w:id="61"/>
      <w:bookmarkEnd w:id="62"/>
    </w:p>
    <w:p w14:paraId="2E1B7F0B"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6FE5A12F"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zapisuje nové listinné i elektronické návrhy na zahájení řízení do informačního systému soudu podle agend do jednotlivých rejstříků a evidenčních pomůcek dle v. k. ř. a v soul</w:t>
      </w:r>
      <w:r w:rsidR="009C2B13" w:rsidRPr="00B13F3C">
        <w:rPr>
          <w:rFonts w:eastAsiaTheme="minorEastAsia" w:cs="Arial"/>
          <w:szCs w:val="24"/>
          <w:lang w:eastAsia="cs-CZ"/>
        </w:rPr>
        <w:t>adu s aktuálním rozvrhem práce,</w:t>
      </w:r>
    </w:p>
    <w:p w14:paraId="57658042"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přenos, zápis a ukládání elektronických dat a dokumentů zaslaných z jiných aplikací a systémů jako nové návrhy do informačního systému soudu,</w:t>
      </w:r>
    </w:p>
    <w:p w14:paraId="6BF64B4D"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kontrolu a údržbu seznamu jmen,</w:t>
      </w:r>
      <w:r w:rsidR="00821262" w:rsidRPr="00B13F3C">
        <w:rPr>
          <w:rFonts w:eastAsiaTheme="minorEastAsia" w:cs="Arial"/>
          <w:szCs w:val="24"/>
          <w:lang w:eastAsia="cs-CZ"/>
        </w:rPr>
        <w:t xml:space="preserve"> opravy osob na žádost oddělení a aktualizace,</w:t>
      </w:r>
    </w:p>
    <w:p w14:paraId="62B3B551"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vytváří spisové obaly,</w:t>
      </w:r>
    </w:p>
    <w:p w14:paraId="233FD771"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lustrace,</w:t>
      </w:r>
    </w:p>
    <w:p w14:paraId="6338DCEB"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obsluhuje datovou schránku soudu prostřednictvím informačního systému soudu,</w:t>
      </w:r>
    </w:p>
    <w:p w14:paraId="17801F88" w14:textId="77777777" w:rsidR="00CA53FD" w:rsidRPr="00B13F3C" w:rsidRDefault="00CA53FD" w:rsidP="001F7C52">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vede soudní knihovnu a provádí všechny činnosti s tím spojené.</w:t>
      </w:r>
    </w:p>
    <w:p w14:paraId="2946570F"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0A86AC33" w14:textId="77777777" w:rsidR="00CA53FD" w:rsidRPr="00B13F3C" w:rsidRDefault="00CA53FD" w:rsidP="001F7C52">
      <w:pPr>
        <w:numPr>
          <w:ilvl w:val="0"/>
          <w:numId w:val="7"/>
        </w:numPr>
        <w:autoSpaceDE w:val="0"/>
        <w:autoSpaceDN w:val="0"/>
        <w:adjustRightInd w:val="0"/>
        <w:spacing w:before="0" w:after="0" w:line="240" w:lineRule="auto"/>
        <w:rPr>
          <w:rFonts w:eastAsiaTheme="minorEastAsia" w:cs="Arial"/>
          <w:b/>
          <w:bCs/>
          <w:szCs w:val="24"/>
          <w:lang w:eastAsia="cs-CZ"/>
        </w:rPr>
      </w:pPr>
      <w:r w:rsidRPr="00B13F3C">
        <w:rPr>
          <w:rFonts w:eastAsiaTheme="minorEastAsia" w:cs="Arial"/>
          <w:bCs/>
          <w:szCs w:val="24"/>
          <w:lang w:eastAsia="cs-CZ"/>
        </w:rPr>
        <w:t>odpovídá za správné zařazení a zápis nových návrhů do příslušného soudního oddělení včetně případné specializace,</w:t>
      </w:r>
    </w:p>
    <w:p w14:paraId="6B88DA85" w14:textId="77777777" w:rsidR="00CA53FD" w:rsidRPr="00B13F3C" w:rsidRDefault="00CA53FD" w:rsidP="001F7C52">
      <w:pPr>
        <w:numPr>
          <w:ilvl w:val="0"/>
          <w:numId w:val="7"/>
        </w:numPr>
        <w:autoSpaceDE w:val="0"/>
        <w:autoSpaceDN w:val="0"/>
        <w:adjustRightInd w:val="0"/>
        <w:spacing w:before="0" w:after="0" w:line="240" w:lineRule="auto"/>
        <w:rPr>
          <w:rFonts w:eastAsiaTheme="minorEastAsia" w:cs="Arial"/>
          <w:b/>
          <w:bCs/>
          <w:szCs w:val="24"/>
          <w:lang w:eastAsia="cs-CZ"/>
        </w:rPr>
      </w:pPr>
      <w:r w:rsidRPr="00B13F3C">
        <w:rPr>
          <w:rFonts w:eastAsiaTheme="minorEastAsia" w:cs="Arial"/>
          <w:bCs/>
          <w:szCs w:val="24"/>
          <w:lang w:eastAsia="cs-CZ"/>
        </w:rPr>
        <w:t>odpovídá za správný výběr a zápis osob,</w:t>
      </w:r>
    </w:p>
    <w:p w14:paraId="7C3410C8" w14:textId="77777777" w:rsidR="00CA53FD" w:rsidRPr="00B13F3C" w:rsidRDefault="00CA53FD" w:rsidP="001F7C52">
      <w:pPr>
        <w:numPr>
          <w:ilvl w:val="0"/>
          <w:numId w:val="7"/>
        </w:numPr>
        <w:autoSpaceDE w:val="0"/>
        <w:autoSpaceDN w:val="0"/>
        <w:adjustRightInd w:val="0"/>
        <w:spacing w:before="0" w:after="0" w:line="240" w:lineRule="auto"/>
        <w:rPr>
          <w:rFonts w:eastAsiaTheme="minorEastAsia" w:cs="Arial"/>
          <w:b/>
          <w:bCs/>
          <w:szCs w:val="24"/>
          <w:lang w:eastAsia="cs-CZ"/>
        </w:rPr>
      </w:pPr>
      <w:r w:rsidRPr="00B13F3C">
        <w:rPr>
          <w:rFonts w:eastAsiaTheme="minorEastAsia" w:cs="Arial"/>
          <w:bCs/>
          <w:szCs w:val="24"/>
          <w:lang w:eastAsia="cs-CZ"/>
        </w:rPr>
        <w:lastRenderedPageBreak/>
        <w:t>odpovídá za provedení lustrací,</w:t>
      </w:r>
    </w:p>
    <w:p w14:paraId="7474BB38" w14:textId="77777777" w:rsidR="00CA53FD" w:rsidRPr="00B13F3C" w:rsidRDefault="00CA53FD" w:rsidP="001F7C52">
      <w:pPr>
        <w:numPr>
          <w:ilvl w:val="0"/>
          <w:numId w:val="7"/>
        </w:numPr>
        <w:autoSpaceDE w:val="0"/>
        <w:autoSpaceDN w:val="0"/>
        <w:adjustRightInd w:val="0"/>
        <w:spacing w:before="0" w:after="0" w:line="240" w:lineRule="auto"/>
        <w:ind w:left="714" w:hanging="357"/>
        <w:rPr>
          <w:rFonts w:eastAsiaTheme="minorEastAsia" w:cs="Arial"/>
          <w:b/>
          <w:bCs/>
          <w:szCs w:val="24"/>
          <w:lang w:eastAsia="cs-CZ"/>
        </w:rPr>
      </w:pPr>
      <w:r w:rsidRPr="00B13F3C">
        <w:rPr>
          <w:rFonts w:eastAsiaTheme="minorEastAsia" w:cs="Arial"/>
          <w:bCs/>
          <w:szCs w:val="24"/>
          <w:lang w:eastAsia="cs-CZ"/>
        </w:rPr>
        <w:t>odpovídá za včasnost zápisu.</w:t>
      </w:r>
    </w:p>
    <w:p w14:paraId="3D3F4935"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obecné</w:t>
      </w:r>
    </w:p>
    <w:p w14:paraId="3FE84574" w14:textId="77777777" w:rsidR="00CA53FD" w:rsidRPr="00B13F3C" w:rsidRDefault="00CA53FD" w:rsidP="001F7C52">
      <w:pPr>
        <w:numPr>
          <w:ilvl w:val="0"/>
          <w:numId w:val="53"/>
        </w:numPr>
        <w:spacing w:before="0" w:after="0" w:line="240" w:lineRule="auto"/>
        <w:jc w:val="both"/>
      </w:pPr>
      <w:r w:rsidRPr="00B13F3C">
        <w:t>B01 – 2, B05 – 1.</w:t>
      </w:r>
    </w:p>
    <w:p w14:paraId="4CBD4CC1"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specifické</w:t>
      </w:r>
    </w:p>
    <w:p w14:paraId="15366B3F" w14:textId="77777777" w:rsidR="00CA53FD" w:rsidRPr="00B13F3C" w:rsidRDefault="00CA53FD" w:rsidP="001F7C52">
      <w:pPr>
        <w:numPr>
          <w:ilvl w:val="0"/>
          <w:numId w:val="52"/>
        </w:numPr>
        <w:spacing w:before="0" w:after="0" w:line="240" w:lineRule="auto"/>
        <w:jc w:val="both"/>
      </w:pPr>
      <w:r w:rsidRPr="00B13F3C">
        <w:t>detailní znalost rozvrhu práce,</w:t>
      </w:r>
    </w:p>
    <w:p w14:paraId="63BD0F46" w14:textId="77777777" w:rsidR="00CA53FD" w:rsidRPr="00B13F3C" w:rsidRDefault="00CA53FD" w:rsidP="001F7C52">
      <w:pPr>
        <w:numPr>
          <w:ilvl w:val="0"/>
          <w:numId w:val="52"/>
        </w:numPr>
        <w:spacing w:before="0" w:after="0" w:line="240" w:lineRule="auto"/>
        <w:jc w:val="both"/>
      </w:pPr>
      <w:r w:rsidRPr="00B13F3C">
        <w:t>znalost hmotného a procesního práva v oblasti zápisu,</w:t>
      </w:r>
    </w:p>
    <w:p w14:paraId="66FFE3E4" w14:textId="77777777" w:rsidR="00CA53FD" w:rsidRPr="00B13F3C" w:rsidRDefault="00CA53FD" w:rsidP="001F7C52">
      <w:pPr>
        <w:numPr>
          <w:ilvl w:val="0"/>
          <w:numId w:val="52"/>
        </w:numPr>
        <w:spacing w:before="0" w:after="0" w:line="240" w:lineRule="auto"/>
        <w:jc w:val="both"/>
      </w:pPr>
      <w:r w:rsidRPr="00B13F3C">
        <w:t>práce s elektronickými daty,</w:t>
      </w:r>
    </w:p>
    <w:p w14:paraId="01D69E83" w14:textId="77777777" w:rsidR="00CA53FD" w:rsidRPr="00B13F3C" w:rsidRDefault="00CA53FD" w:rsidP="001F7C52">
      <w:pPr>
        <w:numPr>
          <w:ilvl w:val="0"/>
          <w:numId w:val="52"/>
        </w:numPr>
        <w:spacing w:before="0" w:after="0" w:line="240" w:lineRule="auto"/>
        <w:jc w:val="both"/>
      </w:pPr>
      <w:r w:rsidRPr="00B13F3C">
        <w:t>vytváření spisů.</w:t>
      </w:r>
    </w:p>
    <w:p w14:paraId="218BC4A9"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Měkké kompetence</w:t>
      </w:r>
    </w:p>
    <w:p w14:paraId="0A043C4D" w14:textId="77777777" w:rsidR="00CA53FD" w:rsidRPr="00B13F3C" w:rsidRDefault="009C2B13" w:rsidP="001F7C52">
      <w:pPr>
        <w:numPr>
          <w:ilvl w:val="0"/>
          <w:numId w:val="53"/>
        </w:numPr>
        <w:spacing w:before="0" w:after="0" w:line="240" w:lineRule="auto"/>
        <w:jc w:val="both"/>
      </w:pPr>
      <w:r w:rsidRPr="00B13F3C">
        <w:t>A04 – 1, A07 – 2, A09 – 1.</w:t>
      </w:r>
    </w:p>
    <w:p w14:paraId="5F8A033A"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63" w:name="_Toc403378772"/>
      <w:bookmarkStart w:id="64" w:name="_Toc215580234"/>
      <w:r w:rsidRPr="00B13F3C">
        <w:rPr>
          <w:rFonts w:eastAsiaTheme="majorEastAsia" w:cs="Arial"/>
          <w:szCs w:val="24"/>
          <w:lang w:eastAsia="cs-CZ"/>
        </w:rPr>
        <w:t>Pracovník doručného oddělení, podatelny</w:t>
      </w:r>
      <w:bookmarkEnd w:id="63"/>
      <w:bookmarkEnd w:id="64"/>
    </w:p>
    <w:p w14:paraId="4CAABD2F"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4D288A3E"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zajišťuje chod podatelny a elektronické podatelny,</w:t>
      </w:r>
    </w:p>
    <w:p w14:paraId="274C4205"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provádí příjem, třídění (dle oddělení a týmů), a zpracování všech došlých dokumentů zásilek a osobních podání, tisk a</w:t>
      </w:r>
      <w:r w:rsidR="009C2B13" w:rsidRPr="00B13F3C">
        <w:rPr>
          <w:rFonts w:eastAsiaTheme="minorEastAsia" w:cs="Arial"/>
          <w:szCs w:val="24"/>
          <w:lang w:eastAsia="cs-CZ"/>
        </w:rPr>
        <w:t xml:space="preserve"> třídění elektronických podání,</w:t>
      </w:r>
    </w:p>
    <w:p w14:paraId="338D76F5"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tiskne potvrzení o doručení a rozděluje je pro jednotlivá oddělení,</w:t>
      </w:r>
    </w:p>
    <w:p w14:paraId="4F85FD87" w14:textId="4AF5F62A" w:rsidR="006D75E5" w:rsidRPr="00B13F3C" w:rsidRDefault="006D75E5"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tiskne Záznamy o ověření elektronického podání doručeného na elektronickou podatelnu soudu</w:t>
      </w:r>
    </w:p>
    <w:p w14:paraId="5519773C" w14:textId="148BBAB2"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 xml:space="preserve">podání, která jsou novými návrhy, předává průběžně ke zpracování pracovníkům vyšší podatelny (zápisového oddělení), </w:t>
      </w:r>
    </w:p>
    <w:p w14:paraId="4D0017A8"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zpracovává, eviduje a odesílá zásilky určené k odeslání ze soudu prostřednictvím doručujícího orgánu,</w:t>
      </w:r>
    </w:p>
    <w:p w14:paraId="1798603A"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podání, která nejsou novými návrhy, předává minimálně dvakrát denně jednotlivým soudním oddělením ke zpracování,</w:t>
      </w:r>
    </w:p>
    <w:p w14:paraId="4BB03C87"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 xml:space="preserve">vede evidenci došlých a </w:t>
      </w:r>
      <w:r w:rsidR="00D96FC1" w:rsidRPr="00B13F3C">
        <w:rPr>
          <w:rFonts w:eastAsiaTheme="minorEastAsia" w:cs="Arial"/>
          <w:szCs w:val="24"/>
          <w:lang w:eastAsia="cs-CZ"/>
        </w:rPr>
        <w:t>odeslaných zásilek</w:t>
      </w:r>
      <w:r w:rsidRPr="00B13F3C">
        <w:rPr>
          <w:rFonts w:eastAsiaTheme="minorEastAsia" w:cs="Arial"/>
          <w:szCs w:val="24"/>
          <w:lang w:eastAsia="cs-CZ"/>
        </w:rPr>
        <w:t>,</w:t>
      </w:r>
    </w:p>
    <w:p w14:paraId="430EEE5F"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vede evidenci odesílaných zásilek předávaných osobně na podatelně soudu,</w:t>
      </w:r>
    </w:p>
    <w:p w14:paraId="2EDB787F"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potvrzuje předání či převzetí dokumentů a zásilek,</w:t>
      </w:r>
    </w:p>
    <w:p w14:paraId="34AA6CA4"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 xml:space="preserve">vede evidenci </w:t>
      </w:r>
      <w:r w:rsidR="00B378B8" w:rsidRPr="00B13F3C">
        <w:rPr>
          <w:rFonts w:eastAsiaTheme="minorEastAsia" w:cs="Arial"/>
          <w:szCs w:val="24"/>
          <w:lang w:eastAsia="cs-CZ"/>
        </w:rPr>
        <w:t>soudních poplatků</w:t>
      </w:r>
      <w:r w:rsidRPr="00B13F3C">
        <w:rPr>
          <w:rFonts w:eastAsiaTheme="minorEastAsia" w:cs="Arial"/>
          <w:szCs w:val="24"/>
          <w:lang w:eastAsia="cs-CZ"/>
        </w:rPr>
        <w:t>,</w:t>
      </w:r>
    </w:p>
    <w:p w14:paraId="09169484"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pracuje s lokání ePodatelnou a eVýpravnou, eviduje výpadky elektronické podatelny,</w:t>
      </w:r>
    </w:p>
    <w:p w14:paraId="424C43A0" w14:textId="77777777" w:rsidR="00CA53FD" w:rsidRPr="00B13F3C" w:rsidRDefault="00CA53FD" w:rsidP="00B378B8">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obsluhuje datovou schránkou prostřednictvím informačního systému,</w:t>
      </w:r>
    </w:p>
    <w:p w14:paraId="02CB2965" w14:textId="77777777" w:rsidR="00CA53FD" w:rsidRPr="00B13F3C" w:rsidRDefault="00CA53FD" w:rsidP="00B378B8">
      <w:pPr>
        <w:numPr>
          <w:ilvl w:val="0"/>
          <w:numId w:val="1"/>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obsluhuje frankovací stroj,</w:t>
      </w:r>
    </w:p>
    <w:p w14:paraId="46FFBA1E" w14:textId="77777777" w:rsidR="00CA53FD" w:rsidRPr="00B13F3C" w:rsidRDefault="00CA53FD" w:rsidP="00B378B8">
      <w:pPr>
        <w:numPr>
          <w:ilvl w:val="0"/>
          <w:numId w:val="1"/>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obsluhuje telefonní ústřednu,</w:t>
      </w:r>
    </w:p>
    <w:p w14:paraId="5B93F41B" w14:textId="77777777" w:rsidR="00CA53FD" w:rsidRPr="00B13F3C" w:rsidRDefault="00CA53FD" w:rsidP="00B378B8">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56088D2B"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211C90E7" w14:textId="77777777" w:rsidR="00CA53FD" w:rsidRPr="00B13F3C" w:rsidRDefault="00CA53FD" w:rsidP="00B378B8">
      <w:pPr>
        <w:numPr>
          <w:ilvl w:val="0"/>
          <w:numId w:val="3"/>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řádný chod podatelny,</w:t>
      </w:r>
    </w:p>
    <w:p w14:paraId="5FEF9F12" w14:textId="77777777" w:rsidR="00CA53FD" w:rsidRPr="00B13F3C" w:rsidRDefault="00CA53FD" w:rsidP="00B378B8">
      <w:pPr>
        <w:numPr>
          <w:ilvl w:val="0"/>
          <w:numId w:val="3"/>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řádné a včasné zpracování došlé pošty a její předání jednotlivým soudním oddělením,</w:t>
      </w:r>
    </w:p>
    <w:p w14:paraId="06B65560" w14:textId="77777777" w:rsidR="00CA53FD" w:rsidRPr="00B13F3C" w:rsidRDefault="00CA53FD" w:rsidP="00B378B8">
      <w:pPr>
        <w:numPr>
          <w:ilvl w:val="0"/>
          <w:numId w:val="3"/>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řádné a včasné zpracování a odeslání odesílané pošty doručujícímu orgánu,</w:t>
      </w:r>
    </w:p>
    <w:p w14:paraId="1BF60391" w14:textId="77777777" w:rsidR="00CA53FD" w:rsidRPr="00B13F3C" w:rsidRDefault="00CA53FD" w:rsidP="00B378B8">
      <w:pPr>
        <w:numPr>
          <w:ilvl w:val="0"/>
          <w:numId w:val="3"/>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odpovídá za evidenci a zpracování zásilek, které nejsou doručovány prostřednictvím doručujícího orgánu.</w:t>
      </w:r>
    </w:p>
    <w:p w14:paraId="47F39449"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668CA0B7" w14:textId="77777777" w:rsidR="00CA53FD" w:rsidRPr="00B13F3C" w:rsidRDefault="009C2B13" w:rsidP="00B378B8">
      <w:pPr>
        <w:numPr>
          <w:ilvl w:val="0"/>
          <w:numId w:val="47"/>
        </w:numPr>
        <w:spacing w:before="0" w:after="0" w:line="240" w:lineRule="auto"/>
        <w:jc w:val="both"/>
      </w:pPr>
      <w:r w:rsidRPr="00B13F3C">
        <w:t>B01 – 1, B05 – 1.</w:t>
      </w:r>
    </w:p>
    <w:p w14:paraId="6EF95BB0" w14:textId="77777777" w:rsidR="005D4194" w:rsidRPr="00B13F3C" w:rsidRDefault="005D4194">
      <w:pPr>
        <w:spacing w:before="0"/>
        <w:rPr>
          <w:rFonts w:eastAsiaTheme="minorEastAsia" w:cs="Arial"/>
          <w:szCs w:val="24"/>
          <w:lang w:eastAsia="cs-CZ"/>
        </w:rPr>
      </w:pPr>
      <w:r w:rsidRPr="00B13F3C">
        <w:rPr>
          <w:rFonts w:eastAsiaTheme="minorEastAsia" w:cs="Arial"/>
          <w:szCs w:val="24"/>
          <w:lang w:eastAsia="cs-CZ"/>
        </w:rPr>
        <w:br w:type="page"/>
      </w:r>
    </w:p>
    <w:p w14:paraId="3BFE7169" w14:textId="204AC1CB"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lastRenderedPageBreak/>
        <w:t>Odborné kompetence specifické</w:t>
      </w:r>
    </w:p>
    <w:p w14:paraId="2B519652" w14:textId="77777777" w:rsidR="00CA53FD" w:rsidRPr="00B13F3C" w:rsidRDefault="00CA53FD" w:rsidP="00B378B8">
      <w:pPr>
        <w:numPr>
          <w:ilvl w:val="0"/>
          <w:numId w:val="46"/>
        </w:numPr>
        <w:spacing w:before="0" w:after="0" w:line="240" w:lineRule="auto"/>
        <w:jc w:val="both"/>
      </w:pPr>
      <w:r w:rsidRPr="00B13F3C">
        <w:t>zajišťování chodu ePodatelny a eVýpravny,</w:t>
      </w:r>
    </w:p>
    <w:p w14:paraId="7400A512" w14:textId="77777777" w:rsidR="00CA53FD" w:rsidRPr="00B13F3C" w:rsidRDefault="00CA53FD" w:rsidP="00B378B8">
      <w:pPr>
        <w:numPr>
          <w:ilvl w:val="0"/>
          <w:numId w:val="46"/>
        </w:numPr>
        <w:spacing w:before="0" w:after="0" w:line="240" w:lineRule="auto"/>
        <w:jc w:val="both"/>
      </w:pPr>
      <w:r w:rsidRPr="00B13F3C">
        <w:t>zpracování datových podání,</w:t>
      </w:r>
    </w:p>
    <w:p w14:paraId="57C9A936" w14:textId="77777777" w:rsidR="00CA53FD" w:rsidRPr="00B13F3C" w:rsidRDefault="00CA53FD" w:rsidP="00B378B8">
      <w:pPr>
        <w:numPr>
          <w:ilvl w:val="0"/>
          <w:numId w:val="46"/>
        </w:numPr>
        <w:spacing w:before="0" w:after="0" w:line="240" w:lineRule="auto"/>
        <w:jc w:val="both"/>
      </w:pPr>
      <w:r w:rsidRPr="00B13F3C">
        <w:t>orientace v normách a technologických postupech týkajících se poštovní přepravy a poštovního provozu.</w:t>
      </w:r>
    </w:p>
    <w:p w14:paraId="6E6D5841" w14:textId="77777777" w:rsidR="00CA53FD" w:rsidRPr="00B13F3C" w:rsidRDefault="00CA53FD" w:rsidP="00CA53FD">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73DF9512" w14:textId="77777777" w:rsidR="00CA53FD" w:rsidRPr="00B13F3C" w:rsidRDefault="00CA53FD" w:rsidP="001F7C52">
      <w:pPr>
        <w:numPr>
          <w:ilvl w:val="0"/>
          <w:numId w:val="47"/>
        </w:numPr>
        <w:spacing w:before="0" w:after="0" w:line="240" w:lineRule="auto"/>
        <w:ind w:left="714" w:hanging="357"/>
        <w:jc w:val="both"/>
      </w:pPr>
      <w:r w:rsidRPr="00B13F3C">
        <w:t xml:space="preserve">A01 – 1, A04 – 1, A05 – 1, A06 – 1, A07 – 1, A09 – 1. </w:t>
      </w:r>
    </w:p>
    <w:p w14:paraId="6366BD43"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65" w:name="_Toc403378773"/>
      <w:bookmarkStart w:id="66" w:name="_Toc215580235"/>
      <w:r w:rsidRPr="00B13F3C">
        <w:rPr>
          <w:rFonts w:eastAsiaTheme="majorEastAsia" w:cs="Arial"/>
          <w:szCs w:val="24"/>
          <w:lang w:eastAsia="cs-CZ"/>
        </w:rPr>
        <w:t>Pracovník spisovny</w:t>
      </w:r>
      <w:bookmarkEnd w:id="65"/>
      <w:bookmarkEnd w:id="66"/>
    </w:p>
    <w:p w14:paraId="77779891"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4224DBBA" w14:textId="77777777" w:rsidR="00CA53FD" w:rsidRPr="00B13F3C" w:rsidRDefault="00CA53FD" w:rsidP="001F7C52">
      <w:pPr>
        <w:numPr>
          <w:ilvl w:val="0"/>
          <w:numId w:val="3"/>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vede a aktualizuje seznam spisů a evidenčních pomůcek odevzdávaných do spisovny,</w:t>
      </w:r>
    </w:p>
    <w:p w14:paraId="1B0E3B86" w14:textId="77777777" w:rsidR="00CA53FD" w:rsidRPr="00B13F3C" w:rsidRDefault="00CA53FD" w:rsidP="001F7C52">
      <w:pPr>
        <w:numPr>
          <w:ilvl w:val="0"/>
          <w:numId w:val="3"/>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zajišťuje označení uloženého s</w:t>
      </w:r>
      <w:r w:rsidR="009E201F" w:rsidRPr="00B13F3C">
        <w:rPr>
          <w:rFonts w:eastAsiaTheme="minorEastAsia" w:cs="Arial"/>
          <w:bCs/>
          <w:szCs w:val="24"/>
          <w:lang w:eastAsia="cs-CZ"/>
        </w:rPr>
        <w:t>pisového materiálu ve spisovně,</w:t>
      </w:r>
    </w:p>
    <w:p w14:paraId="0C0E4C10" w14:textId="77777777" w:rsidR="00CA53FD" w:rsidRPr="00B13F3C" w:rsidRDefault="00CA53FD" w:rsidP="001F7C52">
      <w:pPr>
        <w:numPr>
          <w:ilvl w:val="0"/>
          <w:numId w:val="3"/>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provádí a eviduje zapůjčování spisů ze spisovny a jejich vracení včetně kartotéčního seznamu týkající se úseku výkonu soudu,</w:t>
      </w:r>
    </w:p>
    <w:p w14:paraId="1B88C720" w14:textId="77777777" w:rsidR="00CA53FD" w:rsidRPr="00B13F3C" w:rsidRDefault="00CA53FD" w:rsidP="001F7C52">
      <w:pPr>
        <w:numPr>
          <w:ilvl w:val="0"/>
          <w:numId w:val="3"/>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provádí urgenci spisů zapůjčených ze spisovny,</w:t>
      </w:r>
    </w:p>
    <w:p w14:paraId="694BCAC6" w14:textId="77777777" w:rsidR="00CA53FD" w:rsidRPr="00B13F3C" w:rsidRDefault="00237E11" w:rsidP="001F7C52">
      <w:pPr>
        <w:numPr>
          <w:ilvl w:val="0"/>
          <w:numId w:val="3"/>
        </w:numPr>
        <w:autoSpaceDE w:val="0"/>
        <w:autoSpaceDN w:val="0"/>
        <w:adjustRightInd w:val="0"/>
        <w:spacing w:before="0" w:after="0" w:line="240" w:lineRule="auto"/>
        <w:ind w:left="714" w:hanging="357"/>
        <w:jc w:val="both"/>
        <w:rPr>
          <w:rFonts w:eastAsiaTheme="minorEastAsia" w:cs="Arial"/>
          <w:bCs/>
          <w:szCs w:val="24"/>
          <w:lang w:eastAsia="cs-CZ"/>
        </w:rPr>
      </w:pPr>
      <w:r w:rsidRPr="00B13F3C">
        <w:rPr>
          <w:rFonts w:eastAsiaTheme="minorEastAsia" w:cs="Arial"/>
          <w:bCs/>
          <w:szCs w:val="24"/>
          <w:lang w:eastAsia="cs-CZ"/>
        </w:rPr>
        <w:t>realizuje</w:t>
      </w:r>
      <w:r w:rsidR="00E75A9E" w:rsidRPr="00B13F3C">
        <w:rPr>
          <w:rFonts w:eastAsiaTheme="minorEastAsia" w:cs="Arial"/>
          <w:bCs/>
          <w:szCs w:val="24"/>
          <w:lang w:eastAsia="cs-CZ"/>
        </w:rPr>
        <w:t xml:space="preserve"> skartační</w:t>
      </w:r>
      <w:r w:rsidR="00CA53FD" w:rsidRPr="00B13F3C">
        <w:rPr>
          <w:rFonts w:eastAsiaTheme="minorEastAsia" w:cs="Arial"/>
          <w:bCs/>
          <w:szCs w:val="24"/>
          <w:lang w:eastAsia="cs-CZ"/>
        </w:rPr>
        <w:t xml:space="preserve"> řízení.</w:t>
      </w:r>
    </w:p>
    <w:p w14:paraId="1BAEF7F5"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226B264E" w14:textId="77777777" w:rsidR="00CA53FD" w:rsidRPr="00B13F3C" w:rsidRDefault="00CA53FD" w:rsidP="001F7C52">
      <w:pPr>
        <w:numPr>
          <w:ilvl w:val="0"/>
          <w:numId w:val="3"/>
        </w:numPr>
        <w:overflowPunct w:val="0"/>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organizaci a řádný chod spisovny,</w:t>
      </w:r>
    </w:p>
    <w:p w14:paraId="03A94FF0" w14:textId="77777777" w:rsidR="00EE0E51" w:rsidRPr="00B13F3C" w:rsidRDefault="00CA53FD" w:rsidP="001F7C52">
      <w:pPr>
        <w:numPr>
          <w:ilvl w:val="0"/>
          <w:numId w:val="3"/>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odpovídá za evidenci materiálu uloženého ve spisovně</w:t>
      </w:r>
      <w:r w:rsidR="00EE0E51" w:rsidRPr="00B13F3C">
        <w:rPr>
          <w:rFonts w:eastAsiaTheme="minorEastAsia" w:cs="Arial"/>
          <w:bCs/>
          <w:szCs w:val="24"/>
          <w:lang w:eastAsia="cs-CZ"/>
        </w:rPr>
        <w:t>,</w:t>
      </w:r>
    </w:p>
    <w:p w14:paraId="116C5640" w14:textId="77777777" w:rsidR="00EE0E51" w:rsidRPr="00B13F3C" w:rsidRDefault="00EE0E51" w:rsidP="001F7C52">
      <w:pPr>
        <w:numPr>
          <w:ilvl w:val="0"/>
          <w:numId w:val="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bCs/>
          <w:szCs w:val="24"/>
          <w:lang w:eastAsia="cs-CZ"/>
        </w:rPr>
        <w:t>odpovídá</w:t>
      </w:r>
      <w:r w:rsidRPr="00B13F3C">
        <w:rPr>
          <w:rFonts w:eastAsiaTheme="minorEastAsia" w:cs="Arial"/>
          <w:szCs w:val="24"/>
          <w:lang w:eastAsia="cs-CZ"/>
        </w:rPr>
        <w:t xml:space="preserve"> za realizaci skartačního řízení</w:t>
      </w:r>
      <w:r w:rsidR="00CA53FD" w:rsidRPr="00B13F3C">
        <w:rPr>
          <w:rFonts w:eastAsiaTheme="minorEastAsia" w:cs="Arial"/>
          <w:szCs w:val="24"/>
          <w:lang w:eastAsia="cs-CZ"/>
        </w:rPr>
        <w:t>.</w:t>
      </w:r>
    </w:p>
    <w:p w14:paraId="0435813D" w14:textId="77777777" w:rsidR="00CA53FD" w:rsidRPr="00B13F3C" w:rsidRDefault="00CA53FD" w:rsidP="009E201F">
      <w:pPr>
        <w:overflowPunct w:val="0"/>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Odborné kompetence obecné</w:t>
      </w:r>
    </w:p>
    <w:p w14:paraId="13ABA62E" w14:textId="77777777" w:rsidR="00CA53FD" w:rsidRPr="00B13F3C" w:rsidRDefault="00CA53FD" w:rsidP="001F7C52">
      <w:pPr>
        <w:numPr>
          <w:ilvl w:val="0"/>
          <w:numId w:val="49"/>
        </w:numPr>
        <w:spacing w:before="0" w:after="0" w:line="240" w:lineRule="auto"/>
        <w:jc w:val="both"/>
      </w:pPr>
      <w:r w:rsidRPr="00B13F3C">
        <w:t xml:space="preserve">B01 -1. </w:t>
      </w:r>
    </w:p>
    <w:p w14:paraId="3B12DBD9" w14:textId="77777777" w:rsidR="00CA53FD" w:rsidRPr="00B13F3C" w:rsidRDefault="00CA53FD" w:rsidP="00CA53FD">
      <w:pPr>
        <w:overflowPunct w:val="0"/>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Odborné kompetence specifické</w:t>
      </w:r>
    </w:p>
    <w:p w14:paraId="5D88E2F4" w14:textId="77777777" w:rsidR="00CA53FD" w:rsidRPr="00B13F3C" w:rsidRDefault="00CA53FD" w:rsidP="001F7C52">
      <w:pPr>
        <w:numPr>
          <w:ilvl w:val="0"/>
          <w:numId w:val="34"/>
        </w:numPr>
        <w:spacing w:before="0" w:after="0" w:line="240" w:lineRule="auto"/>
        <w:jc w:val="both"/>
      </w:pPr>
      <w:r w:rsidRPr="00B13F3C">
        <w:t>znalost předpisů z oblasti spisové služby,</w:t>
      </w:r>
    </w:p>
    <w:p w14:paraId="6777A3A6" w14:textId="77777777" w:rsidR="00CA53FD" w:rsidRPr="00B13F3C" w:rsidRDefault="00CA53FD" w:rsidP="001F7C52">
      <w:pPr>
        <w:numPr>
          <w:ilvl w:val="0"/>
          <w:numId w:val="48"/>
        </w:numPr>
        <w:spacing w:before="0" w:after="0" w:line="240" w:lineRule="auto"/>
        <w:jc w:val="both"/>
      </w:pPr>
      <w:r w:rsidRPr="00B13F3C">
        <w:t>znalost skartačního řádu, pravidel a postupů skartačního řízení,</w:t>
      </w:r>
    </w:p>
    <w:p w14:paraId="40AB72F7" w14:textId="77777777" w:rsidR="00CA53FD" w:rsidRPr="00B13F3C" w:rsidRDefault="00CA53FD" w:rsidP="001F7C52">
      <w:pPr>
        <w:numPr>
          <w:ilvl w:val="0"/>
          <w:numId w:val="48"/>
        </w:numPr>
        <w:spacing w:before="0" w:after="0" w:line="240" w:lineRule="auto"/>
        <w:jc w:val="both"/>
      </w:pPr>
      <w:r w:rsidRPr="00B13F3C">
        <w:t>vedení spisové agendy a manipulace se spisy ve spisovně včetně jejich vyhledávání a poskytování podle stanovených postupů,</w:t>
      </w:r>
    </w:p>
    <w:p w14:paraId="0C663E6F" w14:textId="77777777" w:rsidR="00CA53FD" w:rsidRPr="00B13F3C" w:rsidRDefault="00CA53FD" w:rsidP="001F7C52">
      <w:pPr>
        <w:numPr>
          <w:ilvl w:val="0"/>
          <w:numId w:val="48"/>
        </w:numPr>
        <w:spacing w:before="0" w:after="0" w:line="240" w:lineRule="auto"/>
        <w:jc w:val="both"/>
      </w:pPr>
      <w:r w:rsidRPr="00B13F3C">
        <w:t>provádění skartačního řízení.</w:t>
      </w:r>
    </w:p>
    <w:p w14:paraId="4975CD7D" w14:textId="77777777" w:rsidR="00CA53FD" w:rsidRPr="00B13F3C" w:rsidRDefault="00CA53FD" w:rsidP="00CA53FD">
      <w:pPr>
        <w:overflowPunct w:val="0"/>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Měkké kompetence</w:t>
      </w:r>
    </w:p>
    <w:p w14:paraId="475911D8" w14:textId="77777777" w:rsidR="00CA53FD" w:rsidRPr="00B13F3C" w:rsidRDefault="009E201F" w:rsidP="001F7C52">
      <w:pPr>
        <w:numPr>
          <w:ilvl w:val="0"/>
          <w:numId w:val="49"/>
        </w:numPr>
        <w:spacing w:before="0" w:after="0" w:line="240" w:lineRule="auto"/>
        <w:jc w:val="both"/>
      </w:pPr>
      <w:r w:rsidRPr="00B13F3C">
        <w:t>A01 – 1, A07 - 1., A09-1.</w:t>
      </w:r>
    </w:p>
    <w:p w14:paraId="3F0E78B7" w14:textId="77777777" w:rsidR="00CA53FD" w:rsidRPr="00B13F3C" w:rsidRDefault="00CA53FD" w:rsidP="004248AB">
      <w:pPr>
        <w:keepNext/>
        <w:keepLines/>
        <w:spacing w:before="240" w:after="120" w:line="240" w:lineRule="auto"/>
        <w:jc w:val="center"/>
        <w:outlineLvl w:val="4"/>
        <w:rPr>
          <w:rFonts w:eastAsiaTheme="majorEastAsia" w:cs="Arial"/>
          <w:szCs w:val="24"/>
          <w:lang w:eastAsia="cs-CZ"/>
        </w:rPr>
      </w:pPr>
      <w:bookmarkStart w:id="67" w:name="_Toc403378774"/>
      <w:bookmarkStart w:id="68" w:name="_Toc215580236"/>
      <w:r w:rsidRPr="00B13F3C">
        <w:rPr>
          <w:rFonts w:eastAsiaTheme="majorEastAsia" w:cs="Arial"/>
          <w:szCs w:val="24"/>
          <w:lang w:eastAsia="cs-CZ"/>
        </w:rPr>
        <w:t>Pracovník informačního centra</w:t>
      </w:r>
      <w:bookmarkEnd w:id="67"/>
      <w:bookmarkEnd w:id="68"/>
    </w:p>
    <w:p w14:paraId="2939D7E1"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2B1B8C96"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kontakt soudu s veřejností a účastníky řízení včetně sepisu jejich oznámení (např. změny adresy, sdělení jména svědka apod.),</w:t>
      </w:r>
    </w:p>
    <w:p w14:paraId="5AED12A9" w14:textId="58A1EF40"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vyřizuje osobní, telefonické a </w:t>
      </w:r>
      <w:r w:rsidR="005B0D74" w:rsidRPr="00B13F3C">
        <w:rPr>
          <w:rFonts w:eastAsiaTheme="minorEastAsia" w:cs="Arial"/>
          <w:szCs w:val="24"/>
          <w:lang w:eastAsia="cs-CZ"/>
        </w:rPr>
        <w:t>e-</w:t>
      </w:r>
      <w:r w:rsidRPr="00B13F3C">
        <w:rPr>
          <w:rFonts w:eastAsiaTheme="minorEastAsia" w:cs="Arial"/>
          <w:szCs w:val="24"/>
          <w:lang w:eastAsia="cs-CZ"/>
        </w:rPr>
        <w:t>mailové dotazy týkající se stavu a průběhu řízení,</w:t>
      </w:r>
    </w:p>
    <w:p w14:paraId="53F1B1C3"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vyznačuje doložku právní moci a vykonatelnosti na stejnopisy rozhodnutí a zasílá je zpět žadatelům,</w:t>
      </w:r>
    </w:p>
    <w:p w14:paraId="7A3D73E8"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nahlížení do spisů oprávněným osobám a pořizuje záznamy o studiu spisu,</w:t>
      </w:r>
    </w:p>
    <w:p w14:paraId="229484F8"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vyměřuje a eviduje soudní poplatky za úkony,</w:t>
      </w:r>
    </w:p>
    <w:p w14:paraId="36BDD0F9"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přijímá podání osob, kterým je současně poskytována jiná služba informačního centra,</w:t>
      </w:r>
    </w:p>
    <w:p w14:paraId="2B06A0BF"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pořizování fotokopií ze soudních spisů v souladu s vnitřním a kancelářským řádem za použití sazebníku zákona o soudních poplatcích,</w:t>
      </w:r>
    </w:p>
    <w:p w14:paraId="38519362"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vede a vyřizuje žádosti o vylustrování věci k osobě nebo na osobu v re</w:t>
      </w:r>
      <w:r w:rsidR="009E201F" w:rsidRPr="00B13F3C">
        <w:rPr>
          <w:rFonts w:eastAsiaTheme="minorEastAsia" w:cs="Arial"/>
          <w:szCs w:val="24"/>
          <w:lang w:eastAsia="cs-CZ"/>
        </w:rPr>
        <w:t>jstříku Si, druh věci Lustrace,</w:t>
      </w:r>
    </w:p>
    <w:p w14:paraId="2C8FE1D5"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provádí úřední konverze dokumentů,</w:t>
      </w:r>
    </w:p>
    <w:p w14:paraId="26D769F1"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sepisuje stížnosti podávané do protokolu,</w:t>
      </w:r>
    </w:p>
    <w:p w14:paraId="310819EB"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podává informace z oblasti justice z internetových stránek přístupných veřejnosti (například seznam znalců a tlumočníků),</w:t>
      </w:r>
    </w:p>
    <w:p w14:paraId="1ED71E45" w14:textId="77777777" w:rsidR="00CA53FD" w:rsidRPr="00B13F3C" w:rsidRDefault="00CA53FD" w:rsidP="001F7C52">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pořizuje úřední opisy, výpisy nebo potvrzení,</w:t>
      </w:r>
    </w:p>
    <w:p w14:paraId="3DB104FF" w14:textId="77777777" w:rsidR="00BF1F16" w:rsidRPr="00B13F3C" w:rsidRDefault="00BF1F16" w:rsidP="001F7C52">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vyřizuje žádosti o poskytnutí údajů z</w:t>
      </w:r>
      <w:r w:rsidR="0034585F" w:rsidRPr="00B13F3C">
        <w:rPr>
          <w:rFonts w:eastAsiaTheme="minorEastAsia" w:cs="Arial"/>
          <w:szCs w:val="24"/>
          <w:lang w:eastAsia="cs-CZ"/>
        </w:rPr>
        <w:t> ISZR (cizinci) pro agendu EPR,</w:t>
      </w:r>
    </w:p>
    <w:p w14:paraId="4B1992DD" w14:textId="77777777" w:rsidR="00D9117A" w:rsidRPr="00B13F3C" w:rsidRDefault="00D9117A" w:rsidP="001F7C52">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 případě velkých příloh, které nelze odeslat datovou schránkou, odesílá dokumenty přes Budník MSp,</w:t>
      </w:r>
    </w:p>
    <w:p w14:paraId="2F23F52A" w14:textId="77777777" w:rsidR="00CA53FD" w:rsidRPr="00B13F3C" w:rsidRDefault="00CA53FD" w:rsidP="001F7C52">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11810DAC"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1EF648EB" w14:textId="77777777" w:rsidR="00CA53FD" w:rsidRPr="00B13F3C" w:rsidRDefault="00CA53FD" w:rsidP="001F7C52">
      <w:pPr>
        <w:numPr>
          <w:ilvl w:val="0"/>
          <w:numId w:val="2"/>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odpovídá za řádný chod informačního centra,</w:t>
      </w:r>
    </w:p>
    <w:p w14:paraId="69581325" w14:textId="77777777" w:rsidR="00CA53FD" w:rsidRPr="00B13F3C" w:rsidRDefault="00CA53FD" w:rsidP="001F7C52">
      <w:pPr>
        <w:numPr>
          <w:ilvl w:val="0"/>
          <w:numId w:val="2"/>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odpovídá za řádné poskytnutí informací oprávněným osobám,</w:t>
      </w:r>
    </w:p>
    <w:p w14:paraId="72E35FFC" w14:textId="77777777" w:rsidR="00CA53FD" w:rsidRPr="00B13F3C" w:rsidRDefault="00CA53FD" w:rsidP="001F7C52">
      <w:pPr>
        <w:numPr>
          <w:ilvl w:val="0"/>
          <w:numId w:val="2"/>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odpovídá za spisy předložené ke studiu,</w:t>
      </w:r>
    </w:p>
    <w:p w14:paraId="17E635D1" w14:textId="77777777" w:rsidR="00CA53FD" w:rsidRPr="00B13F3C" w:rsidRDefault="00CA53FD" w:rsidP="001F7C52">
      <w:pPr>
        <w:numPr>
          <w:ilvl w:val="0"/>
          <w:numId w:val="2"/>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odpovídá za vyměření a evidenci soudních poplatků,</w:t>
      </w:r>
    </w:p>
    <w:p w14:paraId="75AB62B9" w14:textId="77777777" w:rsidR="00CA53FD" w:rsidRPr="00B13F3C" w:rsidRDefault="00CA53FD" w:rsidP="001F7C52">
      <w:pPr>
        <w:numPr>
          <w:ilvl w:val="0"/>
          <w:numId w:val="2"/>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odpovídá za evidenci a vyřizování v rejstříku Si, druh věci Lustrace,</w:t>
      </w:r>
    </w:p>
    <w:p w14:paraId="4AF73E34" w14:textId="77777777" w:rsidR="00CA53FD" w:rsidRPr="00B13F3C" w:rsidRDefault="00CA53FD" w:rsidP="001F7C52">
      <w:pPr>
        <w:numPr>
          <w:ilvl w:val="0"/>
          <w:numId w:val="2"/>
        </w:numPr>
        <w:autoSpaceDE w:val="0"/>
        <w:autoSpaceDN w:val="0"/>
        <w:adjustRightInd w:val="0"/>
        <w:spacing w:before="0" w:after="0" w:line="240" w:lineRule="auto"/>
        <w:jc w:val="both"/>
        <w:rPr>
          <w:rFonts w:eastAsiaTheme="minorEastAsia" w:cs="Arial"/>
          <w:bCs/>
          <w:szCs w:val="24"/>
          <w:lang w:eastAsia="cs-CZ"/>
        </w:rPr>
      </w:pPr>
      <w:r w:rsidRPr="00B13F3C">
        <w:rPr>
          <w:rFonts w:eastAsiaTheme="minorEastAsia" w:cs="Arial"/>
          <w:bCs/>
          <w:szCs w:val="24"/>
          <w:lang w:eastAsia="cs-CZ"/>
        </w:rPr>
        <w:t>odpovídá za konverze dokumentů,</w:t>
      </w:r>
    </w:p>
    <w:p w14:paraId="0A1A396B" w14:textId="77777777" w:rsidR="00CA53FD" w:rsidRPr="00B13F3C" w:rsidRDefault="00CA53FD" w:rsidP="001F7C52">
      <w:pPr>
        <w:numPr>
          <w:ilvl w:val="0"/>
          <w:numId w:val="2"/>
        </w:numPr>
        <w:autoSpaceDE w:val="0"/>
        <w:autoSpaceDN w:val="0"/>
        <w:adjustRightInd w:val="0"/>
        <w:spacing w:before="0" w:after="0" w:line="240" w:lineRule="auto"/>
        <w:ind w:left="714" w:hanging="357"/>
        <w:jc w:val="both"/>
        <w:rPr>
          <w:rFonts w:eastAsiaTheme="minorEastAsia" w:cs="Arial"/>
          <w:bCs/>
          <w:szCs w:val="24"/>
          <w:lang w:eastAsia="cs-CZ"/>
        </w:rPr>
      </w:pPr>
      <w:r w:rsidRPr="00B13F3C">
        <w:rPr>
          <w:rFonts w:eastAsiaTheme="minorEastAsia" w:cs="Arial"/>
          <w:bCs/>
          <w:szCs w:val="24"/>
          <w:lang w:eastAsia="cs-CZ"/>
        </w:rPr>
        <w:t>odpovídá za vydané úřední opisy, výpisy a potvrzení.</w:t>
      </w:r>
    </w:p>
    <w:p w14:paraId="2B198042" w14:textId="77777777" w:rsidR="00CA53FD" w:rsidRPr="00B13F3C" w:rsidRDefault="00CA53FD" w:rsidP="00CA53FD">
      <w:pPr>
        <w:autoSpaceDE w:val="0"/>
        <w:autoSpaceDN w:val="0"/>
        <w:adjustRightInd w:val="0"/>
        <w:spacing w:after="0" w:line="240" w:lineRule="auto"/>
        <w:jc w:val="both"/>
        <w:rPr>
          <w:rFonts w:eastAsiaTheme="minorEastAsia" w:cs="Arial"/>
          <w:bCs/>
          <w:szCs w:val="24"/>
          <w:lang w:eastAsia="cs-CZ"/>
        </w:rPr>
      </w:pPr>
      <w:r w:rsidRPr="00B13F3C">
        <w:rPr>
          <w:rFonts w:eastAsiaTheme="minorEastAsia" w:cs="Arial"/>
          <w:bCs/>
          <w:szCs w:val="24"/>
          <w:lang w:eastAsia="cs-CZ"/>
        </w:rPr>
        <w:t>Odborné kompetence obecné</w:t>
      </w:r>
    </w:p>
    <w:p w14:paraId="0C5A3B46" w14:textId="77777777" w:rsidR="00CA53FD" w:rsidRPr="00B13F3C" w:rsidRDefault="00CA53FD" w:rsidP="001F7C52">
      <w:pPr>
        <w:numPr>
          <w:ilvl w:val="0"/>
          <w:numId w:val="45"/>
        </w:numPr>
        <w:spacing w:before="0" w:after="0" w:line="240" w:lineRule="auto"/>
        <w:jc w:val="both"/>
      </w:pPr>
      <w:r w:rsidRPr="00B13F3C">
        <w:t>B01 – 2, B05 – 2.</w:t>
      </w:r>
    </w:p>
    <w:p w14:paraId="7CA090FE" w14:textId="77777777" w:rsidR="00CA53FD" w:rsidRPr="00B13F3C" w:rsidRDefault="00CA53FD" w:rsidP="00CA53FD">
      <w:pPr>
        <w:autoSpaceDE w:val="0"/>
        <w:autoSpaceDN w:val="0"/>
        <w:adjustRightInd w:val="0"/>
        <w:spacing w:after="0" w:line="240" w:lineRule="auto"/>
        <w:jc w:val="both"/>
        <w:rPr>
          <w:rFonts w:eastAsiaTheme="minorEastAsia" w:cs="Arial"/>
          <w:bCs/>
          <w:szCs w:val="24"/>
          <w:lang w:eastAsia="cs-CZ"/>
        </w:rPr>
      </w:pPr>
      <w:r w:rsidRPr="00B13F3C">
        <w:rPr>
          <w:rFonts w:eastAsiaTheme="minorEastAsia" w:cs="Arial"/>
          <w:bCs/>
          <w:szCs w:val="24"/>
          <w:lang w:eastAsia="cs-CZ"/>
        </w:rPr>
        <w:t>Odborné kompetence specifické</w:t>
      </w:r>
    </w:p>
    <w:p w14:paraId="36E752B1" w14:textId="77777777" w:rsidR="00CA53FD" w:rsidRPr="00B13F3C" w:rsidRDefault="00CA53FD" w:rsidP="001F7C52">
      <w:pPr>
        <w:numPr>
          <w:ilvl w:val="0"/>
          <w:numId w:val="45"/>
        </w:numPr>
        <w:spacing w:before="0" w:after="0" w:line="240" w:lineRule="auto"/>
        <w:jc w:val="both"/>
      </w:pPr>
      <w:r w:rsidRPr="00B13F3C">
        <w:t>poskytování informací.</w:t>
      </w:r>
    </w:p>
    <w:p w14:paraId="635C11DC" w14:textId="77777777" w:rsidR="00CA53FD" w:rsidRPr="00B13F3C" w:rsidRDefault="00CA53FD" w:rsidP="00CA53FD">
      <w:pPr>
        <w:autoSpaceDE w:val="0"/>
        <w:autoSpaceDN w:val="0"/>
        <w:adjustRightInd w:val="0"/>
        <w:spacing w:after="0" w:line="240" w:lineRule="auto"/>
        <w:jc w:val="both"/>
        <w:rPr>
          <w:rFonts w:eastAsiaTheme="minorEastAsia" w:cs="Arial"/>
          <w:bCs/>
          <w:szCs w:val="24"/>
          <w:lang w:eastAsia="cs-CZ"/>
        </w:rPr>
      </w:pPr>
      <w:r w:rsidRPr="00B13F3C">
        <w:rPr>
          <w:rFonts w:eastAsiaTheme="minorEastAsia" w:cs="Arial"/>
          <w:bCs/>
          <w:szCs w:val="24"/>
          <w:lang w:eastAsia="cs-CZ"/>
        </w:rPr>
        <w:t>Měkké kompetence</w:t>
      </w:r>
    </w:p>
    <w:p w14:paraId="5E2622A6" w14:textId="77777777" w:rsidR="00CA53FD" w:rsidRPr="00B13F3C" w:rsidRDefault="00CA53FD" w:rsidP="001F7C52">
      <w:pPr>
        <w:numPr>
          <w:ilvl w:val="0"/>
          <w:numId w:val="45"/>
        </w:numPr>
        <w:spacing w:before="0" w:after="0" w:line="240" w:lineRule="auto"/>
        <w:jc w:val="both"/>
      </w:pPr>
      <w:r w:rsidRPr="00B13F3C">
        <w:t>A01 – 2, A02 – 1, A04 – 2, A05 – 2, A07 – 1, A08 – 1, A09 – 1, A10 – 1, A12 – 2,</w:t>
      </w:r>
      <w:r w:rsidR="009E201F" w:rsidRPr="00B13F3C">
        <w:t> </w:t>
      </w:r>
      <w:r w:rsidRPr="00B13F3C">
        <w:t>A13 –</w:t>
      </w:r>
      <w:r w:rsidR="009E201F" w:rsidRPr="00B13F3C">
        <w:t> </w:t>
      </w:r>
      <w:r w:rsidRPr="00B13F3C">
        <w:t>2.</w:t>
      </w:r>
    </w:p>
    <w:p w14:paraId="62B6D53B" w14:textId="77777777" w:rsidR="00CA53FD" w:rsidRPr="00B13F3C" w:rsidRDefault="00CA53FD" w:rsidP="00CA53FD">
      <w:pPr>
        <w:keepNext/>
        <w:keepLines/>
        <w:spacing w:before="200" w:after="120" w:line="240" w:lineRule="auto"/>
        <w:ind w:left="720" w:hanging="360"/>
        <w:jc w:val="center"/>
        <w:outlineLvl w:val="2"/>
        <w:rPr>
          <w:rFonts w:eastAsiaTheme="majorEastAsia" w:cstheme="majorBidi"/>
          <w:b/>
          <w:bCs/>
          <w:szCs w:val="20"/>
          <w:lang w:eastAsia="cs-CZ"/>
        </w:rPr>
      </w:pPr>
      <w:bookmarkStart w:id="69" w:name="_Toc403378776"/>
      <w:bookmarkStart w:id="70" w:name="_Toc215580237"/>
      <w:r w:rsidRPr="00B13F3C">
        <w:rPr>
          <w:rFonts w:eastAsiaTheme="majorEastAsia" w:cstheme="majorBidi"/>
          <w:b/>
          <w:bCs/>
          <w:szCs w:val="20"/>
          <w:lang w:eastAsia="cs-CZ"/>
        </w:rPr>
        <w:t>Správa soudu</w:t>
      </w:r>
      <w:bookmarkEnd w:id="69"/>
      <w:bookmarkEnd w:id="70"/>
    </w:p>
    <w:p w14:paraId="1B1F1FEA" w14:textId="77777777" w:rsidR="00CA53FD" w:rsidRPr="00B13F3C" w:rsidRDefault="00CA53FD" w:rsidP="00130AC7">
      <w:pPr>
        <w:keepNext/>
        <w:keepLines/>
        <w:spacing w:before="240" w:after="120" w:line="240" w:lineRule="auto"/>
        <w:jc w:val="center"/>
        <w:outlineLvl w:val="4"/>
        <w:rPr>
          <w:rFonts w:eastAsiaTheme="majorEastAsia" w:cs="Arial"/>
          <w:szCs w:val="24"/>
          <w:lang w:eastAsia="cs-CZ"/>
        </w:rPr>
      </w:pPr>
      <w:bookmarkStart w:id="71" w:name="_Toc403378777"/>
      <w:bookmarkStart w:id="72" w:name="_Toc215580238"/>
      <w:r w:rsidRPr="00B13F3C">
        <w:rPr>
          <w:rFonts w:eastAsiaTheme="majorEastAsia" w:cs="Arial"/>
          <w:szCs w:val="24"/>
          <w:lang w:eastAsia="cs-CZ"/>
        </w:rPr>
        <w:t>Ředitel správy soudu</w:t>
      </w:r>
      <w:bookmarkEnd w:id="71"/>
      <w:bookmarkEnd w:id="72"/>
    </w:p>
    <w:p w14:paraId="14180191"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7800DBEF"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provoz soudu po stránce hospodářské, personální, materiální a finanční,</w:t>
      </w:r>
    </w:p>
    <w:p w14:paraId="74D89885" w14:textId="4E75C2E3" w:rsidR="00CA53FD" w:rsidRPr="00B13F3C" w:rsidRDefault="009C20E7"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spolupracuje s rozpočtářem na rozpočtu</w:t>
      </w:r>
      <w:r w:rsidR="00CA53FD" w:rsidRPr="00B13F3C">
        <w:rPr>
          <w:rFonts w:eastAsiaTheme="minorEastAsia" w:cs="Arial"/>
          <w:szCs w:val="24"/>
          <w:lang w:eastAsia="cs-CZ"/>
        </w:rPr>
        <w:t xml:space="preserve"> </w:t>
      </w:r>
      <w:r w:rsidRPr="00B13F3C">
        <w:rPr>
          <w:rFonts w:eastAsiaTheme="minorEastAsia" w:cs="Arial"/>
          <w:szCs w:val="24"/>
          <w:lang w:eastAsia="cs-CZ"/>
        </w:rPr>
        <w:t>soudu,</w:t>
      </w:r>
    </w:p>
    <w:p w14:paraId="34602120"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metodicky a odborně organizuje, řídí a kontroluje činnost úseku správy soudu,</w:t>
      </w:r>
    </w:p>
    <w:p w14:paraId="66E3975F"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ekonomickou kontrolu úseku správy soudu,</w:t>
      </w:r>
    </w:p>
    <w:p w14:paraId="4433140B" w14:textId="5130824D"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schvaluje ekonomické rozbory na základě požadavků nadřízených orgánů,</w:t>
      </w:r>
    </w:p>
    <w:p w14:paraId="7694BF7C" w14:textId="77777777" w:rsidR="00CA53FD" w:rsidRPr="00B13F3C" w:rsidRDefault="00CA53FD" w:rsidP="00343E6C">
      <w:pPr>
        <w:numPr>
          <w:ilvl w:val="0"/>
          <w:numId w:val="23"/>
        </w:numPr>
        <w:autoSpaceDE w:val="0"/>
        <w:autoSpaceDN w:val="0"/>
        <w:adjustRightInd w:val="0"/>
        <w:spacing w:before="0" w:after="0" w:line="240" w:lineRule="auto"/>
        <w:contextualSpacing/>
        <w:jc w:val="both"/>
        <w:rPr>
          <w:rFonts w:eastAsiaTheme="minorEastAsia" w:cs="Arial"/>
          <w:szCs w:val="24"/>
          <w:lang w:eastAsia="cs-CZ"/>
        </w:rPr>
      </w:pPr>
      <w:r w:rsidRPr="00B13F3C">
        <w:rPr>
          <w:rFonts w:eastAsiaTheme="minorEastAsia" w:cs="Arial"/>
          <w:szCs w:val="24"/>
          <w:lang w:eastAsia="cs-CZ"/>
        </w:rPr>
        <w:t>vykonává finanční kontrolu v rozsahu Instrukce Okresního soudu v Trutnově o vnitřní finanční kontrole</w:t>
      </w:r>
      <w:r w:rsidR="00DF61F4" w:rsidRPr="00B13F3C">
        <w:rPr>
          <w:rFonts w:eastAsiaTheme="minorEastAsia" w:cs="Arial"/>
          <w:szCs w:val="24"/>
          <w:lang w:eastAsia="cs-CZ"/>
        </w:rPr>
        <w:t>,</w:t>
      </w:r>
    </w:p>
    <w:p w14:paraId="438301EA" w14:textId="77777777" w:rsidR="004C6ABF" w:rsidRPr="00B13F3C" w:rsidRDefault="004C6ABF" w:rsidP="00343E6C">
      <w:pPr>
        <w:numPr>
          <w:ilvl w:val="0"/>
          <w:numId w:val="23"/>
        </w:numPr>
        <w:autoSpaceDE w:val="0"/>
        <w:autoSpaceDN w:val="0"/>
        <w:adjustRightInd w:val="0"/>
        <w:spacing w:before="0" w:after="0" w:line="240" w:lineRule="auto"/>
        <w:contextualSpacing/>
        <w:jc w:val="both"/>
        <w:rPr>
          <w:rFonts w:eastAsiaTheme="minorEastAsia" w:cs="Arial"/>
          <w:szCs w:val="24"/>
          <w:lang w:eastAsia="cs-CZ"/>
        </w:rPr>
      </w:pPr>
      <w:r w:rsidRPr="00B13F3C">
        <w:rPr>
          <w:rFonts w:eastAsiaTheme="minorEastAsia" w:cs="Arial"/>
          <w:szCs w:val="24"/>
          <w:lang w:eastAsia="cs-CZ"/>
        </w:rPr>
        <w:t>zajišťuje kontrolu vymáhání pohledávek,</w:t>
      </w:r>
    </w:p>
    <w:p w14:paraId="13ED503E" w14:textId="3A771B4B"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zajišťuje skartační řízení </w:t>
      </w:r>
      <w:r w:rsidR="009D603D" w:rsidRPr="00B13F3C">
        <w:rPr>
          <w:rFonts w:eastAsiaTheme="minorEastAsia" w:cs="Arial"/>
          <w:szCs w:val="24"/>
          <w:lang w:eastAsia="cs-CZ"/>
        </w:rPr>
        <w:t>pro úsek utajovaných informací,</w:t>
      </w:r>
    </w:p>
    <w:p w14:paraId="122C1306" w14:textId="6D69F8FF"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vykonává interního garanta pro oblast osobních údajů vyplývajících ze správní činnosti soudu a ze smluvních vztahů správce, je členem poradního orgánu dle Pokynu předsedy soudu </w:t>
      </w:r>
      <w:r w:rsidR="002B689E" w:rsidRPr="00B13F3C">
        <w:rPr>
          <w:rFonts w:eastAsiaTheme="minorEastAsia" w:cs="Arial"/>
          <w:szCs w:val="24"/>
          <w:lang w:eastAsia="cs-CZ"/>
        </w:rPr>
        <w:t xml:space="preserve">35 </w:t>
      </w:r>
      <w:r w:rsidRPr="00B13F3C">
        <w:rPr>
          <w:rFonts w:eastAsiaTheme="minorEastAsia" w:cs="Arial"/>
          <w:szCs w:val="24"/>
          <w:lang w:eastAsia="cs-CZ"/>
        </w:rPr>
        <w:t>Spr 147/2021,</w:t>
      </w:r>
    </w:p>
    <w:p w14:paraId="3FE27F02"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informuje pracovníky úseku správy a výkonu soudu o přidělených pracovních úkolech, o podmínkách jejich plnění a o jejich vazbách v organizaci,</w:t>
      </w:r>
    </w:p>
    <w:p w14:paraId="6F2F418C" w14:textId="77777777" w:rsidR="00CA53FD" w:rsidRPr="00B13F3C" w:rsidRDefault="00CA53FD" w:rsidP="00343E6C">
      <w:pPr>
        <w:numPr>
          <w:ilvl w:val="0"/>
          <w:numId w:val="23"/>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hodnotí práci podřízených pracovníků a se svým hodnocením je seznamuje,</w:t>
      </w:r>
    </w:p>
    <w:p w14:paraId="02F27F31"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motivuje zaměstnance k pracovním výkonům a ke zvyšování jejich profesní kvalifikace,</w:t>
      </w:r>
    </w:p>
    <w:p w14:paraId="2C061A7F" w14:textId="77777777" w:rsidR="00CA53FD" w:rsidRPr="00B13F3C" w:rsidRDefault="00CA53FD" w:rsidP="00343E6C">
      <w:pPr>
        <w:numPr>
          <w:ilvl w:val="0"/>
          <w:numId w:val="23"/>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plánuje potřeby zaměstnanců a navrhuje personální změny ve skladbě pracovního kolektivu,</w:t>
      </w:r>
    </w:p>
    <w:p w14:paraId="01334D9D" w14:textId="77777777" w:rsidR="00CA53FD" w:rsidRPr="00B13F3C" w:rsidRDefault="00CA53FD" w:rsidP="00343E6C">
      <w:pPr>
        <w:numPr>
          <w:ilvl w:val="0"/>
          <w:numId w:val="23"/>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lastRenderedPageBreak/>
        <w:t>organizuje a realizuje výběrová řízení, zabezpečuje přijímání a propouštění zaměstnanců,</w:t>
      </w:r>
    </w:p>
    <w:p w14:paraId="2835317D"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řeší interpersonální konflikty mezi zaměstnanci,</w:t>
      </w:r>
    </w:p>
    <w:p w14:paraId="1BB85DC2" w14:textId="708FF376" w:rsidR="00CA53FD" w:rsidRPr="00B13F3C" w:rsidRDefault="00FF534F" w:rsidP="00343E6C">
      <w:pPr>
        <w:numPr>
          <w:ilvl w:val="0"/>
          <w:numId w:val="23"/>
        </w:numPr>
        <w:autoSpaceDE w:val="0"/>
        <w:autoSpaceDN w:val="0"/>
        <w:adjustRightInd w:val="0"/>
        <w:spacing w:before="0" w:after="0" w:line="240" w:lineRule="auto"/>
        <w:jc w:val="both"/>
        <w:rPr>
          <w:rFonts w:eastAsiaTheme="minorEastAsia" w:cs="Arial"/>
          <w:szCs w:val="28"/>
          <w:lang w:eastAsia="cs-CZ"/>
        </w:rPr>
      </w:pPr>
      <w:r w:rsidRPr="00B13F3C">
        <w:rPr>
          <w:rFonts w:eastAsiaTheme="minorEastAsia" w:cs="Arial"/>
          <w:szCs w:val="24"/>
          <w:lang w:eastAsia="cs-CZ"/>
        </w:rPr>
        <w:t>provádí namátkovou kontrolu dodržování</w:t>
      </w:r>
      <w:r w:rsidR="00CA53FD" w:rsidRPr="00B13F3C">
        <w:rPr>
          <w:rFonts w:eastAsiaTheme="minorEastAsia" w:cs="Arial"/>
          <w:szCs w:val="24"/>
          <w:lang w:eastAsia="cs-CZ"/>
        </w:rPr>
        <w:t xml:space="preserve"> pracovní doby zaměstnanců soudu s výjimkou soudců a asistentů soudců</w:t>
      </w:r>
      <w:r w:rsidR="00617E21" w:rsidRPr="00B13F3C">
        <w:rPr>
          <w:rFonts w:eastAsiaTheme="minorEastAsia" w:cs="Arial"/>
          <w:szCs w:val="24"/>
          <w:lang w:eastAsia="cs-CZ"/>
        </w:rPr>
        <w:t>,</w:t>
      </w:r>
    </w:p>
    <w:p w14:paraId="0AF19630"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trike/>
          <w:szCs w:val="24"/>
          <w:lang w:eastAsia="cs-CZ"/>
        </w:rPr>
      </w:pPr>
      <w:r w:rsidRPr="00B13F3C">
        <w:rPr>
          <w:rFonts w:eastAsiaTheme="minorEastAsia" w:cs="Arial"/>
          <w:szCs w:val="24"/>
          <w:lang w:eastAsia="cs-CZ"/>
        </w:rPr>
        <w:t>kontroluje personální věci zaměstnanců s výjimkou soudců, asistentů soudců</w:t>
      </w:r>
      <w:r w:rsidR="00617E21" w:rsidRPr="00B13F3C">
        <w:rPr>
          <w:rFonts w:eastAsiaTheme="minorEastAsia" w:cs="Arial"/>
          <w:szCs w:val="24"/>
          <w:lang w:eastAsia="cs-CZ"/>
        </w:rPr>
        <w:t>,</w:t>
      </w:r>
    </w:p>
    <w:p w14:paraId="711B5BD4" w14:textId="77777777" w:rsidR="00CA53FD" w:rsidRPr="00B13F3C" w:rsidRDefault="00AC72F0"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vydává pokyny referentovi správy soudu při </w:t>
      </w:r>
      <w:r w:rsidR="00CA53FD" w:rsidRPr="00B13F3C">
        <w:rPr>
          <w:rFonts w:eastAsiaTheme="minorEastAsia" w:cs="Arial"/>
          <w:szCs w:val="24"/>
          <w:lang w:eastAsia="cs-CZ"/>
        </w:rPr>
        <w:t>zveřejň</w:t>
      </w:r>
      <w:r w:rsidRPr="00B13F3C">
        <w:rPr>
          <w:rFonts w:eastAsiaTheme="minorEastAsia" w:cs="Arial"/>
          <w:szCs w:val="24"/>
          <w:lang w:eastAsia="cs-CZ"/>
        </w:rPr>
        <w:t>ování</w:t>
      </w:r>
      <w:r w:rsidR="00CA53FD" w:rsidRPr="00B13F3C">
        <w:rPr>
          <w:rFonts w:eastAsiaTheme="minorEastAsia" w:cs="Arial"/>
          <w:szCs w:val="24"/>
          <w:lang w:eastAsia="cs-CZ"/>
        </w:rPr>
        <w:t xml:space="preserve"> dokument</w:t>
      </w:r>
      <w:r w:rsidRPr="00B13F3C">
        <w:rPr>
          <w:rFonts w:eastAsiaTheme="minorEastAsia" w:cs="Arial"/>
          <w:szCs w:val="24"/>
          <w:lang w:eastAsia="cs-CZ"/>
        </w:rPr>
        <w:t>ů</w:t>
      </w:r>
      <w:r w:rsidR="00CA53FD" w:rsidRPr="00B13F3C">
        <w:rPr>
          <w:rFonts w:eastAsiaTheme="minorEastAsia" w:cs="Arial"/>
          <w:szCs w:val="24"/>
          <w:lang w:eastAsia="cs-CZ"/>
        </w:rPr>
        <w:t xml:space="preserve"> v Rejstří</w:t>
      </w:r>
      <w:r w:rsidR="00804929" w:rsidRPr="00B13F3C">
        <w:rPr>
          <w:rFonts w:eastAsiaTheme="minorEastAsia" w:cs="Arial"/>
          <w:szCs w:val="24"/>
          <w:lang w:eastAsia="cs-CZ"/>
        </w:rPr>
        <w:t>ku smluv a kontroluje jeho činnost</w:t>
      </w:r>
      <w:r w:rsidR="00646172" w:rsidRPr="00B13F3C">
        <w:rPr>
          <w:rFonts w:eastAsiaTheme="minorEastAsia" w:cs="Arial"/>
          <w:szCs w:val="24"/>
          <w:lang w:eastAsia="cs-CZ"/>
        </w:rPr>
        <w:t>,</w:t>
      </w:r>
    </w:p>
    <w:p w14:paraId="419ED8E7" w14:textId="668FD311" w:rsidR="00CA53FD" w:rsidRPr="00B13F3C" w:rsidRDefault="003538D2" w:rsidP="00343E6C">
      <w:pPr>
        <w:numPr>
          <w:ilvl w:val="0"/>
          <w:numId w:val="23"/>
        </w:numPr>
        <w:spacing w:before="0" w:after="0" w:line="240" w:lineRule="auto"/>
        <w:jc w:val="both"/>
      </w:pPr>
      <w:r w:rsidRPr="00B13F3C">
        <w:t>udílí pokyny místní jednotce justiční stráže dle platné instrukce Ministerstva spravedlnosti o justiční stráži</w:t>
      </w:r>
      <w:r w:rsidR="00A973D3" w:rsidRPr="00B13F3C">
        <w:t>,</w:t>
      </w:r>
    </w:p>
    <w:p w14:paraId="5534F550" w14:textId="67ADF19A" w:rsidR="00CE591B" w:rsidRPr="00B13F3C" w:rsidRDefault="00D94380" w:rsidP="00343E6C">
      <w:pPr>
        <w:numPr>
          <w:ilvl w:val="0"/>
          <w:numId w:val="23"/>
        </w:numPr>
        <w:spacing w:before="0" w:after="0" w:line="240" w:lineRule="auto"/>
        <w:jc w:val="both"/>
      </w:pPr>
      <w:r w:rsidRPr="00B13F3C">
        <w:t xml:space="preserve">definuje, zpracovává a aktualizuje </w:t>
      </w:r>
      <w:r w:rsidR="00CE591B" w:rsidRPr="00B13F3C">
        <w:t xml:space="preserve">analýzu rizik, </w:t>
      </w:r>
    </w:p>
    <w:p w14:paraId="05F3E1F9" w14:textId="36A133FA"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8"/>
          <w:lang w:eastAsia="cs-CZ"/>
        </w:rPr>
      </w:pPr>
      <w:r w:rsidRPr="00B13F3C">
        <w:rPr>
          <w:rFonts w:eastAsiaTheme="minorEastAsia" w:cs="Arial"/>
          <w:szCs w:val="24"/>
          <w:lang w:eastAsia="cs-CZ"/>
        </w:rPr>
        <w:t>zpracovává návrhy investičních plánů, zajišťuje dokumentaci pro stavební povolení a jiná řízení dle stavebního zákona</w:t>
      </w:r>
      <w:r w:rsidR="00A973D3" w:rsidRPr="00B13F3C">
        <w:rPr>
          <w:rFonts w:eastAsiaTheme="minorEastAsia" w:cs="Arial"/>
          <w:szCs w:val="24"/>
          <w:lang w:eastAsia="cs-CZ"/>
        </w:rPr>
        <w:t>,</w:t>
      </w:r>
    </w:p>
    <w:p w14:paraId="7830CEF1"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organizuje výběrová řízení soudu na dodávku investičních a neinvestičních stavebních prací a dalších veřejných zakázek,</w:t>
      </w:r>
    </w:p>
    <w:p w14:paraId="037FEA51"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zadávání veřejných zakázek soudu a podílí se na jejich realizaci a vyhodnocování,</w:t>
      </w:r>
    </w:p>
    <w:p w14:paraId="0DB80740" w14:textId="77777777" w:rsidR="00412273" w:rsidRPr="00B13F3C" w:rsidRDefault="00412273" w:rsidP="00412273">
      <w:pPr>
        <w:numPr>
          <w:ilvl w:val="0"/>
          <w:numId w:val="23"/>
        </w:numPr>
        <w:spacing w:before="0" w:after="0" w:line="240" w:lineRule="auto"/>
        <w:jc w:val="both"/>
      </w:pPr>
      <w:r w:rsidRPr="00B13F3C">
        <w:t>zadává zakázky malého rozsahu prostřednictvím elektronického nástroje i mimo něj dle podmínek stanovených příslušným zákonem a instrukcemi Ministerstva spravedlnosti,</w:t>
      </w:r>
    </w:p>
    <w:p w14:paraId="5D4CD527"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řídí a zajišťuje správu, údržbu a provoz budovy a řeší případné havarijní stavy či krizové situace s tím spojené</w:t>
      </w:r>
      <w:r w:rsidR="00A973D3" w:rsidRPr="00B13F3C">
        <w:rPr>
          <w:rFonts w:eastAsiaTheme="minorEastAsia" w:cs="Arial"/>
          <w:szCs w:val="24"/>
          <w:lang w:eastAsia="cs-CZ"/>
        </w:rPr>
        <w:t>,</w:t>
      </w:r>
    </w:p>
    <w:p w14:paraId="679A2E0E" w14:textId="77777777" w:rsidR="00CA53FD" w:rsidRPr="00B13F3C" w:rsidRDefault="00CA53FD" w:rsidP="00343E6C">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řídí investiční výstavbu a práce spojené s opravami a údržbou budovy soudu,</w:t>
      </w:r>
    </w:p>
    <w:p w14:paraId="20E5B6B7" w14:textId="77777777" w:rsidR="00CA53FD" w:rsidRPr="00B13F3C" w:rsidRDefault="00CA53FD" w:rsidP="00343E6C">
      <w:pPr>
        <w:numPr>
          <w:ilvl w:val="0"/>
          <w:numId w:val="23"/>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zajišťuje energetický audit soudu,</w:t>
      </w:r>
    </w:p>
    <w:p w14:paraId="279F45FA" w14:textId="4AD2DC1C" w:rsidR="00CA53FD" w:rsidRPr="00B13F3C" w:rsidRDefault="00CA53FD" w:rsidP="00343E6C">
      <w:pPr>
        <w:numPr>
          <w:ilvl w:val="0"/>
          <w:numId w:val="23"/>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je kontaktní osobou u operátora mobilních telefonů</w:t>
      </w:r>
      <w:r w:rsidR="00412273" w:rsidRPr="00B13F3C">
        <w:rPr>
          <w:rFonts w:eastAsiaTheme="minorEastAsia" w:cs="Arial"/>
          <w:szCs w:val="24"/>
          <w:lang w:eastAsia="cs-CZ"/>
        </w:rPr>
        <w:t xml:space="preserve"> a CCS karet</w:t>
      </w:r>
      <w:r w:rsidR="00EC291D" w:rsidRPr="00B13F3C">
        <w:rPr>
          <w:rFonts w:eastAsiaTheme="minorEastAsia" w:cs="Arial"/>
          <w:szCs w:val="24"/>
          <w:lang w:eastAsia="cs-CZ"/>
        </w:rPr>
        <w:t>,</w:t>
      </w:r>
    </w:p>
    <w:p w14:paraId="244C43D7" w14:textId="77777777" w:rsidR="00EC291D" w:rsidRPr="00B13F3C" w:rsidRDefault="00EC291D" w:rsidP="00343E6C">
      <w:pPr>
        <w:numPr>
          <w:ilvl w:val="0"/>
          <w:numId w:val="23"/>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t xml:space="preserve">jako garant podpůrných aktiv </w:t>
      </w:r>
      <w:r w:rsidRPr="00B13F3C">
        <w:rPr>
          <w:rFonts w:eastAsiaTheme="minorEastAsia" w:cs="Arial"/>
          <w:szCs w:val="24"/>
          <w:lang w:eastAsia="cs-CZ"/>
        </w:rPr>
        <w:t>spolupracuje s garantem primárních aktiv na přípravě podkladů pro vypracovávání a aktualizaci bezpečnostních dokumentů (analýza rizik, seznam aktiv, plán zvládání rizik, plán kontinuity činnosti) v oblasti podpůrných aktiv.</w:t>
      </w:r>
    </w:p>
    <w:p w14:paraId="1CD3558A"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72855F14" w14:textId="77777777" w:rsidR="00CA53FD" w:rsidRPr="00B13F3C" w:rsidRDefault="00CA53FD" w:rsidP="00343E6C">
      <w:pPr>
        <w:numPr>
          <w:ilvl w:val="0"/>
          <w:numId w:val="2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chod soudu po stránce hospodářské, personální, materiální a finanční,</w:t>
      </w:r>
    </w:p>
    <w:p w14:paraId="019D7B34" w14:textId="77777777" w:rsidR="009E201F" w:rsidRPr="00B13F3C" w:rsidRDefault="00CA53FD" w:rsidP="00343E6C">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rozpočet soudu,</w:t>
      </w:r>
    </w:p>
    <w:p w14:paraId="118C33F7" w14:textId="77777777" w:rsidR="00CA53FD" w:rsidRPr="00B13F3C" w:rsidRDefault="00CA53FD" w:rsidP="00343E6C">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kontrolní činnost správy soudu,</w:t>
      </w:r>
    </w:p>
    <w:p w14:paraId="31B9038F" w14:textId="77777777" w:rsidR="00D13F48" w:rsidRPr="00B13F3C" w:rsidRDefault="00BA639E" w:rsidP="00343E6C">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zveřejňov</w:t>
      </w:r>
      <w:r w:rsidR="00A973D3" w:rsidRPr="00B13F3C">
        <w:rPr>
          <w:rFonts w:eastAsiaTheme="minorEastAsia" w:cs="Arial"/>
          <w:szCs w:val="24"/>
          <w:lang w:eastAsia="cs-CZ"/>
        </w:rPr>
        <w:t>ání dokumentů v Rejstříku smluv,</w:t>
      </w:r>
    </w:p>
    <w:p w14:paraId="1FDD5214" w14:textId="4FB66B62" w:rsidR="00DF4EE3" w:rsidRPr="00B13F3C" w:rsidRDefault="00DF4EE3" w:rsidP="00343E6C">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definování rizik v analýze rizik,</w:t>
      </w:r>
    </w:p>
    <w:p w14:paraId="21CA5C78" w14:textId="4D96C8EB" w:rsidR="004153FF" w:rsidRPr="00B13F3C" w:rsidRDefault="006537FB" w:rsidP="00343E6C">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 xml:space="preserve">odpovídá za </w:t>
      </w:r>
      <w:r w:rsidRPr="00B13F3C">
        <w:t xml:space="preserve">zadávání zakázek </w:t>
      </w:r>
      <w:r w:rsidRPr="00B13F3C">
        <w:rPr>
          <w:szCs w:val="24"/>
        </w:rPr>
        <w:t>malého rozsahu</w:t>
      </w:r>
      <w:r w:rsidR="004153FF" w:rsidRPr="00B13F3C">
        <w:t>,</w:t>
      </w:r>
    </w:p>
    <w:p w14:paraId="6B4A2110" w14:textId="47341B2D" w:rsidR="003373EE" w:rsidRPr="00B13F3C" w:rsidRDefault="003373EE" w:rsidP="00343E6C">
      <w:pPr>
        <w:numPr>
          <w:ilvl w:val="0"/>
          <w:numId w:val="24"/>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odpovídá za skartační řízení </w:t>
      </w:r>
      <w:r w:rsidR="004534BE" w:rsidRPr="00B13F3C">
        <w:rPr>
          <w:rFonts w:eastAsiaTheme="minorEastAsia" w:cs="Arial"/>
          <w:szCs w:val="24"/>
          <w:lang w:eastAsia="cs-CZ"/>
        </w:rPr>
        <w:t>pro oblast utajovaných informací</w:t>
      </w:r>
      <w:r w:rsidRPr="00B13F3C">
        <w:rPr>
          <w:rFonts w:eastAsiaTheme="minorEastAsia" w:cs="Arial"/>
          <w:szCs w:val="24"/>
          <w:lang w:eastAsia="cs-CZ"/>
        </w:rPr>
        <w:t>,</w:t>
      </w:r>
    </w:p>
    <w:p w14:paraId="15E348DE" w14:textId="77777777" w:rsidR="00CA53FD" w:rsidRPr="00B13F3C" w:rsidRDefault="00CA53FD" w:rsidP="00343E6C">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personální řízení zaměstnanců,</w:t>
      </w:r>
    </w:p>
    <w:p w14:paraId="4B6F2F69" w14:textId="77777777" w:rsidR="00CA53FD" w:rsidRPr="00B13F3C" w:rsidRDefault="00CA53FD" w:rsidP="00343E6C">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ochranu utaj</w:t>
      </w:r>
      <w:r w:rsidR="009E201F" w:rsidRPr="00B13F3C">
        <w:rPr>
          <w:rFonts w:eastAsiaTheme="minorEastAsia" w:cs="Arial"/>
          <w:szCs w:val="24"/>
          <w:lang w:eastAsia="cs-CZ"/>
        </w:rPr>
        <w:t>ovaných informací a bezpečnost,</w:t>
      </w:r>
    </w:p>
    <w:p w14:paraId="037AA2EB" w14:textId="77777777" w:rsidR="00CA53FD" w:rsidRPr="00B13F3C" w:rsidRDefault="00CA53FD" w:rsidP="00343E6C">
      <w:pPr>
        <w:numPr>
          <w:ilvl w:val="0"/>
          <w:numId w:val="24"/>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odpovídá za investiční výstavbu, správu, opravy, údržbu a provoz budovy soudu.</w:t>
      </w:r>
    </w:p>
    <w:p w14:paraId="12C8C7B2"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Pravomoci</w:t>
      </w:r>
    </w:p>
    <w:p w14:paraId="3BA1C597" w14:textId="77777777" w:rsidR="00CA53FD" w:rsidRPr="00B13F3C" w:rsidRDefault="00CA53FD" w:rsidP="00343E6C">
      <w:pPr>
        <w:numPr>
          <w:ilvl w:val="0"/>
          <w:numId w:val="23"/>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rozhoduje o finančních výdajích a příjmech v rozsahu Instrukce Okresního soudu v Trutnově o vnitřní finanční kontrole.</w:t>
      </w:r>
    </w:p>
    <w:p w14:paraId="48260819" w14:textId="77777777" w:rsidR="00CA53FD" w:rsidRPr="00B13F3C" w:rsidRDefault="00CA53FD" w:rsidP="00CA53FD">
      <w:pPr>
        <w:spacing w:after="0" w:line="240" w:lineRule="auto"/>
        <w:jc w:val="both"/>
        <w:rPr>
          <w:rFonts w:eastAsiaTheme="minorEastAsia" w:cs="Times New Roman"/>
          <w:szCs w:val="20"/>
          <w:lang w:eastAsia="cs-CZ"/>
        </w:rPr>
      </w:pPr>
      <w:r w:rsidRPr="00B13F3C">
        <w:rPr>
          <w:rFonts w:eastAsiaTheme="minorEastAsia" w:cs="Times New Roman"/>
          <w:szCs w:val="20"/>
          <w:lang w:eastAsia="cs-CZ"/>
        </w:rPr>
        <w:t>Odborné kompetence</w:t>
      </w:r>
    </w:p>
    <w:p w14:paraId="7611838A" w14:textId="77777777" w:rsidR="00CA53FD" w:rsidRPr="00B13F3C" w:rsidRDefault="00CA53FD" w:rsidP="00343E6C">
      <w:pPr>
        <w:numPr>
          <w:ilvl w:val="0"/>
          <w:numId w:val="33"/>
        </w:numPr>
        <w:spacing w:before="0" w:after="0" w:line="240" w:lineRule="auto"/>
        <w:jc w:val="both"/>
      </w:pPr>
      <w:r w:rsidRPr="00B13F3C">
        <w:t xml:space="preserve">B01 </w:t>
      </w:r>
      <w:r w:rsidR="009E201F" w:rsidRPr="00B13F3C">
        <w:t>– 2, B03 – 2, B04 – 3, B05 – 2.</w:t>
      </w:r>
    </w:p>
    <w:p w14:paraId="18F04AE2" w14:textId="77777777" w:rsidR="00CA53FD" w:rsidRPr="00B13F3C" w:rsidRDefault="00CA53FD" w:rsidP="00CA53FD">
      <w:pPr>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Odborné kompetence specifické</w:t>
      </w:r>
    </w:p>
    <w:p w14:paraId="55757C6B" w14:textId="77777777" w:rsidR="00CA53FD" w:rsidRPr="00B13F3C" w:rsidRDefault="00CA53FD" w:rsidP="00343E6C">
      <w:pPr>
        <w:numPr>
          <w:ilvl w:val="0"/>
          <w:numId w:val="23"/>
        </w:numPr>
        <w:spacing w:before="0" w:after="0" w:line="240" w:lineRule="auto"/>
        <w:jc w:val="both"/>
      </w:pPr>
      <w:r w:rsidRPr="00B13F3C">
        <w:t>znalost managementu pro manažery (obecně strategie, ekonomika, personalistika, metody řízení, procesy apod.),</w:t>
      </w:r>
    </w:p>
    <w:p w14:paraId="1732F72E" w14:textId="77777777" w:rsidR="00CA53FD" w:rsidRPr="00B13F3C" w:rsidRDefault="00CA53FD" w:rsidP="00343E6C">
      <w:pPr>
        <w:numPr>
          <w:ilvl w:val="0"/>
          <w:numId w:val="23"/>
        </w:numPr>
        <w:spacing w:before="0" w:after="0" w:line="240" w:lineRule="auto"/>
        <w:jc w:val="both"/>
      </w:pPr>
      <w:r w:rsidRPr="00B13F3C">
        <w:t>znalost personálního managementu (personální procesy, motivace, odměňování),</w:t>
      </w:r>
    </w:p>
    <w:p w14:paraId="19415F2E" w14:textId="77777777" w:rsidR="00CA53FD" w:rsidRPr="00B13F3C" w:rsidRDefault="00CA53FD" w:rsidP="00343E6C">
      <w:pPr>
        <w:numPr>
          <w:ilvl w:val="0"/>
          <w:numId w:val="23"/>
        </w:numPr>
        <w:spacing w:before="0" w:after="0" w:line="240" w:lineRule="auto"/>
        <w:jc w:val="both"/>
      </w:pPr>
      <w:r w:rsidRPr="00B13F3C">
        <w:t>základní znalost agend soudu,</w:t>
      </w:r>
    </w:p>
    <w:p w14:paraId="7BED156A" w14:textId="77777777" w:rsidR="00CA53FD" w:rsidRPr="00B13F3C" w:rsidRDefault="00CA53FD" w:rsidP="00343E6C">
      <w:pPr>
        <w:numPr>
          <w:ilvl w:val="0"/>
          <w:numId w:val="23"/>
        </w:numPr>
        <w:spacing w:before="0" w:after="0" w:line="240" w:lineRule="auto"/>
        <w:jc w:val="both"/>
      </w:pPr>
      <w:r w:rsidRPr="00B13F3C">
        <w:lastRenderedPageBreak/>
        <w:t>znalost vnitřního a kancelářského řádu v oblasti své působnosti,</w:t>
      </w:r>
    </w:p>
    <w:p w14:paraId="515B7C11" w14:textId="77777777" w:rsidR="00CA53FD" w:rsidRPr="00B13F3C" w:rsidRDefault="00CA53FD" w:rsidP="00343E6C">
      <w:pPr>
        <w:numPr>
          <w:ilvl w:val="0"/>
          <w:numId w:val="23"/>
        </w:numPr>
        <w:spacing w:before="0" w:after="0" w:line="240" w:lineRule="auto"/>
        <w:jc w:val="both"/>
      </w:pPr>
      <w:r w:rsidRPr="00B13F3C">
        <w:t>znalost zákona o soudech a soudcích,</w:t>
      </w:r>
    </w:p>
    <w:p w14:paraId="3DB37C0E" w14:textId="5243F80A" w:rsidR="00CA53FD" w:rsidRPr="00B13F3C" w:rsidRDefault="00EE31D0" w:rsidP="00343E6C">
      <w:pPr>
        <w:numPr>
          <w:ilvl w:val="0"/>
          <w:numId w:val="23"/>
        </w:numPr>
        <w:spacing w:before="0" w:after="0" w:line="240" w:lineRule="auto"/>
        <w:jc w:val="both"/>
        <w:rPr>
          <w:szCs w:val="24"/>
        </w:rPr>
      </w:pPr>
      <w:r w:rsidRPr="00B13F3C">
        <w:rPr>
          <w:szCs w:val="24"/>
        </w:rPr>
        <w:t>znalost zákoníku práce v</w:t>
      </w:r>
      <w:r w:rsidR="002375A3" w:rsidRPr="00B13F3C">
        <w:rPr>
          <w:szCs w:val="24"/>
        </w:rPr>
        <w:t> rozsahu výkonu pracovní činnosti</w:t>
      </w:r>
      <w:r w:rsidR="00F4581D" w:rsidRPr="00B13F3C">
        <w:rPr>
          <w:szCs w:val="24"/>
        </w:rPr>
        <w:t xml:space="preserve"> zaměstnanců a soudců</w:t>
      </w:r>
      <w:r w:rsidR="005D3CD0" w:rsidRPr="00B13F3C">
        <w:rPr>
          <w:szCs w:val="24"/>
        </w:rPr>
        <w:t>,</w:t>
      </w:r>
    </w:p>
    <w:p w14:paraId="29AB03CC" w14:textId="148F7286" w:rsidR="00CA53FD" w:rsidRPr="00B13F3C" w:rsidRDefault="00CA53FD" w:rsidP="00343E6C">
      <w:pPr>
        <w:numPr>
          <w:ilvl w:val="0"/>
          <w:numId w:val="23"/>
        </w:numPr>
        <w:spacing w:before="0" w:after="0" w:line="240" w:lineRule="auto"/>
        <w:jc w:val="both"/>
      </w:pPr>
      <w:r w:rsidRPr="00B13F3C">
        <w:t>znalost zákona o rozpočtových pravidlech,</w:t>
      </w:r>
    </w:p>
    <w:p w14:paraId="20BD735E" w14:textId="77777777" w:rsidR="00CA53FD" w:rsidRPr="00B13F3C" w:rsidRDefault="00CA53FD" w:rsidP="00343E6C">
      <w:pPr>
        <w:numPr>
          <w:ilvl w:val="0"/>
          <w:numId w:val="23"/>
        </w:numPr>
        <w:spacing w:before="0" w:after="0" w:line="240" w:lineRule="auto"/>
        <w:jc w:val="both"/>
      </w:pPr>
      <w:r w:rsidRPr="00B13F3C">
        <w:rPr>
          <w:bCs/>
        </w:rPr>
        <w:t>znalost</w:t>
      </w:r>
      <w:r w:rsidRPr="00B13F3C">
        <w:t xml:space="preserve"> předpisů v oblasti registru smluv,</w:t>
      </w:r>
    </w:p>
    <w:p w14:paraId="1EFF90DA" w14:textId="77777777" w:rsidR="00CA53FD" w:rsidRPr="00B13F3C" w:rsidRDefault="00CA53FD" w:rsidP="00343E6C">
      <w:pPr>
        <w:numPr>
          <w:ilvl w:val="0"/>
          <w:numId w:val="23"/>
        </w:numPr>
        <w:spacing w:before="0" w:after="0" w:line="240" w:lineRule="auto"/>
        <w:jc w:val="both"/>
      </w:pPr>
      <w:r w:rsidRPr="00B13F3C">
        <w:t>znalost ostatních zákonů a předpisů souvisejících s chodem soudu po s</w:t>
      </w:r>
      <w:r w:rsidR="00761E8E" w:rsidRPr="00B13F3C">
        <w:t>tránce hospodářské, materiální,</w:t>
      </w:r>
      <w:r w:rsidRPr="00B13F3C">
        <w:t xml:space="preserve"> finanční a personální,</w:t>
      </w:r>
    </w:p>
    <w:p w14:paraId="4D64BB69" w14:textId="77777777" w:rsidR="00CA53FD" w:rsidRPr="00B13F3C" w:rsidRDefault="00CA53FD" w:rsidP="00343E6C">
      <w:pPr>
        <w:numPr>
          <w:ilvl w:val="0"/>
          <w:numId w:val="23"/>
        </w:numPr>
        <w:spacing w:before="0" w:after="0" w:line="240" w:lineRule="auto"/>
        <w:jc w:val="both"/>
      </w:pPr>
      <w:r w:rsidRPr="00B13F3C">
        <w:t>metodické, odborné a přímé řízení správy soudu,</w:t>
      </w:r>
    </w:p>
    <w:p w14:paraId="2C76782C" w14:textId="77777777" w:rsidR="00CA53FD" w:rsidRPr="00B13F3C" w:rsidRDefault="00CA53FD" w:rsidP="00343E6C">
      <w:pPr>
        <w:numPr>
          <w:ilvl w:val="0"/>
          <w:numId w:val="23"/>
        </w:numPr>
        <w:spacing w:before="0" w:after="0" w:line="240" w:lineRule="auto"/>
        <w:jc w:val="both"/>
      </w:pPr>
      <w:r w:rsidRPr="00B13F3C">
        <w:t>vedení pracovního kolektivu,</w:t>
      </w:r>
    </w:p>
    <w:p w14:paraId="57ECFF55" w14:textId="77777777" w:rsidR="00CA53FD" w:rsidRPr="00B13F3C" w:rsidRDefault="00CA53FD" w:rsidP="00343E6C">
      <w:pPr>
        <w:numPr>
          <w:ilvl w:val="0"/>
          <w:numId w:val="23"/>
        </w:numPr>
        <w:spacing w:before="0" w:after="0" w:line="240" w:lineRule="auto"/>
        <w:jc w:val="both"/>
      </w:pPr>
      <w:r w:rsidRPr="00B13F3C">
        <w:t>koordinování činností a řízení zaměstnanců správy soudu,</w:t>
      </w:r>
    </w:p>
    <w:p w14:paraId="3A0C476E" w14:textId="77777777" w:rsidR="00CA53FD" w:rsidRPr="00B13F3C" w:rsidRDefault="00CA53FD" w:rsidP="00343E6C">
      <w:pPr>
        <w:numPr>
          <w:ilvl w:val="0"/>
          <w:numId w:val="23"/>
        </w:numPr>
        <w:spacing w:before="0" w:after="0" w:line="240" w:lineRule="auto"/>
        <w:jc w:val="both"/>
      </w:pPr>
      <w:r w:rsidRPr="00B13F3C">
        <w:t>koordinování spolupráce s ostatními zaměstnanci a úseky soudu v rámci řízení činnosti správy soudu,</w:t>
      </w:r>
    </w:p>
    <w:p w14:paraId="041D21DA" w14:textId="77777777" w:rsidR="00CA53FD" w:rsidRPr="00B13F3C" w:rsidRDefault="00CA53FD" w:rsidP="00343E6C">
      <w:pPr>
        <w:numPr>
          <w:ilvl w:val="0"/>
          <w:numId w:val="23"/>
        </w:numPr>
        <w:spacing w:before="0" w:after="0" w:line="240" w:lineRule="auto"/>
        <w:jc w:val="both"/>
      </w:pPr>
      <w:r w:rsidRPr="00B13F3C">
        <w:t>kontrolní činnosti v oblasti správy soudu,</w:t>
      </w:r>
    </w:p>
    <w:p w14:paraId="6CA86855" w14:textId="77777777" w:rsidR="00CA53FD" w:rsidRPr="00B13F3C" w:rsidRDefault="00CA53FD" w:rsidP="00343E6C">
      <w:pPr>
        <w:numPr>
          <w:ilvl w:val="0"/>
          <w:numId w:val="23"/>
        </w:numPr>
        <w:spacing w:before="0" w:after="0" w:line="240" w:lineRule="auto"/>
        <w:jc w:val="both"/>
      </w:pPr>
      <w:r w:rsidRPr="00B13F3C">
        <w:t>koordinování příprav a tvorby příslušných interních předpisů, včetně návrhů na jejich změny a úpravy,</w:t>
      </w:r>
    </w:p>
    <w:p w14:paraId="13B7714E" w14:textId="77777777" w:rsidR="00CA53FD" w:rsidRPr="00B13F3C" w:rsidRDefault="00CA53FD" w:rsidP="00343E6C">
      <w:pPr>
        <w:numPr>
          <w:ilvl w:val="0"/>
          <w:numId w:val="23"/>
        </w:numPr>
        <w:spacing w:before="0" w:after="0" w:line="240" w:lineRule="auto"/>
        <w:jc w:val="both"/>
      </w:pPr>
      <w:r w:rsidRPr="00B13F3C">
        <w:t>práce s přidělenými informačními systémy v oblasti své působnosti.</w:t>
      </w:r>
    </w:p>
    <w:p w14:paraId="7F826A84" w14:textId="77777777" w:rsidR="00CA53FD" w:rsidRPr="00B13F3C" w:rsidRDefault="00CA53FD" w:rsidP="00CA53FD">
      <w:pPr>
        <w:spacing w:after="0" w:line="240" w:lineRule="auto"/>
        <w:jc w:val="both"/>
        <w:rPr>
          <w:rFonts w:eastAsiaTheme="minorEastAsia" w:cs="Times New Roman"/>
          <w:szCs w:val="20"/>
          <w:lang w:eastAsia="cs-CZ"/>
        </w:rPr>
      </w:pPr>
      <w:r w:rsidRPr="00B13F3C">
        <w:rPr>
          <w:rFonts w:eastAsiaTheme="minorEastAsia" w:cs="Times New Roman"/>
          <w:szCs w:val="20"/>
          <w:lang w:eastAsia="cs-CZ"/>
        </w:rPr>
        <w:t>Měkké kompetence</w:t>
      </w:r>
    </w:p>
    <w:p w14:paraId="493D3819" w14:textId="77777777" w:rsidR="00CA53FD" w:rsidRPr="00B13F3C" w:rsidRDefault="00CA53FD" w:rsidP="00343E6C">
      <w:pPr>
        <w:numPr>
          <w:ilvl w:val="0"/>
          <w:numId w:val="33"/>
        </w:numPr>
        <w:spacing w:before="0" w:after="0" w:line="240" w:lineRule="auto"/>
        <w:jc w:val="both"/>
      </w:pPr>
      <w:r w:rsidRPr="00B13F3C">
        <w:t xml:space="preserve">A01 – 2, A02 – 3, A04 – 2, A05 – 2, A06 – 3, A07 – 2, A08 – 2, A09 – 2, A10 – 2, A11 – 2, A12 – 2, A13 – 2, A14 – 2. </w:t>
      </w:r>
    </w:p>
    <w:p w14:paraId="4C9DF185" w14:textId="77777777" w:rsidR="00C62338" w:rsidRPr="00B13F3C" w:rsidRDefault="00C62338" w:rsidP="00C62338">
      <w:pPr>
        <w:keepNext/>
        <w:keepLines/>
        <w:spacing w:before="240"/>
        <w:jc w:val="center"/>
        <w:outlineLvl w:val="4"/>
        <w:rPr>
          <w:rFonts w:eastAsiaTheme="majorEastAsia" w:cs="Arial"/>
          <w:szCs w:val="24"/>
          <w:lang w:eastAsia="cs-CZ"/>
        </w:rPr>
      </w:pPr>
      <w:bookmarkStart w:id="73" w:name="_Toc215580239"/>
      <w:r w:rsidRPr="00B13F3C">
        <w:rPr>
          <w:rFonts w:eastAsiaTheme="majorEastAsia" w:cs="Arial"/>
          <w:szCs w:val="24"/>
          <w:lang w:eastAsia="cs-CZ"/>
        </w:rPr>
        <w:t>Bezpečnostní ředitel</w:t>
      </w:r>
      <w:bookmarkEnd w:id="73"/>
    </w:p>
    <w:p w14:paraId="62475E5F" w14:textId="77777777" w:rsidR="00C62338" w:rsidRPr="00B13F3C" w:rsidRDefault="00C62338" w:rsidP="00C62338">
      <w:pPr>
        <w:tabs>
          <w:tab w:val="left" w:pos="4073"/>
        </w:tabs>
        <w:spacing w:after="0"/>
        <w:rPr>
          <w:rFonts w:eastAsiaTheme="minorEastAsia" w:cs="Arial"/>
          <w:szCs w:val="24"/>
          <w:lang w:eastAsia="cs-CZ"/>
        </w:rPr>
      </w:pPr>
      <w:r w:rsidRPr="00B13F3C">
        <w:rPr>
          <w:rFonts w:eastAsiaTheme="minorEastAsia" w:cs="Arial"/>
          <w:szCs w:val="24"/>
          <w:lang w:eastAsia="cs-CZ"/>
        </w:rPr>
        <w:t>Pracovní činnosti</w:t>
      </w:r>
      <w:r w:rsidRPr="00B13F3C">
        <w:rPr>
          <w:rFonts w:eastAsiaTheme="minorEastAsia" w:cs="Arial"/>
          <w:szCs w:val="24"/>
          <w:lang w:eastAsia="cs-CZ"/>
        </w:rPr>
        <w:tab/>
      </w:r>
    </w:p>
    <w:p w14:paraId="66FC414B" w14:textId="7DDF4314" w:rsidR="00C62338" w:rsidRPr="00B13F3C" w:rsidRDefault="00C62338" w:rsidP="003777E6">
      <w:pPr>
        <w:pStyle w:val="Odstavecseseznamem"/>
        <w:numPr>
          <w:ilvl w:val="0"/>
          <w:numId w:val="23"/>
        </w:numPr>
      </w:pPr>
      <w:r w:rsidRPr="00B13F3C">
        <w:t>komplexně zajišťuje ochranu utajovaných informací podle zákona č. 412/2005 Sb., o ochraně utajovaných skutečností</w:t>
      </w:r>
      <w:r w:rsidR="00A3166A" w:rsidRPr="00B13F3C">
        <w:t xml:space="preserve"> v platném znění</w:t>
      </w:r>
      <w:r w:rsidR="005D4194" w:rsidRPr="00B13F3C">
        <w:t xml:space="preserve"> a podle prováděcích předpisů</w:t>
      </w:r>
      <w:r w:rsidRPr="00B13F3C">
        <w:t>.</w:t>
      </w:r>
    </w:p>
    <w:p w14:paraId="7661D1D4" w14:textId="77777777" w:rsidR="00C62338" w:rsidRPr="00B13F3C" w:rsidRDefault="00C62338" w:rsidP="00C62338">
      <w:pPr>
        <w:spacing w:after="0"/>
        <w:jc w:val="both"/>
        <w:rPr>
          <w:rFonts w:eastAsiaTheme="minorEastAsia" w:cs="Arial"/>
          <w:szCs w:val="24"/>
          <w:lang w:eastAsia="cs-CZ"/>
        </w:rPr>
      </w:pPr>
      <w:r w:rsidRPr="00B13F3C">
        <w:rPr>
          <w:rFonts w:eastAsiaTheme="minorEastAsia" w:cs="Arial"/>
          <w:szCs w:val="24"/>
          <w:lang w:eastAsia="cs-CZ"/>
        </w:rPr>
        <w:t>Odpovědnosti</w:t>
      </w:r>
    </w:p>
    <w:p w14:paraId="21BBAE53" w14:textId="1F0CD1AE" w:rsidR="00C62338" w:rsidRPr="00B13F3C" w:rsidRDefault="00C62338" w:rsidP="003777E6">
      <w:pPr>
        <w:pStyle w:val="Odstavecseseznamem"/>
        <w:numPr>
          <w:ilvl w:val="0"/>
          <w:numId w:val="23"/>
        </w:numPr>
      </w:pPr>
      <w:r w:rsidRPr="00B13F3C">
        <w:t>odpovídá za zajištění ochrany utajovaných informací podle zákona č. 412/2005 Sb., o ochraně utajovaných skutečností</w:t>
      </w:r>
      <w:r w:rsidR="00A3166A" w:rsidRPr="00B13F3C">
        <w:t xml:space="preserve"> v platné znění</w:t>
      </w:r>
      <w:r w:rsidR="005D4194" w:rsidRPr="00B13F3C">
        <w:t xml:space="preserve"> a podle prováděcích předpisů</w:t>
      </w:r>
      <w:r w:rsidRPr="00B13F3C">
        <w:t>.</w:t>
      </w:r>
    </w:p>
    <w:p w14:paraId="381B66D1" w14:textId="77777777" w:rsidR="00C62338" w:rsidRPr="00B13F3C" w:rsidRDefault="00C62338" w:rsidP="00C62338">
      <w:pPr>
        <w:spacing w:after="0"/>
        <w:jc w:val="both"/>
        <w:rPr>
          <w:rFonts w:eastAsiaTheme="minorEastAsia" w:cs="Arial"/>
          <w:szCs w:val="24"/>
          <w:lang w:eastAsia="cs-CZ"/>
        </w:rPr>
      </w:pPr>
      <w:r w:rsidRPr="00B13F3C">
        <w:rPr>
          <w:rFonts w:eastAsiaTheme="minorEastAsia" w:cs="Arial"/>
          <w:szCs w:val="24"/>
          <w:lang w:eastAsia="cs-CZ"/>
        </w:rPr>
        <w:t>Odborné kompetence obecné</w:t>
      </w:r>
    </w:p>
    <w:p w14:paraId="0E443067" w14:textId="77777777" w:rsidR="00C62338" w:rsidRPr="00B13F3C" w:rsidRDefault="00C62338" w:rsidP="00343E6C">
      <w:pPr>
        <w:numPr>
          <w:ilvl w:val="0"/>
          <w:numId w:val="40"/>
        </w:numPr>
        <w:spacing w:before="0" w:after="0" w:line="240" w:lineRule="auto"/>
        <w:ind w:left="714" w:hanging="357"/>
        <w:jc w:val="both"/>
      </w:pPr>
      <w:r w:rsidRPr="00B13F3C">
        <w:t>B05 – 1.</w:t>
      </w:r>
    </w:p>
    <w:p w14:paraId="6901960A" w14:textId="77777777" w:rsidR="00C62338" w:rsidRPr="00B13F3C" w:rsidRDefault="00C62338" w:rsidP="00C62338">
      <w:pPr>
        <w:autoSpaceDE w:val="0"/>
        <w:autoSpaceDN w:val="0"/>
        <w:adjustRightInd w:val="0"/>
        <w:spacing w:after="0"/>
        <w:jc w:val="both"/>
        <w:rPr>
          <w:rFonts w:eastAsiaTheme="minorEastAsia" w:cs="Arial"/>
          <w:szCs w:val="24"/>
          <w:lang w:eastAsia="cs-CZ"/>
        </w:rPr>
      </w:pPr>
      <w:r w:rsidRPr="00B13F3C">
        <w:rPr>
          <w:rFonts w:eastAsiaTheme="minorEastAsia" w:cs="Arial"/>
          <w:szCs w:val="24"/>
          <w:lang w:eastAsia="cs-CZ"/>
        </w:rPr>
        <w:t>Odborné kompetence specifické</w:t>
      </w:r>
    </w:p>
    <w:p w14:paraId="25F2F422" w14:textId="77777777" w:rsidR="00161B75" w:rsidRPr="00B13F3C" w:rsidRDefault="00C62338" w:rsidP="00343E6C">
      <w:pPr>
        <w:numPr>
          <w:ilvl w:val="0"/>
          <w:numId w:val="39"/>
        </w:numPr>
        <w:spacing w:before="0" w:after="0" w:line="240" w:lineRule="auto"/>
        <w:jc w:val="both"/>
      </w:pPr>
      <w:r w:rsidRPr="00B13F3C">
        <w:t>detailní znalost zákona o ochraně utajovaných informací č. 412/2005 Sb., o ochraně utajovaných skutečností</w:t>
      </w:r>
      <w:r w:rsidR="00D35F85" w:rsidRPr="00B13F3C">
        <w:t xml:space="preserve"> v platném znění</w:t>
      </w:r>
      <w:r w:rsidR="00161B75" w:rsidRPr="00B13F3C">
        <w:t>,</w:t>
      </w:r>
    </w:p>
    <w:p w14:paraId="7CE5E76E" w14:textId="11FFED33" w:rsidR="00C62338" w:rsidRPr="00B13F3C" w:rsidRDefault="00161B75" w:rsidP="00343E6C">
      <w:pPr>
        <w:numPr>
          <w:ilvl w:val="0"/>
          <w:numId w:val="39"/>
        </w:numPr>
        <w:spacing w:before="0" w:after="0" w:line="240" w:lineRule="auto"/>
        <w:jc w:val="both"/>
      </w:pPr>
      <w:r w:rsidRPr="00B13F3C">
        <w:t>znalost prováděcích předpisů</w:t>
      </w:r>
      <w:r w:rsidR="00C62338" w:rsidRPr="00B13F3C">
        <w:t>.</w:t>
      </w:r>
    </w:p>
    <w:p w14:paraId="1AEC5316" w14:textId="77777777" w:rsidR="00C62338" w:rsidRPr="00B13F3C" w:rsidRDefault="00C62338" w:rsidP="00C62338">
      <w:pPr>
        <w:autoSpaceDE w:val="0"/>
        <w:autoSpaceDN w:val="0"/>
        <w:adjustRightInd w:val="0"/>
        <w:spacing w:after="0"/>
        <w:jc w:val="both"/>
        <w:rPr>
          <w:rFonts w:eastAsiaTheme="minorEastAsia" w:cs="Arial"/>
          <w:szCs w:val="24"/>
          <w:lang w:eastAsia="cs-CZ"/>
        </w:rPr>
      </w:pPr>
      <w:r w:rsidRPr="00B13F3C">
        <w:rPr>
          <w:rFonts w:eastAsiaTheme="minorEastAsia" w:cs="Arial"/>
          <w:szCs w:val="24"/>
          <w:lang w:eastAsia="cs-CZ"/>
        </w:rPr>
        <w:t>Měkké kompetence</w:t>
      </w:r>
    </w:p>
    <w:p w14:paraId="773C2AA9" w14:textId="77777777" w:rsidR="00C62338" w:rsidRPr="00B13F3C" w:rsidRDefault="00C62338" w:rsidP="00C62338">
      <w:pPr>
        <w:spacing w:after="120" w:line="240" w:lineRule="auto"/>
        <w:jc w:val="both"/>
        <w:rPr>
          <w:rFonts w:cs="Arial"/>
        </w:rPr>
      </w:pPr>
      <w:r w:rsidRPr="00B13F3C">
        <w:t>A06 – 1, A07 – 2, A08 – 1, A15.</w:t>
      </w:r>
    </w:p>
    <w:p w14:paraId="5A3D9406" w14:textId="77777777" w:rsidR="003C0988" w:rsidRPr="00B13F3C" w:rsidRDefault="003C0988" w:rsidP="003C0988">
      <w:pPr>
        <w:keepNext/>
        <w:keepLines/>
        <w:spacing w:before="240" w:after="120" w:line="240" w:lineRule="auto"/>
        <w:jc w:val="center"/>
        <w:outlineLvl w:val="4"/>
        <w:rPr>
          <w:rFonts w:eastAsiaTheme="majorEastAsia" w:cs="Arial"/>
          <w:szCs w:val="24"/>
          <w:lang w:eastAsia="cs-CZ"/>
        </w:rPr>
      </w:pPr>
      <w:bookmarkStart w:id="74" w:name="_Toc215580240"/>
      <w:r w:rsidRPr="00B13F3C">
        <w:rPr>
          <w:rFonts w:eastAsiaTheme="majorEastAsia" w:cs="Arial"/>
          <w:szCs w:val="24"/>
          <w:lang w:eastAsia="cs-CZ"/>
        </w:rPr>
        <w:t>Hlavní účetní</w:t>
      </w:r>
      <w:bookmarkEnd w:id="74"/>
    </w:p>
    <w:p w14:paraId="07648320" w14:textId="77777777" w:rsidR="00AE3220" w:rsidRPr="00B13F3C" w:rsidRDefault="00AE3220" w:rsidP="006D12A9">
      <w:pPr>
        <w:spacing w:after="120" w:line="240" w:lineRule="auto"/>
        <w:rPr>
          <w:rFonts w:cs="Arial"/>
        </w:rPr>
      </w:pPr>
      <w:r w:rsidRPr="00B13F3C">
        <w:rPr>
          <w:rFonts w:cs="Arial"/>
        </w:rPr>
        <w:t xml:space="preserve">Pracovní </w:t>
      </w:r>
      <w:r w:rsidR="001F67B5" w:rsidRPr="00B13F3C">
        <w:rPr>
          <w:rFonts w:cs="Arial"/>
        </w:rPr>
        <w:t>činnosti</w:t>
      </w:r>
    </w:p>
    <w:p w14:paraId="46A5EF1D" w14:textId="77777777" w:rsidR="00AE3220" w:rsidRPr="00B13F3C" w:rsidRDefault="00AE3220" w:rsidP="00F903DD">
      <w:pPr>
        <w:pStyle w:val="Odstavecseseznamem"/>
        <w:numPr>
          <w:ilvl w:val="0"/>
          <w:numId w:val="85"/>
        </w:numPr>
      </w:pPr>
      <w:r w:rsidRPr="00B13F3C">
        <w:t>komplexně a samostatně účtuje v rámci uceleného okruhu účetnictví majetek, pohledávky a závazky, pokladní doklady, FKSP,</w:t>
      </w:r>
    </w:p>
    <w:p w14:paraId="66D2F543" w14:textId="77777777" w:rsidR="00AE3220" w:rsidRPr="00B13F3C" w:rsidRDefault="00AE3220" w:rsidP="00F903DD">
      <w:pPr>
        <w:pStyle w:val="Odstavecseseznamem"/>
        <w:numPr>
          <w:ilvl w:val="0"/>
          <w:numId w:val="85"/>
        </w:numPr>
      </w:pPr>
      <w:r w:rsidRPr="00B13F3C">
        <w:t>provádí p</w:t>
      </w:r>
      <w:r w:rsidR="00413A80" w:rsidRPr="00B13F3C">
        <w:t>ředpis pohledávek a závazků, včetně</w:t>
      </w:r>
      <w:r w:rsidRPr="00B13F3C">
        <w:t xml:space="preserve"> odpisů,</w:t>
      </w:r>
    </w:p>
    <w:p w14:paraId="4618015A" w14:textId="77777777" w:rsidR="00AE3220" w:rsidRPr="00B13F3C" w:rsidRDefault="00AE3220" w:rsidP="00F903DD">
      <w:pPr>
        <w:pStyle w:val="Odstavecseseznamem"/>
        <w:numPr>
          <w:ilvl w:val="0"/>
          <w:numId w:val="85"/>
        </w:numPr>
      </w:pPr>
      <w:r w:rsidRPr="00B13F3C">
        <w:t>stanovuje kvalifikované odhady podmí</w:t>
      </w:r>
      <w:r w:rsidR="00413A80" w:rsidRPr="00B13F3C">
        <w:t>něných pohledávek a závazků, včetně</w:t>
      </w:r>
      <w:r w:rsidRPr="00B13F3C">
        <w:t xml:space="preserve"> jejich vypořádání,</w:t>
      </w:r>
    </w:p>
    <w:p w14:paraId="21F8B6C2" w14:textId="77777777" w:rsidR="00AE3220" w:rsidRPr="00B13F3C" w:rsidRDefault="00AE3220" w:rsidP="00F903DD">
      <w:pPr>
        <w:pStyle w:val="Odstavecseseznamem"/>
        <w:numPr>
          <w:ilvl w:val="0"/>
          <w:numId w:val="85"/>
        </w:numPr>
      </w:pPr>
      <w:r w:rsidRPr="00B13F3C">
        <w:lastRenderedPageBreak/>
        <w:t>eviduje a vypořádává dohadné účty,</w:t>
      </w:r>
    </w:p>
    <w:p w14:paraId="5D87FAE1" w14:textId="77777777" w:rsidR="00AE3220" w:rsidRPr="00B13F3C" w:rsidRDefault="00AE3220" w:rsidP="00F903DD">
      <w:pPr>
        <w:pStyle w:val="Odstavecseseznamem"/>
        <w:numPr>
          <w:ilvl w:val="0"/>
          <w:numId w:val="85"/>
        </w:numPr>
      </w:pPr>
      <w:r w:rsidRPr="00B13F3C">
        <w:t>zpracovává</w:t>
      </w:r>
      <w:r w:rsidR="002614EB" w:rsidRPr="00B13F3C">
        <w:t xml:space="preserve"> opravné položky k pohledávkám,</w:t>
      </w:r>
    </w:p>
    <w:p w14:paraId="44B071BD" w14:textId="77777777" w:rsidR="00AE3220" w:rsidRPr="00B13F3C" w:rsidRDefault="00AE3220" w:rsidP="00F903DD">
      <w:pPr>
        <w:pStyle w:val="Odstavecseseznamem"/>
        <w:numPr>
          <w:ilvl w:val="0"/>
          <w:numId w:val="85"/>
        </w:numPr>
      </w:pPr>
      <w:r w:rsidRPr="00B13F3C">
        <w:t>kompletně zajišťuje fakturaci,</w:t>
      </w:r>
    </w:p>
    <w:p w14:paraId="40083DFF" w14:textId="77777777" w:rsidR="00AE3220" w:rsidRPr="00B13F3C" w:rsidRDefault="00AE3220" w:rsidP="00F903DD">
      <w:pPr>
        <w:pStyle w:val="Odstavecseseznamem"/>
        <w:numPr>
          <w:ilvl w:val="0"/>
          <w:numId w:val="85"/>
        </w:numPr>
      </w:pPr>
      <w:r w:rsidRPr="00B13F3C">
        <w:t>zpracovává bankovní výpisy, předává záznamy o složení a vydání,</w:t>
      </w:r>
    </w:p>
    <w:p w14:paraId="173F2D6A" w14:textId="77777777" w:rsidR="00AE3220" w:rsidRPr="00B13F3C" w:rsidRDefault="00AE3220" w:rsidP="00F903DD">
      <w:pPr>
        <w:pStyle w:val="Odstavecseseznamem"/>
        <w:numPr>
          <w:ilvl w:val="0"/>
          <w:numId w:val="85"/>
        </w:numPr>
      </w:pPr>
      <w:r w:rsidRPr="00B13F3C">
        <w:t>zajišťuje bezhotovostní platební styk a komunikaci s ČNB,</w:t>
      </w:r>
    </w:p>
    <w:p w14:paraId="6DBE03D0" w14:textId="77777777" w:rsidR="00AE3220" w:rsidRPr="00B13F3C" w:rsidRDefault="00AE3220" w:rsidP="00F903DD">
      <w:pPr>
        <w:pStyle w:val="Odstavecseseznamem"/>
        <w:numPr>
          <w:ilvl w:val="0"/>
          <w:numId w:val="85"/>
        </w:numPr>
      </w:pPr>
      <w:r w:rsidRPr="00B13F3C">
        <w:t>šifruje a dešifruje poštovní poukázky,</w:t>
      </w:r>
    </w:p>
    <w:p w14:paraId="2DA52744" w14:textId="04FF0CCD" w:rsidR="00AE3220" w:rsidRPr="00B13F3C" w:rsidRDefault="00AE3220" w:rsidP="00F903DD">
      <w:pPr>
        <w:pStyle w:val="Odstavecseseznamem"/>
        <w:numPr>
          <w:ilvl w:val="0"/>
          <w:numId w:val="85"/>
        </w:numPr>
      </w:pPr>
      <w:r w:rsidRPr="00B13F3C">
        <w:t>provádí rezervace výdajů dle položek rozpočtové skladby v IRES a následný export do IISSP</w:t>
      </w:r>
      <w:r w:rsidR="000402C6" w:rsidRPr="00B13F3C">
        <w:t xml:space="preserve"> (státní pokladny)</w:t>
      </w:r>
      <w:r w:rsidRPr="00B13F3C">
        <w:t>,</w:t>
      </w:r>
    </w:p>
    <w:p w14:paraId="33E03A57" w14:textId="77777777" w:rsidR="00AE3220" w:rsidRPr="00B13F3C" w:rsidRDefault="00AE3220" w:rsidP="00F903DD">
      <w:pPr>
        <w:pStyle w:val="Odstavecseseznamem"/>
        <w:numPr>
          <w:ilvl w:val="0"/>
          <w:numId w:val="85"/>
        </w:numPr>
      </w:pPr>
      <w:r w:rsidRPr="00B13F3C">
        <w:t>pravidelně aktualizuje a zasílá seznam bankovních účtů příjemců</w:t>
      </w:r>
      <w:r w:rsidR="002614EB" w:rsidRPr="00B13F3C">
        <w:t xml:space="preserve"> plateb ze státního rozpočtu,</w:t>
      </w:r>
    </w:p>
    <w:p w14:paraId="3C2ADEE4" w14:textId="77777777" w:rsidR="00AE3220" w:rsidRPr="00B13F3C" w:rsidRDefault="00AE3220" w:rsidP="00F903DD">
      <w:pPr>
        <w:pStyle w:val="Odstavecseseznamem"/>
        <w:numPr>
          <w:ilvl w:val="0"/>
          <w:numId w:val="85"/>
        </w:numPr>
      </w:pPr>
      <w:r w:rsidRPr="00B13F3C">
        <w:t>zajišťuje včasné přípravy stanovených finančních, účetních a jiných výkazů, hlášení a zpráv,</w:t>
      </w:r>
    </w:p>
    <w:p w14:paraId="53B5AF03" w14:textId="77777777" w:rsidR="00AE3220" w:rsidRPr="00B13F3C" w:rsidRDefault="00AE3220" w:rsidP="00F903DD">
      <w:pPr>
        <w:pStyle w:val="Odstavecseseznamem"/>
        <w:numPr>
          <w:ilvl w:val="0"/>
          <w:numId w:val="85"/>
        </w:numPr>
      </w:pPr>
      <w:r w:rsidRPr="00B13F3C">
        <w:t>zajišťuje a zadává údaje v rámci účetních záznamů pro účely sestavování účetních výkazů za ČR – PAP (Pomocný analytický přehled),</w:t>
      </w:r>
    </w:p>
    <w:p w14:paraId="7C07EC4A" w14:textId="2E0560E2" w:rsidR="00AE3220" w:rsidRPr="00B13F3C" w:rsidRDefault="00240BF1" w:rsidP="00F903DD">
      <w:pPr>
        <w:pStyle w:val="Odstavecseseznamem"/>
        <w:numPr>
          <w:ilvl w:val="0"/>
          <w:numId w:val="85"/>
        </w:numPr>
      </w:pPr>
      <w:r w:rsidRPr="00B13F3C">
        <w:t xml:space="preserve">bez zbytečného odkladu </w:t>
      </w:r>
      <w:r w:rsidR="003F6C2A" w:rsidRPr="00B13F3C">
        <w:t xml:space="preserve">sestavuje a odesílá </w:t>
      </w:r>
      <w:r w:rsidR="00606BA9" w:rsidRPr="00B13F3C">
        <w:t>f</w:t>
      </w:r>
      <w:r w:rsidR="003F6C2A" w:rsidRPr="00B13F3C">
        <w:t>inanční výkazy – vyhláškové</w:t>
      </w:r>
      <w:r w:rsidR="000C4DFD" w:rsidRPr="00B13F3C">
        <w:t xml:space="preserve">, </w:t>
      </w:r>
      <w:r w:rsidR="005F2654" w:rsidRPr="00B13F3C">
        <w:t>resortní</w:t>
      </w:r>
      <w:r w:rsidR="000C4DFD" w:rsidRPr="00B13F3C">
        <w:t>, ú</w:t>
      </w:r>
      <w:r w:rsidR="00AE3220" w:rsidRPr="00B13F3C">
        <w:t>četní výkazy (výkazy účetní závěrky)</w:t>
      </w:r>
      <w:r w:rsidR="00A973D3" w:rsidRPr="00B13F3C">
        <w:t>,</w:t>
      </w:r>
    </w:p>
    <w:p w14:paraId="5700C9CB" w14:textId="77777777" w:rsidR="00AE3220" w:rsidRPr="00B13F3C" w:rsidRDefault="00AE3220" w:rsidP="00F903DD">
      <w:pPr>
        <w:pStyle w:val="Odstavecseseznamem"/>
        <w:numPr>
          <w:ilvl w:val="0"/>
          <w:numId w:val="85"/>
        </w:numPr>
      </w:pPr>
      <w:r w:rsidRPr="00B13F3C">
        <w:t>v rámci mezitímní a řádné účetní závěrky sestavuje výkazy – rozvahu, podrozvahu, výsledovku, přílohu účetní závěrky, výkaz pohledávek, které exportuje do CSÚIS,</w:t>
      </w:r>
    </w:p>
    <w:p w14:paraId="544A54C6" w14:textId="77777777" w:rsidR="00AE3220" w:rsidRPr="00B13F3C" w:rsidRDefault="00AE3220" w:rsidP="00F903DD">
      <w:pPr>
        <w:pStyle w:val="Odstavecseseznamem"/>
        <w:numPr>
          <w:ilvl w:val="0"/>
          <w:numId w:val="85"/>
        </w:numPr>
      </w:pPr>
      <w:r w:rsidRPr="00B13F3C">
        <w:t>vyhodnocuje zprávy inboxu IISSP a kontroluje správnosti vazeb na ostatní výkazy,</w:t>
      </w:r>
    </w:p>
    <w:p w14:paraId="42A31C93" w14:textId="77777777" w:rsidR="00AE3220" w:rsidRPr="00B13F3C" w:rsidRDefault="00AE3220" w:rsidP="00F903DD">
      <w:pPr>
        <w:pStyle w:val="Odstavecseseznamem"/>
        <w:numPr>
          <w:ilvl w:val="0"/>
          <w:numId w:val="85"/>
        </w:numPr>
      </w:pPr>
      <w:r w:rsidRPr="00B13F3C">
        <w:t xml:space="preserve">provádí dokladové inventury, inventury cizích peněz, pohledávek, </w:t>
      </w:r>
      <w:r w:rsidR="004C6ABF" w:rsidRPr="00B13F3C">
        <w:t xml:space="preserve">soudních úschov, </w:t>
      </w:r>
      <w:r w:rsidRPr="00B13F3C">
        <w:t>pořizuje inventurní soupisy,</w:t>
      </w:r>
    </w:p>
    <w:p w14:paraId="068C1BC8" w14:textId="77777777" w:rsidR="00AE3220" w:rsidRPr="00B13F3C" w:rsidRDefault="00AE3220" w:rsidP="00F903DD">
      <w:pPr>
        <w:pStyle w:val="Odstavecseseznamem"/>
        <w:numPr>
          <w:ilvl w:val="0"/>
          <w:numId w:val="85"/>
        </w:numPr>
      </w:pPr>
      <w:r w:rsidRPr="00B13F3C">
        <w:t>zajišťuje přípravu pokladů pro hospodářské rozbory,</w:t>
      </w:r>
    </w:p>
    <w:p w14:paraId="48127C1B" w14:textId="77777777" w:rsidR="00AE3220" w:rsidRPr="00B13F3C" w:rsidRDefault="00AE3220" w:rsidP="00F903DD">
      <w:pPr>
        <w:pStyle w:val="Odstavecseseznamem"/>
        <w:numPr>
          <w:ilvl w:val="0"/>
          <w:numId w:val="85"/>
        </w:numPr>
      </w:pPr>
      <w:r w:rsidRPr="00B13F3C">
        <w:t>zpracovává tabulky finančních ukazatelů,</w:t>
      </w:r>
    </w:p>
    <w:p w14:paraId="082FF759" w14:textId="77777777" w:rsidR="00AE3220" w:rsidRPr="00B13F3C" w:rsidRDefault="00AE3220" w:rsidP="00F903DD">
      <w:pPr>
        <w:pStyle w:val="Odstavecseseznamem"/>
        <w:numPr>
          <w:ilvl w:val="0"/>
          <w:numId w:val="85"/>
        </w:numPr>
      </w:pPr>
      <w:r w:rsidRPr="00B13F3C">
        <w:t>vede a aktualizuje seznam dokumentů odevzdaných do spisovny týkající se účtárny soudu,</w:t>
      </w:r>
    </w:p>
    <w:p w14:paraId="3330B526" w14:textId="77777777" w:rsidR="00AE3220" w:rsidRPr="00B13F3C" w:rsidRDefault="00AE3220" w:rsidP="00F903DD">
      <w:pPr>
        <w:pStyle w:val="Odstavecseseznamem"/>
        <w:numPr>
          <w:ilvl w:val="0"/>
          <w:numId w:val="85"/>
        </w:numPr>
      </w:pPr>
      <w:r w:rsidRPr="00B13F3C">
        <w:t>předkládá dokumenty týkající se činnosti účtárny ke skartačnímu řízení,</w:t>
      </w:r>
    </w:p>
    <w:p w14:paraId="62607340" w14:textId="7A10F956" w:rsidR="00127AEF" w:rsidRPr="00B13F3C" w:rsidRDefault="00127AEF" w:rsidP="00F903DD">
      <w:pPr>
        <w:pStyle w:val="Odstavecseseznamem"/>
        <w:numPr>
          <w:ilvl w:val="0"/>
          <w:numId w:val="85"/>
        </w:numPr>
        <w:rPr>
          <w:szCs w:val="20"/>
        </w:rPr>
      </w:pPr>
      <w:r w:rsidRPr="00B13F3C">
        <w:t xml:space="preserve">podílí se na hodnocení finančního hospodaření – šetření k čerpání rozpočtu v průběhu roku, controlling, rozbor </w:t>
      </w:r>
      <w:r w:rsidR="004C0431" w:rsidRPr="00B13F3C">
        <w:t>hospodaření</w:t>
      </w:r>
      <w:r w:rsidRPr="00B13F3C">
        <w:t xml:space="preserve"> apod.</w:t>
      </w:r>
      <w:r w:rsidR="002F6B80" w:rsidRPr="00B13F3C">
        <w:t>,</w:t>
      </w:r>
    </w:p>
    <w:p w14:paraId="29325144" w14:textId="77777777" w:rsidR="002F6B80" w:rsidRPr="00B13F3C" w:rsidRDefault="002F6B80" w:rsidP="00F903DD">
      <w:pPr>
        <w:pStyle w:val="Odstavecseseznamem"/>
        <w:numPr>
          <w:ilvl w:val="0"/>
          <w:numId w:val="85"/>
        </w:numPr>
      </w:pPr>
      <w:r w:rsidRPr="00B13F3C">
        <w:t>zajišťuje vzdělávání nově zařazovaných účetních,</w:t>
      </w:r>
    </w:p>
    <w:p w14:paraId="0A647094" w14:textId="77777777" w:rsidR="00F7244F" w:rsidRPr="00B13F3C" w:rsidRDefault="00F7244F" w:rsidP="00F903DD">
      <w:pPr>
        <w:pStyle w:val="Odstavecseseznamem"/>
        <w:numPr>
          <w:ilvl w:val="0"/>
          <w:numId w:val="85"/>
        </w:numPr>
      </w:pPr>
      <w:r w:rsidRPr="00B13F3C">
        <w:t xml:space="preserve">zajišťuje </w:t>
      </w:r>
      <w:r w:rsidR="00C81D11" w:rsidRPr="00B13F3C">
        <w:t xml:space="preserve">pravidelnou </w:t>
      </w:r>
      <w:r w:rsidRPr="00B13F3C">
        <w:t>implementaci změn dle distribučních protokolů účetního informačního systému v rozsahu své působnosti,</w:t>
      </w:r>
    </w:p>
    <w:p w14:paraId="4A3F8D32" w14:textId="77777777" w:rsidR="006945B7" w:rsidRPr="00B13F3C" w:rsidRDefault="00AE3220" w:rsidP="00F903DD">
      <w:pPr>
        <w:pStyle w:val="Odstavecseseznamem"/>
        <w:numPr>
          <w:ilvl w:val="0"/>
          <w:numId w:val="85"/>
        </w:numPr>
      </w:pPr>
      <w:r w:rsidRPr="00B13F3C">
        <w:t>vykonává finanční kontrolu v rozsahu Instrukce Okresního soudu v Trutnově o vnitřní finanční kontrole.</w:t>
      </w:r>
    </w:p>
    <w:p w14:paraId="0318902F" w14:textId="77777777" w:rsidR="00AE3220" w:rsidRPr="00B13F3C" w:rsidRDefault="00AE3220" w:rsidP="006D12A9">
      <w:pPr>
        <w:spacing w:after="120" w:line="240" w:lineRule="auto"/>
        <w:rPr>
          <w:rFonts w:cs="Arial"/>
        </w:rPr>
      </w:pPr>
      <w:r w:rsidRPr="00B13F3C">
        <w:rPr>
          <w:rFonts w:cs="Arial"/>
        </w:rPr>
        <w:t>Odpovědnost:</w:t>
      </w:r>
    </w:p>
    <w:p w14:paraId="60600675" w14:textId="60E3C7E1" w:rsidR="00AE3220" w:rsidRPr="00B13F3C" w:rsidRDefault="00C52352" w:rsidP="00557123">
      <w:pPr>
        <w:numPr>
          <w:ilvl w:val="0"/>
          <w:numId w:val="67"/>
        </w:numPr>
        <w:spacing w:after="0" w:line="240" w:lineRule="auto"/>
        <w:ind w:hanging="436"/>
        <w:contextualSpacing/>
        <w:rPr>
          <w:rFonts w:cs="Arial"/>
        </w:rPr>
      </w:pPr>
      <w:r w:rsidRPr="00B13F3C">
        <w:rPr>
          <w:rFonts w:cs="Arial"/>
        </w:rPr>
        <w:t>odpovídá za finanční účetnictví,</w:t>
      </w:r>
    </w:p>
    <w:p w14:paraId="1B613F6A" w14:textId="7E653FD1" w:rsidR="004D193B" w:rsidRPr="00B13F3C" w:rsidRDefault="004D193B" w:rsidP="00557123">
      <w:pPr>
        <w:numPr>
          <w:ilvl w:val="0"/>
          <w:numId w:val="67"/>
        </w:numPr>
        <w:spacing w:after="0" w:line="240" w:lineRule="auto"/>
        <w:ind w:hanging="436"/>
        <w:contextualSpacing/>
        <w:rPr>
          <w:rFonts w:cs="Arial"/>
        </w:rPr>
      </w:pPr>
      <w:r w:rsidRPr="00B13F3C">
        <w:rPr>
          <w:rFonts w:cs="Arial"/>
        </w:rPr>
        <w:t>odpovídá za finanční kontrolu v rámci své pracovní náplně,</w:t>
      </w:r>
    </w:p>
    <w:p w14:paraId="5EE496DD" w14:textId="77777777" w:rsidR="00AE3220" w:rsidRPr="00B13F3C" w:rsidRDefault="00AE3220" w:rsidP="00557123">
      <w:pPr>
        <w:numPr>
          <w:ilvl w:val="0"/>
          <w:numId w:val="67"/>
        </w:numPr>
        <w:spacing w:after="0" w:line="240" w:lineRule="auto"/>
        <w:ind w:hanging="436"/>
        <w:contextualSpacing/>
        <w:rPr>
          <w:rFonts w:cs="Arial"/>
        </w:rPr>
      </w:pPr>
      <w:r w:rsidRPr="00B13F3C">
        <w:rPr>
          <w:rFonts w:cs="Arial"/>
        </w:rPr>
        <w:t>odpovídá za data ve státní pok</w:t>
      </w:r>
      <w:r w:rsidR="00127AEF" w:rsidRPr="00B13F3C">
        <w:rPr>
          <w:rFonts w:cs="Arial"/>
        </w:rPr>
        <w:t xml:space="preserve">ladně v rámci své činnosti, </w:t>
      </w:r>
    </w:p>
    <w:p w14:paraId="027C7D65" w14:textId="11812155" w:rsidR="009B4BBF" w:rsidRPr="00B13F3C" w:rsidRDefault="00127AEF" w:rsidP="00557123">
      <w:pPr>
        <w:numPr>
          <w:ilvl w:val="0"/>
          <w:numId w:val="67"/>
        </w:numPr>
        <w:spacing w:after="0" w:line="240" w:lineRule="auto"/>
        <w:ind w:hanging="436"/>
        <w:contextualSpacing/>
        <w:rPr>
          <w:rFonts w:cs="Arial"/>
        </w:rPr>
      </w:pPr>
      <w:r w:rsidRPr="00B13F3C">
        <w:rPr>
          <w:rFonts w:cs="Arial"/>
        </w:rPr>
        <w:t xml:space="preserve">odpovídá za </w:t>
      </w:r>
      <w:r w:rsidR="009450D4" w:rsidRPr="00B13F3C">
        <w:rPr>
          <w:rFonts w:cs="Arial"/>
        </w:rPr>
        <w:t>výkaznictví</w:t>
      </w:r>
      <w:r w:rsidR="0033138D" w:rsidRPr="00B13F3C">
        <w:rPr>
          <w:rFonts w:cs="Arial"/>
        </w:rPr>
        <w:t xml:space="preserve"> a závěrkové činnosti</w:t>
      </w:r>
      <w:r w:rsidR="009B4BBF" w:rsidRPr="00B13F3C">
        <w:rPr>
          <w:rFonts w:cs="Arial"/>
        </w:rPr>
        <w:t>,</w:t>
      </w:r>
    </w:p>
    <w:p w14:paraId="1692F3E1" w14:textId="2521EF0D" w:rsidR="0033138D" w:rsidRPr="00B13F3C" w:rsidRDefault="0033138D" w:rsidP="00557123">
      <w:pPr>
        <w:numPr>
          <w:ilvl w:val="0"/>
          <w:numId w:val="67"/>
        </w:numPr>
        <w:spacing w:after="0" w:line="240" w:lineRule="auto"/>
        <w:ind w:hanging="436"/>
        <w:contextualSpacing/>
        <w:rPr>
          <w:rFonts w:cs="Arial"/>
        </w:rPr>
      </w:pPr>
      <w:r w:rsidRPr="00B13F3C">
        <w:rPr>
          <w:rFonts w:cs="Arial"/>
        </w:rPr>
        <w:t xml:space="preserve">odpovídá za </w:t>
      </w:r>
      <w:r w:rsidR="00CD3808" w:rsidRPr="00B13F3C">
        <w:rPr>
          <w:rFonts w:cs="Arial"/>
        </w:rPr>
        <w:t>přípravu</w:t>
      </w:r>
      <w:r w:rsidR="00E01C68" w:rsidRPr="00B13F3C">
        <w:rPr>
          <w:rFonts w:cs="Arial"/>
        </w:rPr>
        <w:t xml:space="preserve"> dokumentů účtárny</w:t>
      </w:r>
      <w:r w:rsidR="00CD3808" w:rsidRPr="00B13F3C">
        <w:rPr>
          <w:rFonts w:cs="Arial"/>
        </w:rPr>
        <w:t xml:space="preserve"> určených ke skartaci</w:t>
      </w:r>
      <w:r w:rsidR="00E01C68" w:rsidRPr="00B13F3C">
        <w:rPr>
          <w:rFonts w:cs="Arial"/>
        </w:rPr>
        <w:t>,</w:t>
      </w:r>
    </w:p>
    <w:p w14:paraId="7CE34EC0" w14:textId="77777777" w:rsidR="00114F73" w:rsidRPr="00B13F3C" w:rsidRDefault="009B4BBF" w:rsidP="00557123">
      <w:pPr>
        <w:numPr>
          <w:ilvl w:val="0"/>
          <w:numId w:val="67"/>
        </w:numPr>
        <w:spacing w:after="0" w:line="240" w:lineRule="auto"/>
        <w:ind w:hanging="436"/>
        <w:contextualSpacing/>
        <w:rPr>
          <w:rFonts w:cs="Arial"/>
        </w:rPr>
      </w:pPr>
      <w:r w:rsidRPr="00B13F3C">
        <w:rPr>
          <w:rFonts w:cs="Arial"/>
        </w:rPr>
        <w:t>odpovídá za vzdělávání účetní</w:t>
      </w:r>
      <w:r w:rsidR="00114F73" w:rsidRPr="00B13F3C">
        <w:rPr>
          <w:rFonts w:cs="Arial"/>
        </w:rPr>
        <w:t>,</w:t>
      </w:r>
    </w:p>
    <w:p w14:paraId="37510B65" w14:textId="77777777" w:rsidR="00127AEF" w:rsidRPr="00B13F3C" w:rsidRDefault="00114F73" w:rsidP="00557123">
      <w:pPr>
        <w:numPr>
          <w:ilvl w:val="0"/>
          <w:numId w:val="67"/>
        </w:numPr>
        <w:spacing w:after="0" w:line="240" w:lineRule="auto"/>
        <w:ind w:hanging="436"/>
        <w:contextualSpacing/>
        <w:rPr>
          <w:rFonts w:cs="Arial"/>
        </w:rPr>
      </w:pPr>
      <w:r w:rsidRPr="00B13F3C">
        <w:rPr>
          <w:rFonts w:cs="Arial"/>
        </w:rPr>
        <w:t>odpovídá za implementaci změn v účetním informačním systému</w:t>
      </w:r>
      <w:r w:rsidR="00897760" w:rsidRPr="00B13F3C">
        <w:rPr>
          <w:rFonts w:cs="Arial"/>
        </w:rPr>
        <w:t xml:space="preserve"> v rozsahu své působnosti</w:t>
      </w:r>
      <w:r w:rsidR="00127AEF" w:rsidRPr="00B13F3C">
        <w:rPr>
          <w:rFonts w:cs="Arial"/>
        </w:rPr>
        <w:t>.</w:t>
      </w:r>
    </w:p>
    <w:p w14:paraId="3B2F04F9" w14:textId="77777777" w:rsidR="00CA53FD" w:rsidRPr="00B13F3C" w:rsidRDefault="00CA53FD" w:rsidP="002614EB">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obecné</w:t>
      </w:r>
    </w:p>
    <w:p w14:paraId="15DE91C9" w14:textId="77777777" w:rsidR="00CA53FD" w:rsidRPr="00B13F3C" w:rsidRDefault="00CA53FD" w:rsidP="00343E6C">
      <w:pPr>
        <w:numPr>
          <w:ilvl w:val="0"/>
          <w:numId w:val="54"/>
        </w:numPr>
        <w:spacing w:before="0" w:after="0" w:line="240" w:lineRule="auto"/>
        <w:ind w:left="714" w:hanging="357"/>
        <w:jc w:val="both"/>
      </w:pPr>
      <w:r w:rsidRPr="00B13F3C">
        <w:t>B01 – 1, B03 – 2, B04 – 2, B05 – 1.</w:t>
      </w:r>
    </w:p>
    <w:p w14:paraId="168B90E2"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specifické</w:t>
      </w:r>
    </w:p>
    <w:p w14:paraId="0341DECF" w14:textId="77777777" w:rsidR="00CA53FD" w:rsidRPr="00B13F3C" w:rsidRDefault="00CA53FD" w:rsidP="00343E6C">
      <w:pPr>
        <w:numPr>
          <w:ilvl w:val="0"/>
          <w:numId w:val="54"/>
        </w:numPr>
        <w:spacing w:before="0" w:after="0" w:line="240" w:lineRule="auto"/>
        <w:ind w:left="714" w:hanging="357"/>
        <w:jc w:val="both"/>
      </w:pPr>
      <w:r w:rsidRPr="00B13F3C">
        <w:t>detailní znalost účetních a dalších souvisejících předpisů,</w:t>
      </w:r>
    </w:p>
    <w:p w14:paraId="110D613A" w14:textId="77777777" w:rsidR="00CA53FD" w:rsidRPr="00B13F3C" w:rsidRDefault="00CA53FD" w:rsidP="00343E6C">
      <w:pPr>
        <w:numPr>
          <w:ilvl w:val="0"/>
          <w:numId w:val="54"/>
        </w:numPr>
        <w:spacing w:before="0" w:after="0" w:line="240" w:lineRule="auto"/>
        <w:ind w:left="714" w:hanging="357"/>
        <w:jc w:val="both"/>
      </w:pPr>
      <w:r w:rsidRPr="00B13F3C">
        <w:t>zpracování analytických výstupů z účetnictví,</w:t>
      </w:r>
    </w:p>
    <w:p w14:paraId="4957A020" w14:textId="77777777" w:rsidR="00127AEF" w:rsidRPr="00B13F3C" w:rsidRDefault="00127AEF" w:rsidP="00343E6C">
      <w:pPr>
        <w:numPr>
          <w:ilvl w:val="0"/>
          <w:numId w:val="54"/>
        </w:numPr>
        <w:spacing w:before="0" w:after="0" w:line="240" w:lineRule="auto"/>
        <w:ind w:left="714" w:hanging="357"/>
        <w:jc w:val="both"/>
      </w:pPr>
      <w:r w:rsidRPr="00B13F3C">
        <w:lastRenderedPageBreak/>
        <w:t>znalost předpisů týkající se rozpočtu,</w:t>
      </w:r>
    </w:p>
    <w:p w14:paraId="1EED5C0F" w14:textId="299A4744" w:rsidR="00E01055" w:rsidRPr="00B13F3C" w:rsidRDefault="00E01055" w:rsidP="00343E6C">
      <w:pPr>
        <w:numPr>
          <w:ilvl w:val="0"/>
          <w:numId w:val="54"/>
        </w:numPr>
        <w:spacing w:before="0" w:after="0" w:line="240" w:lineRule="auto"/>
        <w:ind w:left="714" w:hanging="357"/>
        <w:jc w:val="both"/>
      </w:pPr>
      <w:r w:rsidRPr="00B13F3C">
        <w:t>znalost týkající se skartačních lhůt účetních dokumentů</w:t>
      </w:r>
      <w:r w:rsidR="00F27278" w:rsidRPr="00B13F3C">
        <w:t>,</w:t>
      </w:r>
    </w:p>
    <w:p w14:paraId="41A6C2FE" w14:textId="77777777" w:rsidR="00CA53FD" w:rsidRPr="00B13F3C" w:rsidRDefault="00CA53FD" w:rsidP="00343E6C">
      <w:pPr>
        <w:numPr>
          <w:ilvl w:val="0"/>
          <w:numId w:val="54"/>
        </w:numPr>
        <w:spacing w:before="0" w:after="0" w:line="240" w:lineRule="auto"/>
        <w:ind w:left="714" w:hanging="357"/>
        <w:jc w:val="both"/>
      </w:pPr>
      <w:r w:rsidRPr="00B13F3C">
        <w:t>metodické vedení v oblasti své působnosti.</w:t>
      </w:r>
    </w:p>
    <w:p w14:paraId="35935C2C"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Měkké kompetence</w:t>
      </w:r>
    </w:p>
    <w:p w14:paraId="7143CBEA" w14:textId="77777777" w:rsidR="005D11F4" w:rsidRPr="00B13F3C" w:rsidRDefault="00CA53FD" w:rsidP="00343E6C">
      <w:pPr>
        <w:numPr>
          <w:ilvl w:val="0"/>
          <w:numId w:val="54"/>
        </w:numPr>
        <w:spacing w:before="0" w:after="0" w:line="240" w:lineRule="auto"/>
        <w:ind w:left="714" w:hanging="357"/>
        <w:jc w:val="both"/>
        <w:rPr>
          <w:rFonts w:eastAsiaTheme="majorEastAsia" w:cs="Arial"/>
          <w:szCs w:val="24"/>
          <w:lang w:eastAsia="cs-CZ"/>
        </w:rPr>
      </w:pPr>
      <w:r w:rsidRPr="00B13F3C">
        <w:t>A01 – 2, A02 – 2, A04 – 1, A05 – 1, A06 – 1, A07 – 2, A08 -1, A09 – 1, A10 – 1, A11 – 1, A12 – 1, A13 – 1.</w:t>
      </w:r>
      <w:bookmarkStart w:id="75" w:name="_Toc403378779"/>
    </w:p>
    <w:p w14:paraId="50F2B83B" w14:textId="77777777" w:rsidR="00CA53FD" w:rsidRPr="00B13F3C" w:rsidRDefault="00CA53FD" w:rsidP="00130AC7">
      <w:pPr>
        <w:keepNext/>
        <w:keepLines/>
        <w:spacing w:before="240" w:after="120" w:line="240" w:lineRule="auto"/>
        <w:jc w:val="center"/>
        <w:outlineLvl w:val="4"/>
        <w:rPr>
          <w:rFonts w:eastAsiaTheme="majorEastAsia" w:cs="Arial"/>
          <w:szCs w:val="24"/>
          <w:lang w:eastAsia="cs-CZ"/>
        </w:rPr>
      </w:pPr>
      <w:bookmarkStart w:id="76" w:name="_Toc215580241"/>
      <w:r w:rsidRPr="00B13F3C">
        <w:rPr>
          <w:rFonts w:eastAsiaTheme="majorEastAsia" w:cs="Arial"/>
          <w:szCs w:val="24"/>
          <w:lang w:eastAsia="cs-CZ"/>
        </w:rPr>
        <w:t>Účetní</w:t>
      </w:r>
      <w:bookmarkEnd w:id="75"/>
      <w:bookmarkEnd w:id="76"/>
    </w:p>
    <w:p w14:paraId="0A92A2C0" w14:textId="77777777" w:rsidR="0089494F" w:rsidRPr="00B13F3C" w:rsidRDefault="0089494F" w:rsidP="0089494F">
      <w:pPr>
        <w:spacing w:after="0" w:line="240" w:lineRule="auto"/>
        <w:rPr>
          <w:rFonts w:cs="Arial"/>
        </w:rPr>
      </w:pPr>
      <w:r w:rsidRPr="00B13F3C">
        <w:rPr>
          <w:rFonts w:cs="Arial"/>
        </w:rPr>
        <w:t xml:space="preserve">Pracovní </w:t>
      </w:r>
      <w:r w:rsidR="001F67B5" w:rsidRPr="00B13F3C">
        <w:rPr>
          <w:rFonts w:cs="Arial"/>
        </w:rPr>
        <w:t>činnosti</w:t>
      </w:r>
    </w:p>
    <w:p w14:paraId="10F9A5AA" w14:textId="77777777" w:rsidR="0089494F" w:rsidRPr="00B13F3C" w:rsidRDefault="0089494F" w:rsidP="00557123">
      <w:pPr>
        <w:numPr>
          <w:ilvl w:val="0"/>
          <w:numId w:val="63"/>
        </w:numPr>
        <w:spacing w:after="0" w:line="240" w:lineRule="auto"/>
        <w:contextualSpacing/>
        <w:jc w:val="both"/>
        <w:rPr>
          <w:rFonts w:cs="Arial"/>
        </w:rPr>
      </w:pPr>
      <w:bookmarkStart w:id="77" w:name="_Hlk182216588"/>
      <w:r w:rsidRPr="00B13F3C">
        <w:rPr>
          <w:rFonts w:cs="Arial"/>
        </w:rPr>
        <w:t>komplexně a samostatně účtuje v rámci uceleného okruhu účetnictví majetek, pohledávky a závazky, pokladní doklady, FKSP</w:t>
      </w:r>
      <w:r w:rsidR="005D11F4" w:rsidRPr="00B13F3C">
        <w:rPr>
          <w:rFonts w:cs="Arial"/>
        </w:rPr>
        <w:t>,</w:t>
      </w:r>
    </w:p>
    <w:p w14:paraId="54551EE8" w14:textId="5E35DB8B" w:rsidR="0089494F" w:rsidRPr="00B13F3C" w:rsidRDefault="0089494F" w:rsidP="00557123">
      <w:pPr>
        <w:numPr>
          <w:ilvl w:val="0"/>
          <w:numId w:val="66"/>
        </w:numPr>
        <w:spacing w:after="0" w:line="240" w:lineRule="auto"/>
        <w:contextualSpacing/>
        <w:jc w:val="both"/>
        <w:rPr>
          <w:rFonts w:cs="Arial"/>
        </w:rPr>
      </w:pPr>
      <w:r w:rsidRPr="00B13F3C">
        <w:rPr>
          <w:rFonts w:cs="Arial"/>
        </w:rPr>
        <w:t>provádí předpis pohledávek a závazků, vč</w:t>
      </w:r>
      <w:r w:rsidR="00E65D47" w:rsidRPr="00B13F3C">
        <w:rPr>
          <w:rFonts w:cs="Arial"/>
        </w:rPr>
        <w:t>etně</w:t>
      </w:r>
      <w:r w:rsidRPr="00B13F3C">
        <w:rPr>
          <w:rFonts w:cs="Arial"/>
        </w:rPr>
        <w:t xml:space="preserve"> odpisů</w:t>
      </w:r>
      <w:r w:rsidR="005D11F4" w:rsidRPr="00B13F3C">
        <w:rPr>
          <w:rFonts w:cs="Arial"/>
        </w:rPr>
        <w:t>,</w:t>
      </w:r>
    </w:p>
    <w:p w14:paraId="608F944E" w14:textId="13392083" w:rsidR="0089494F" w:rsidRPr="00B13F3C" w:rsidRDefault="00E65D47" w:rsidP="00557123">
      <w:pPr>
        <w:numPr>
          <w:ilvl w:val="0"/>
          <w:numId w:val="64"/>
        </w:numPr>
        <w:spacing w:after="0" w:line="240" w:lineRule="auto"/>
        <w:contextualSpacing/>
        <w:jc w:val="both"/>
        <w:rPr>
          <w:rFonts w:cs="Arial"/>
        </w:rPr>
      </w:pPr>
      <w:r w:rsidRPr="00B13F3C">
        <w:rPr>
          <w:rFonts w:cs="Arial"/>
        </w:rPr>
        <w:t>vypořádává podmíněné pohledávky a závazky,</w:t>
      </w:r>
    </w:p>
    <w:p w14:paraId="7F394EFF"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eviduje a vypořádává dohadné účty</w:t>
      </w:r>
      <w:r w:rsidR="005D11F4" w:rsidRPr="00B13F3C">
        <w:rPr>
          <w:rFonts w:cs="Arial"/>
        </w:rPr>
        <w:t>,</w:t>
      </w:r>
    </w:p>
    <w:p w14:paraId="54988499"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zpracováv</w:t>
      </w:r>
      <w:r w:rsidR="005D11F4" w:rsidRPr="00B13F3C">
        <w:rPr>
          <w:rFonts w:cs="Arial"/>
        </w:rPr>
        <w:t>á opravné položky k pohledávkám,</w:t>
      </w:r>
    </w:p>
    <w:p w14:paraId="7A23B413"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kompletně zajišťuje fakturaci</w:t>
      </w:r>
      <w:r w:rsidR="005D11F4" w:rsidRPr="00B13F3C">
        <w:rPr>
          <w:rFonts w:cs="Arial"/>
        </w:rPr>
        <w:t>,</w:t>
      </w:r>
    </w:p>
    <w:p w14:paraId="46C03C94"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zpracovává bankovní výpisy, předává záznamy o složení a vydání</w:t>
      </w:r>
      <w:r w:rsidR="005D11F4" w:rsidRPr="00B13F3C">
        <w:rPr>
          <w:rFonts w:cs="Arial"/>
        </w:rPr>
        <w:t>,</w:t>
      </w:r>
    </w:p>
    <w:p w14:paraId="57E0E762"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zajišťuje bezhotovostní platební styk a komunikaci s</w:t>
      </w:r>
      <w:r w:rsidR="005D11F4" w:rsidRPr="00B13F3C">
        <w:rPr>
          <w:rFonts w:cs="Arial"/>
        </w:rPr>
        <w:t> </w:t>
      </w:r>
      <w:r w:rsidRPr="00B13F3C">
        <w:rPr>
          <w:rFonts w:cs="Arial"/>
        </w:rPr>
        <w:t>ČNB</w:t>
      </w:r>
      <w:r w:rsidR="005D11F4" w:rsidRPr="00B13F3C">
        <w:rPr>
          <w:rFonts w:cs="Arial"/>
        </w:rPr>
        <w:t>,</w:t>
      </w:r>
    </w:p>
    <w:p w14:paraId="71D653B5"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provádí rezervace výdajů dle položek rozpočtové skladby v IRES a následný export do IISSP</w:t>
      </w:r>
      <w:r w:rsidR="005D11F4" w:rsidRPr="00B13F3C">
        <w:rPr>
          <w:rFonts w:cs="Arial"/>
        </w:rPr>
        <w:t>,</w:t>
      </w:r>
    </w:p>
    <w:p w14:paraId="54F83383" w14:textId="7F8531E5" w:rsidR="001469E7" w:rsidRPr="00B13F3C" w:rsidRDefault="001469E7" w:rsidP="00557123">
      <w:pPr>
        <w:numPr>
          <w:ilvl w:val="0"/>
          <w:numId w:val="64"/>
        </w:numPr>
        <w:spacing w:after="0" w:line="240" w:lineRule="auto"/>
        <w:contextualSpacing/>
        <w:jc w:val="both"/>
        <w:rPr>
          <w:rFonts w:cs="Arial"/>
        </w:rPr>
      </w:pPr>
      <w:r w:rsidRPr="00B13F3C">
        <w:rPr>
          <w:rFonts w:cs="Arial"/>
        </w:rPr>
        <w:t>provádí činnost spojené s evidencí majetku v informačním systému (zařazování, vyřazování, pronájem prodej, odpisy majetku),</w:t>
      </w:r>
    </w:p>
    <w:p w14:paraId="7592CF96" w14:textId="55F4C6B0" w:rsidR="00B755F5" w:rsidRPr="00B13F3C" w:rsidRDefault="00B755F5" w:rsidP="00557123">
      <w:pPr>
        <w:numPr>
          <w:ilvl w:val="0"/>
          <w:numId w:val="64"/>
        </w:numPr>
        <w:spacing w:after="0" w:line="240" w:lineRule="auto"/>
        <w:contextualSpacing/>
        <w:jc w:val="both"/>
        <w:rPr>
          <w:rFonts w:cs="Arial"/>
        </w:rPr>
      </w:pPr>
      <w:r w:rsidRPr="00B13F3C">
        <w:rPr>
          <w:rFonts w:cs="Arial"/>
        </w:rPr>
        <w:t xml:space="preserve">podílí se na inventurách majetku soudu, </w:t>
      </w:r>
      <w:r w:rsidR="004329F8" w:rsidRPr="00B13F3C">
        <w:rPr>
          <w:rFonts w:cs="Arial"/>
        </w:rPr>
        <w:t xml:space="preserve">na </w:t>
      </w:r>
      <w:r w:rsidRPr="00B13F3C">
        <w:rPr>
          <w:rFonts w:cs="Arial"/>
        </w:rPr>
        <w:t>zpracov</w:t>
      </w:r>
      <w:r w:rsidR="004329F8" w:rsidRPr="00B13F3C">
        <w:rPr>
          <w:rFonts w:cs="Arial"/>
        </w:rPr>
        <w:t>ání</w:t>
      </w:r>
      <w:r w:rsidRPr="00B13F3C">
        <w:rPr>
          <w:rFonts w:cs="Arial"/>
        </w:rPr>
        <w:t xml:space="preserve"> inventarizační</w:t>
      </w:r>
      <w:r w:rsidR="004329F8" w:rsidRPr="00B13F3C">
        <w:rPr>
          <w:rFonts w:cs="Arial"/>
        </w:rPr>
        <w:t>ch</w:t>
      </w:r>
      <w:r w:rsidRPr="00B13F3C">
        <w:rPr>
          <w:rFonts w:cs="Arial"/>
        </w:rPr>
        <w:t xml:space="preserve"> seznam</w:t>
      </w:r>
      <w:r w:rsidR="004329F8" w:rsidRPr="00B13F3C">
        <w:rPr>
          <w:rFonts w:cs="Arial"/>
        </w:rPr>
        <w:t>ů</w:t>
      </w:r>
      <w:r w:rsidRPr="00B13F3C">
        <w:rPr>
          <w:rFonts w:cs="Arial"/>
        </w:rPr>
        <w:t xml:space="preserve"> a ověř</w:t>
      </w:r>
      <w:r w:rsidR="004329F8" w:rsidRPr="00B13F3C">
        <w:rPr>
          <w:rFonts w:cs="Arial"/>
        </w:rPr>
        <w:t>ování</w:t>
      </w:r>
      <w:r w:rsidRPr="00B13F3C">
        <w:rPr>
          <w:rFonts w:cs="Arial"/>
        </w:rPr>
        <w:t xml:space="preserve"> souladu fyzického a účetního stavu majetku</w:t>
      </w:r>
      <w:r w:rsidR="004329F8" w:rsidRPr="00B13F3C">
        <w:rPr>
          <w:rFonts w:cs="Arial"/>
        </w:rPr>
        <w:t>,</w:t>
      </w:r>
    </w:p>
    <w:p w14:paraId="72C286A7"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zajišťuje a zadává údaje v rámci účetních záznamů pro účely sestavování účetních výkazů za ČR – PAP (Pomocný analytický přehled)</w:t>
      </w:r>
      <w:r w:rsidR="005D11F4" w:rsidRPr="00B13F3C">
        <w:rPr>
          <w:rFonts w:cs="Arial"/>
        </w:rPr>
        <w:t>,</w:t>
      </w:r>
    </w:p>
    <w:p w14:paraId="2BB4AECD" w14:textId="77777777" w:rsidR="0089494F" w:rsidRPr="00B13F3C" w:rsidRDefault="0089494F" w:rsidP="00557123">
      <w:pPr>
        <w:numPr>
          <w:ilvl w:val="0"/>
          <w:numId w:val="64"/>
        </w:numPr>
        <w:spacing w:after="0" w:line="240" w:lineRule="auto"/>
        <w:contextualSpacing/>
        <w:jc w:val="both"/>
        <w:rPr>
          <w:rFonts w:cs="Arial"/>
        </w:rPr>
      </w:pPr>
      <w:r w:rsidRPr="00B13F3C">
        <w:rPr>
          <w:rFonts w:cs="Arial"/>
        </w:rPr>
        <w:t>sestavuje a odesílá:</w:t>
      </w:r>
      <w:r w:rsidR="0085791E" w:rsidRPr="00B13F3C">
        <w:rPr>
          <w:rFonts w:cs="Arial"/>
        </w:rPr>
        <w:t xml:space="preserve"> f</w:t>
      </w:r>
      <w:r w:rsidRPr="00B13F3C">
        <w:rPr>
          <w:rFonts w:cs="Arial"/>
        </w:rPr>
        <w:t>inanční výkazy – vyhláškové</w:t>
      </w:r>
      <w:r w:rsidR="0085791E" w:rsidRPr="00B13F3C">
        <w:rPr>
          <w:rFonts w:cs="Arial"/>
        </w:rPr>
        <w:t xml:space="preserve">, </w:t>
      </w:r>
      <w:r w:rsidRPr="00B13F3C">
        <w:rPr>
          <w:rFonts w:cs="Arial"/>
        </w:rPr>
        <w:t>rezortní</w:t>
      </w:r>
      <w:r w:rsidR="0085791E" w:rsidRPr="00B13F3C">
        <w:rPr>
          <w:rFonts w:cs="Arial"/>
        </w:rPr>
        <w:t>, ú</w:t>
      </w:r>
      <w:r w:rsidRPr="00B13F3C">
        <w:rPr>
          <w:rFonts w:cs="Arial"/>
        </w:rPr>
        <w:t>četní výkazy (výkazy účetní závěrky)</w:t>
      </w:r>
      <w:r w:rsidR="005D11F4" w:rsidRPr="00B13F3C">
        <w:rPr>
          <w:rFonts w:cs="Arial"/>
        </w:rPr>
        <w:t>,</w:t>
      </w:r>
    </w:p>
    <w:p w14:paraId="4DA2CB4F" w14:textId="77777777" w:rsidR="0089494F" w:rsidRPr="00B13F3C" w:rsidRDefault="0089494F" w:rsidP="00557123">
      <w:pPr>
        <w:numPr>
          <w:ilvl w:val="0"/>
          <w:numId w:val="65"/>
        </w:numPr>
        <w:spacing w:after="0" w:line="240" w:lineRule="auto"/>
        <w:ind w:left="720"/>
        <w:contextualSpacing/>
        <w:jc w:val="both"/>
        <w:rPr>
          <w:rFonts w:cs="Arial"/>
        </w:rPr>
      </w:pPr>
      <w:r w:rsidRPr="00B13F3C">
        <w:rPr>
          <w:rFonts w:cs="Arial"/>
        </w:rPr>
        <w:t>v rámci mezitímní a řádné účetní závěrky sestavuje výkazy – rozvahu, podrozvahu, výsledovku, přílohu účetní závěrky, výkaz pohle</w:t>
      </w:r>
      <w:r w:rsidR="005D11F4" w:rsidRPr="00B13F3C">
        <w:rPr>
          <w:rFonts w:cs="Arial"/>
        </w:rPr>
        <w:t>dávek, které exportuje do CSÚIS,</w:t>
      </w:r>
    </w:p>
    <w:p w14:paraId="795E718F" w14:textId="77777777" w:rsidR="0089494F" w:rsidRPr="00B13F3C" w:rsidRDefault="0089494F" w:rsidP="00557123">
      <w:pPr>
        <w:numPr>
          <w:ilvl w:val="0"/>
          <w:numId w:val="65"/>
        </w:numPr>
        <w:spacing w:after="0" w:line="240" w:lineRule="auto"/>
        <w:ind w:left="720"/>
        <w:contextualSpacing/>
        <w:jc w:val="both"/>
        <w:rPr>
          <w:rFonts w:cs="Arial"/>
        </w:rPr>
      </w:pPr>
      <w:r w:rsidRPr="00B13F3C">
        <w:rPr>
          <w:rFonts w:cs="Arial"/>
        </w:rPr>
        <w:t>vyhodnocuje zprávy inboxu IISSP a kontroluje správnosti vazeb na ostatní výkazy</w:t>
      </w:r>
      <w:r w:rsidR="005D11F4" w:rsidRPr="00B13F3C">
        <w:rPr>
          <w:rFonts w:cs="Arial"/>
        </w:rPr>
        <w:t>,</w:t>
      </w:r>
    </w:p>
    <w:p w14:paraId="1432357F" w14:textId="77777777" w:rsidR="00E65D47" w:rsidRPr="00B13F3C" w:rsidRDefault="0089494F" w:rsidP="00E65D47">
      <w:pPr>
        <w:numPr>
          <w:ilvl w:val="0"/>
          <w:numId w:val="65"/>
        </w:numPr>
        <w:spacing w:after="0" w:line="240" w:lineRule="auto"/>
        <w:ind w:left="720"/>
        <w:contextualSpacing/>
        <w:jc w:val="both"/>
        <w:rPr>
          <w:rFonts w:cs="Arial"/>
        </w:rPr>
      </w:pPr>
      <w:r w:rsidRPr="00B13F3C">
        <w:rPr>
          <w:rFonts w:cs="Arial"/>
        </w:rPr>
        <w:t xml:space="preserve">provádí dokladové inventury, inventury cizích peněz, pohledávek, </w:t>
      </w:r>
      <w:r w:rsidR="00E65D47" w:rsidRPr="00B13F3C">
        <w:rPr>
          <w:rFonts w:cs="Arial"/>
        </w:rPr>
        <w:t xml:space="preserve">soudních úschov a </w:t>
      </w:r>
      <w:r w:rsidRPr="00B13F3C">
        <w:rPr>
          <w:rFonts w:cs="Arial"/>
        </w:rPr>
        <w:t>pořizuje inventurní soupisy</w:t>
      </w:r>
      <w:r w:rsidR="005D11F4" w:rsidRPr="00B13F3C">
        <w:rPr>
          <w:rFonts w:cs="Arial"/>
        </w:rPr>
        <w:t>,</w:t>
      </w:r>
    </w:p>
    <w:p w14:paraId="64B62D59" w14:textId="704EA58E" w:rsidR="00D507B8" w:rsidRPr="00B13F3C" w:rsidRDefault="00D507B8" w:rsidP="00E65D47">
      <w:pPr>
        <w:numPr>
          <w:ilvl w:val="0"/>
          <w:numId w:val="65"/>
        </w:numPr>
        <w:spacing w:after="0" w:line="240" w:lineRule="auto"/>
        <w:ind w:left="720"/>
        <w:contextualSpacing/>
        <w:jc w:val="both"/>
        <w:rPr>
          <w:rFonts w:cs="Arial"/>
        </w:rPr>
      </w:pPr>
      <w:r w:rsidRPr="00B13F3C">
        <w:t>vypracovává šetření pro resortní i mimoresortní orgány týkající se výkaznictví apod.</w:t>
      </w:r>
    </w:p>
    <w:p w14:paraId="3BF68EA4" w14:textId="77777777" w:rsidR="0089494F" w:rsidRPr="00B13F3C" w:rsidRDefault="0089494F" w:rsidP="00557123">
      <w:pPr>
        <w:numPr>
          <w:ilvl w:val="0"/>
          <w:numId w:val="65"/>
        </w:numPr>
        <w:spacing w:after="0" w:line="240" w:lineRule="auto"/>
        <w:ind w:left="720"/>
        <w:contextualSpacing/>
        <w:jc w:val="both"/>
        <w:rPr>
          <w:rFonts w:cs="Arial"/>
        </w:rPr>
      </w:pPr>
      <w:r w:rsidRPr="00B13F3C">
        <w:rPr>
          <w:rFonts w:cs="Arial"/>
        </w:rPr>
        <w:t>vede a aktualizuje seznam dokumentů odevzdaných do spisovny týkající se účtárny soudu</w:t>
      </w:r>
      <w:r w:rsidR="005D11F4" w:rsidRPr="00B13F3C">
        <w:rPr>
          <w:rFonts w:cs="Arial"/>
        </w:rPr>
        <w:t>,</w:t>
      </w:r>
    </w:p>
    <w:p w14:paraId="7CCB0536" w14:textId="77777777" w:rsidR="0089494F" w:rsidRPr="00B13F3C" w:rsidRDefault="0089494F" w:rsidP="00557123">
      <w:pPr>
        <w:numPr>
          <w:ilvl w:val="0"/>
          <w:numId w:val="65"/>
        </w:numPr>
        <w:spacing w:after="0" w:line="240" w:lineRule="auto"/>
        <w:ind w:left="720"/>
        <w:contextualSpacing/>
        <w:jc w:val="both"/>
        <w:rPr>
          <w:rFonts w:cs="Arial"/>
        </w:rPr>
      </w:pPr>
      <w:r w:rsidRPr="00B13F3C">
        <w:rPr>
          <w:rFonts w:cs="Arial"/>
        </w:rPr>
        <w:t>předkládá dokumenty týkající se činnosti účtárny ke skartačnímu řízení</w:t>
      </w:r>
      <w:r w:rsidR="005D11F4" w:rsidRPr="00B13F3C">
        <w:rPr>
          <w:rFonts w:cs="Arial"/>
        </w:rPr>
        <w:t>.</w:t>
      </w:r>
    </w:p>
    <w:bookmarkEnd w:id="77"/>
    <w:p w14:paraId="1393EE71" w14:textId="77777777" w:rsidR="0089494F" w:rsidRPr="00B13F3C" w:rsidRDefault="0089494F" w:rsidP="00D32BD0">
      <w:pPr>
        <w:spacing w:after="0" w:line="240" w:lineRule="auto"/>
        <w:rPr>
          <w:rFonts w:cs="Arial"/>
        </w:rPr>
      </w:pPr>
      <w:r w:rsidRPr="00B13F3C">
        <w:rPr>
          <w:rFonts w:cs="Arial"/>
        </w:rPr>
        <w:t>Odpovědnost</w:t>
      </w:r>
    </w:p>
    <w:p w14:paraId="2D2F286A" w14:textId="77777777" w:rsidR="0089494F" w:rsidRPr="00B13F3C" w:rsidRDefault="0089494F" w:rsidP="00557123">
      <w:pPr>
        <w:numPr>
          <w:ilvl w:val="0"/>
          <w:numId w:val="67"/>
        </w:numPr>
        <w:spacing w:after="0" w:line="240" w:lineRule="auto"/>
        <w:contextualSpacing/>
        <w:rPr>
          <w:rFonts w:cs="Arial"/>
        </w:rPr>
      </w:pPr>
      <w:r w:rsidRPr="00B13F3C">
        <w:rPr>
          <w:rFonts w:cs="Arial"/>
        </w:rPr>
        <w:t>odpovídá za finanční účetnictví</w:t>
      </w:r>
      <w:r w:rsidR="002A4D9E" w:rsidRPr="00B13F3C">
        <w:rPr>
          <w:rFonts w:cs="Arial"/>
        </w:rPr>
        <w:t>,</w:t>
      </w:r>
    </w:p>
    <w:p w14:paraId="052E294D" w14:textId="77777777" w:rsidR="00497B36" w:rsidRPr="00B13F3C" w:rsidRDefault="0089494F" w:rsidP="00557123">
      <w:pPr>
        <w:numPr>
          <w:ilvl w:val="0"/>
          <w:numId w:val="67"/>
        </w:numPr>
        <w:spacing w:after="0" w:line="240" w:lineRule="auto"/>
        <w:contextualSpacing/>
        <w:rPr>
          <w:rFonts w:cs="Arial"/>
        </w:rPr>
      </w:pPr>
      <w:r w:rsidRPr="00B13F3C">
        <w:rPr>
          <w:rFonts w:cs="Arial"/>
        </w:rPr>
        <w:t>odpovídá za data ve státní pokladně v rámci své činnosti</w:t>
      </w:r>
      <w:r w:rsidR="00E40F4C" w:rsidRPr="00B13F3C">
        <w:rPr>
          <w:rFonts w:cs="Arial"/>
        </w:rPr>
        <w:t>.</w:t>
      </w:r>
    </w:p>
    <w:p w14:paraId="56F32AB0" w14:textId="77777777" w:rsidR="00CA53FD" w:rsidRPr="00B13F3C" w:rsidRDefault="00CA53FD" w:rsidP="00D32BD0">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obecné</w:t>
      </w:r>
    </w:p>
    <w:p w14:paraId="49B99939" w14:textId="77777777" w:rsidR="00CA53FD" w:rsidRPr="00B13F3C" w:rsidRDefault="00CA53FD" w:rsidP="00343E6C">
      <w:pPr>
        <w:numPr>
          <w:ilvl w:val="0"/>
          <w:numId w:val="54"/>
        </w:numPr>
        <w:spacing w:before="0" w:after="0" w:line="240" w:lineRule="auto"/>
        <w:ind w:left="714" w:hanging="357"/>
        <w:jc w:val="both"/>
      </w:pPr>
      <w:r w:rsidRPr="00B13F3C">
        <w:t>B01 – 1, B03 – 2, B04 – 2, B05 – 1.</w:t>
      </w:r>
    </w:p>
    <w:p w14:paraId="70380023"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specifické</w:t>
      </w:r>
    </w:p>
    <w:p w14:paraId="2F6A3627" w14:textId="77777777" w:rsidR="00CA53FD" w:rsidRPr="00B13F3C" w:rsidRDefault="00CA53FD" w:rsidP="00343E6C">
      <w:pPr>
        <w:numPr>
          <w:ilvl w:val="0"/>
          <w:numId w:val="54"/>
        </w:numPr>
        <w:spacing w:before="0" w:after="0" w:line="240" w:lineRule="auto"/>
        <w:ind w:left="714" w:hanging="357"/>
        <w:jc w:val="both"/>
      </w:pPr>
      <w:r w:rsidRPr="00B13F3C">
        <w:t>znalost účetních a dalších souvisejících předpisů,</w:t>
      </w:r>
    </w:p>
    <w:p w14:paraId="18AC3E54" w14:textId="77777777" w:rsidR="00EC674F" w:rsidRPr="00B13F3C" w:rsidRDefault="00CA53FD" w:rsidP="00343E6C">
      <w:pPr>
        <w:numPr>
          <w:ilvl w:val="0"/>
          <w:numId w:val="54"/>
        </w:numPr>
        <w:spacing w:before="0" w:after="0" w:line="240" w:lineRule="auto"/>
        <w:ind w:left="714" w:hanging="357"/>
        <w:jc w:val="both"/>
      </w:pPr>
      <w:r w:rsidRPr="00B13F3C">
        <w:t>zpracování analytických výstupů z</w:t>
      </w:r>
      <w:r w:rsidR="00A5123F" w:rsidRPr="00B13F3C">
        <w:t> </w:t>
      </w:r>
      <w:r w:rsidRPr="00B13F3C">
        <w:t>účetnictví</w:t>
      </w:r>
      <w:r w:rsidR="00A5123F" w:rsidRPr="00B13F3C">
        <w:t>,</w:t>
      </w:r>
    </w:p>
    <w:p w14:paraId="22DFCCEC" w14:textId="77777777" w:rsidR="00CA53FD" w:rsidRPr="00B13F3C" w:rsidRDefault="00EC674F" w:rsidP="00343E6C">
      <w:pPr>
        <w:numPr>
          <w:ilvl w:val="0"/>
          <w:numId w:val="54"/>
        </w:numPr>
        <w:spacing w:before="0" w:after="0" w:line="240" w:lineRule="auto"/>
        <w:ind w:left="714" w:hanging="357"/>
        <w:jc w:val="both"/>
      </w:pPr>
      <w:r w:rsidRPr="00B13F3C">
        <w:t>znalost předpisů týkající se rozpočtu</w:t>
      </w:r>
      <w:r w:rsidR="00CA53FD" w:rsidRPr="00B13F3C">
        <w:t>.</w:t>
      </w:r>
    </w:p>
    <w:p w14:paraId="7EC53A3E"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lastRenderedPageBreak/>
        <w:t>Měkké kompetence</w:t>
      </w:r>
    </w:p>
    <w:p w14:paraId="6F586BC9" w14:textId="77777777" w:rsidR="00CA53FD" w:rsidRPr="00B13F3C" w:rsidRDefault="00CA53FD" w:rsidP="00343E6C">
      <w:pPr>
        <w:numPr>
          <w:ilvl w:val="0"/>
          <w:numId w:val="54"/>
        </w:numPr>
        <w:spacing w:before="0" w:after="0" w:line="240" w:lineRule="auto"/>
        <w:ind w:left="714" w:hanging="357"/>
        <w:jc w:val="both"/>
      </w:pPr>
      <w:r w:rsidRPr="00B13F3C">
        <w:t>A01 – 2, A02 – 2, A04 – 1, A05 – 1, A06 – 1, A07 – 2, A08 -1, A09 – 1, A10 – 1, A11 – 1, A12 – 1, A13 – 1.</w:t>
      </w:r>
    </w:p>
    <w:p w14:paraId="2E2BE340" w14:textId="77777777" w:rsidR="003E180C" w:rsidRPr="00B13F3C" w:rsidRDefault="003E180C" w:rsidP="003E180C">
      <w:pPr>
        <w:keepNext/>
        <w:keepLines/>
        <w:spacing w:before="240" w:after="120"/>
        <w:ind w:left="360"/>
        <w:jc w:val="center"/>
        <w:outlineLvl w:val="4"/>
        <w:rPr>
          <w:rFonts w:eastAsiaTheme="majorEastAsia"/>
        </w:rPr>
      </w:pPr>
      <w:bookmarkStart w:id="78" w:name="_Toc215580242"/>
      <w:r w:rsidRPr="00B13F3C">
        <w:rPr>
          <w:rFonts w:eastAsiaTheme="majorEastAsia"/>
        </w:rPr>
        <w:t>Mzdový účetní</w:t>
      </w:r>
      <w:bookmarkEnd w:id="78"/>
    </w:p>
    <w:p w14:paraId="21C3CA85" w14:textId="77777777" w:rsidR="00340A05" w:rsidRPr="00B13F3C" w:rsidRDefault="00340A05" w:rsidP="00340A05">
      <w:pPr>
        <w:spacing w:after="0"/>
        <w:jc w:val="both"/>
        <w:rPr>
          <w:rFonts w:cs="Arial"/>
        </w:rPr>
      </w:pPr>
      <w:bookmarkStart w:id="79" w:name="_Toc403378781"/>
      <w:bookmarkStart w:id="80" w:name="_Toc403378780"/>
      <w:r w:rsidRPr="00B13F3C">
        <w:rPr>
          <w:rFonts w:cs="Arial"/>
        </w:rPr>
        <w:t>Pracovní činnosti:</w:t>
      </w:r>
    </w:p>
    <w:p w14:paraId="6F3D27AE" w14:textId="5538B907" w:rsidR="00340A05" w:rsidRPr="00B13F3C" w:rsidRDefault="00340A05" w:rsidP="006E193E">
      <w:pPr>
        <w:pStyle w:val="Odstavecseseznamem"/>
        <w:numPr>
          <w:ilvl w:val="0"/>
          <w:numId w:val="86"/>
        </w:numPr>
        <w:ind w:left="567"/>
      </w:pPr>
      <w:r w:rsidRPr="00B13F3C">
        <w:t xml:space="preserve">provádí přípravu a zpracování údajů pro výpočet </w:t>
      </w:r>
      <w:r w:rsidR="00E81AF7" w:rsidRPr="00B13F3C">
        <w:t>platů</w:t>
      </w:r>
      <w:r w:rsidRPr="00B13F3C">
        <w:t>,</w:t>
      </w:r>
    </w:p>
    <w:p w14:paraId="18283679" w14:textId="394EB2BC" w:rsidR="00340A05" w:rsidRPr="00B13F3C" w:rsidRDefault="00340A05" w:rsidP="006E193E">
      <w:pPr>
        <w:pStyle w:val="Odstavecseseznamem"/>
        <w:numPr>
          <w:ilvl w:val="0"/>
          <w:numId w:val="86"/>
        </w:numPr>
        <w:ind w:left="567"/>
      </w:pPr>
      <w:r w:rsidRPr="00B13F3C">
        <w:t xml:space="preserve">zpracovává podklady k zaúčtování </w:t>
      </w:r>
      <w:r w:rsidR="00E81AF7" w:rsidRPr="00B13F3C">
        <w:t>platů</w:t>
      </w:r>
      <w:r w:rsidRPr="00B13F3C">
        <w:t xml:space="preserve"> (předpis </w:t>
      </w:r>
      <w:r w:rsidR="00E81AF7" w:rsidRPr="00B13F3C">
        <w:t>platů</w:t>
      </w:r>
      <w:r w:rsidRPr="00B13F3C">
        <w:t>),</w:t>
      </w:r>
    </w:p>
    <w:p w14:paraId="59BE87F6" w14:textId="424A52A6" w:rsidR="00340A05" w:rsidRPr="00B13F3C" w:rsidRDefault="00340A05" w:rsidP="006E193E">
      <w:pPr>
        <w:pStyle w:val="Odstavecseseznamem"/>
        <w:numPr>
          <w:ilvl w:val="0"/>
          <w:numId w:val="86"/>
        </w:numPr>
        <w:ind w:left="567"/>
      </w:pPr>
      <w:r w:rsidRPr="00B13F3C">
        <w:t xml:space="preserve">zajišťuje výpočet </w:t>
      </w:r>
      <w:r w:rsidR="005C377C" w:rsidRPr="00B13F3C">
        <w:t>platů</w:t>
      </w:r>
      <w:r w:rsidRPr="00B13F3C">
        <w:t>, jejich výplatu a zúčtování,</w:t>
      </w:r>
    </w:p>
    <w:p w14:paraId="7D72D78F" w14:textId="77777777" w:rsidR="00340A05" w:rsidRPr="00B13F3C" w:rsidRDefault="00340A05" w:rsidP="006E193E">
      <w:pPr>
        <w:pStyle w:val="Odstavecseseznamem"/>
        <w:numPr>
          <w:ilvl w:val="0"/>
          <w:numId w:val="86"/>
        </w:numPr>
        <w:ind w:left="567"/>
      </w:pPr>
      <w:r w:rsidRPr="00B13F3C">
        <w:t>pořizuje komplexní výstupní sestavy a jejich archivaci,</w:t>
      </w:r>
    </w:p>
    <w:p w14:paraId="39C47812" w14:textId="08552A6D" w:rsidR="00340A05" w:rsidRPr="00B13F3C" w:rsidRDefault="00340A05" w:rsidP="006E193E">
      <w:pPr>
        <w:pStyle w:val="Odstavecseseznamem"/>
        <w:numPr>
          <w:ilvl w:val="0"/>
          <w:numId w:val="86"/>
        </w:numPr>
        <w:ind w:left="567"/>
      </w:pPr>
      <w:r w:rsidRPr="00B13F3C">
        <w:t>zajišťuje výpočet pojistného na sociální a zdravotní pojištění zaměstnanců vč</w:t>
      </w:r>
      <w:r w:rsidR="006F162F" w:rsidRPr="00B13F3C">
        <w:t>etně</w:t>
      </w:r>
      <w:r w:rsidRPr="00B13F3C">
        <w:t xml:space="preserve"> podání Přehledu plateb pojistného na zdravotní pojišťovny a Přehledu o výši pojistného na ČSSZ,</w:t>
      </w:r>
    </w:p>
    <w:p w14:paraId="413F0C67" w14:textId="6B62E8FB" w:rsidR="00340A05" w:rsidRPr="00B13F3C" w:rsidRDefault="00340A05" w:rsidP="006E193E">
      <w:pPr>
        <w:pStyle w:val="Odstavecseseznamem"/>
        <w:numPr>
          <w:ilvl w:val="0"/>
          <w:numId w:val="86"/>
        </w:numPr>
        <w:ind w:left="567"/>
      </w:pPr>
      <w:r w:rsidRPr="00B13F3C">
        <w:t xml:space="preserve">provádí Hromadné oznámení zaměstnavatele na portále ZP při vzniku/ukončení pracovního poměru zaměstnanců a přísedících, nástupu či ukončení mateřské dovolené </w:t>
      </w:r>
      <w:r w:rsidR="00BD32F2" w:rsidRPr="00B13F3C">
        <w:t>apod</w:t>
      </w:r>
      <w:r w:rsidRPr="00B13F3C">
        <w:t>.,</w:t>
      </w:r>
    </w:p>
    <w:p w14:paraId="2ACB984C" w14:textId="77777777" w:rsidR="00340A05" w:rsidRPr="00B13F3C" w:rsidRDefault="00340A05" w:rsidP="006E193E">
      <w:pPr>
        <w:pStyle w:val="Odstavecseseznamem"/>
        <w:numPr>
          <w:ilvl w:val="0"/>
          <w:numId w:val="86"/>
        </w:numPr>
        <w:ind w:left="567"/>
      </w:pPr>
      <w:r w:rsidRPr="00B13F3C">
        <w:t>zpracovává e-neschopenky,</w:t>
      </w:r>
    </w:p>
    <w:p w14:paraId="5F9E5D05" w14:textId="77777777" w:rsidR="00340A05" w:rsidRPr="00B13F3C" w:rsidRDefault="00340A05" w:rsidP="006E193E">
      <w:pPr>
        <w:pStyle w:val="Odstavecseseznamem"/>
        <w:numPr>
          <w:ilvl w:val="0"/>
          <w:numId w:val="86"/>
        </w:numPr>
        <w:ind w:left="567"/>
      </w:pPr>
      <w:r w:rsidRPr="00B13F3C">
        <w:t>zasílá přílohy na ČSSZ při pracovní neschopnosti/ošetřování,</w:t>
      </w:r>
    </w:p>
    <w:p w14:paraId="5963789C" w14:textId="3851911B" w:rsidR="00340A05" w:rsidRPr="00B13F3C" w:rsidRDefault="00340A05" w:rsidP="006E193E">
      <w:pPr>
        <w:pStyle w:val="Odstavecseseznamem"/>
        <w:numPr>
          <w:ilvl w:val="0"/>
          <w:numId w:val="86"/>
        </w:numPr>
        <w:ind w:left="567"/>
      </w:pPr>
      <w:r w:rsidRPr="00B13F3C">
        <w:t>zpracovává a vede evidence exekucí</w:t>
      </w:r>
      <w:r w:rsidR="000D5342" w:rsidRPr="00B13F3C">
        <w:t xml:space="preserve"> zaměstnanců</w:t>
      </w:r>
      <w:r w:rsidRPr="00B13F3C">
        <w:t>,</w:t>
      </w:r>
    </w:p>
    <w:p w14:paraId="5816D2CF" w14:textId="5B8D5379" w:rsidR="00340A05" w:rsidRPr="00B13F3C" w:rsidRDefault="00340A05" w:rsidP="006E193E">
      <w:pPr>
        <w:pStyle w:val="Odstavecseseznamem"/>
        <w:numPr>
          <w:ilvl w:val="0"/>
          <w:numId w:val="86"/>
        </w:numPr>
        <w:ind w:left="567"/>
      </w:pPr>
      <w:r w:rsidRPr="00B13F3C">
        <w:t xml:space="preserve">vystavuje potvrzení pro </w:t>
      </w:r>
      <w:r w:rsidR="00E81AF7" w:rsidRPr="00B13F3C">
        <w:t xml:space="preserve">zaměstnance týkající se </w:t>
      </w:r>
      <w:r w:rsidR="005C377C" w:rsidRPr="00B13F3C">
        <w:t>platů,</w:t>
      </w:r>
    </w:p>
    <w:p w14:paraId="7EA23CBE" w14:textId="77777777" w:rsidR="00340A05" w:rsidRPr="00B13F3C" w:rsidRDefault="00340A05" w:rsidP="006E193E">
      <w:pPr>
        <w:pStyle w:val="Odstavecseseznamem"/>
        <w:numPr>
          <w:ilvl w:val="0"/>
          <w:numId w:val="86"/>
        </w:numPr>
        <w:ind w:left="567"/>
      </w:pPr>
      <w:r w:rsidRPr="00B13F3C">
        <w:t>spravuje a eviduje mzdové listy,</w:t>
      </w:r>
    </w:p>
    <w:p w14:paraId="3101344B" w14:textId="77777777" w:rsidR="00340A05" w:rsidRPr="00B13F3C" w:rsidRDefault="00340A05" w:rsidP="006E193E">
      <w:pPr>
        <w:pStyle w:val="Odstavecseseznamem"/>
        <w:numPr>
          <w:ilvl w:val="0"/>
          <w:numId w:val="86"/>
        </w:numPr>
        <w:ind w:left="567"/>
      </w:pPr>
      <w:r w:rsidRPr="00B13F3C">
        <w:t>vede a odesílá evidenční listy důchodového pojištění,</w:t>
      </w:r>
    </w:p>
    <w:p w14:paraId="163FF10C" w14:textId="77777777" w:rsidR="00340A05" w:rsidRPr="00B13F3C" w:rsidRDefault="00340A05" w:rsidP="006E193E">
      <w:pPr>
        <w:pStyle w:val="Odstavecseseznamem"/>
        <w:numPr>
          <w:ilvl w:val="0"/>
          <w:numId w:val="86"/>
        </w:numPr>
        <w:ind w:left="567"/>
      </w:pPr>
      <w:r w:rsidRPr="00B13F3C">
        <w:t>provádí Vyúčtování daně z příjmu ze závislé činnosti,</w:t>
      </w:r>
    </w:p>
    <w:p w14:paraId="2E0F1DFF" w14:textId="77777777" w:rsidR="00340A05" w:rsidRPr="00B13F3C" w:rsidRDefault="00340A05" w:rsidP="006E193E">
      <w:pPr>
        <w:pStyle w:val="Odstavecseseznamem"/>
        <w:numPr>
          <w:ilvl w:val="0"/>
          <w:numId w:val="86"/>
        </w:numPr>
        <w:ind w:left="567"/>
      </w:pPr>
      <w:r w:rsidRPr="00B13F3C">
        <w:t>provádí Roční zúčtování daně,</w:t>
      </w:r>
    </w:p>
    <w:p w14:paraId="3EA366D8" w14:textId="77777777" w:rsidR="00FF5ED4" w:rsidRPr="00B13F3C" w:rsidRDefault="00FF5ED4" w:rsidP="006E193E">
      <w:pPr>
        <w:pStyle w:val="Odstavecseseznamem"/>
        <w:numPr>
          <w:ilvl w:val="0"/>
          <w:numId w:val="86"/>
        </w:numPr>
        <w:ind w:left="567"/>
      </w:pPr>
      <w:r w:rsidRPr="00B13F3C">
        <w:t>podepisuje propustky a kontroluje jejich evidenci,</w:t>
      </w:r>
    </w:p>
    <w:p w14:paraId="4A78FD7C" w14:textId="63210F46" w:rsidR="00CA4289" w:rsidRPr="00B13F3C" w:rsidRDefault="00CA4289" w:rsidP="006E193E">
      <w:pPr>
        <w:pStyle w:val="Odstavecseseznamem"/>
        <w:numPr>
          <w:ilvl w:val="0"/>
          <w:numId w:val="86"/>
        </w:numPr>
        <w:ind w:left="567"/>
        <w:rPr>
          <w:szCs w:val="28"/>
        </w:rPr>
      </w:pPr>
      <w:r w:rsidRPr="00B13F3C">
        <w:t>kontroluje evidenci a dodržování pracovní doby zaměstnanců soudu s výjimkou soudců</w:t>
      </w:r>
      <w:r w:rsidR="00F9483A" w:rsidRPr="00B13F3C">
        <w:t>,</w:t>
      </w:r>
      <w:r w:rsidRPr="00B13F3C">
        <w:t xml:space="preserve"> asistentů soudců</w:t>
      </w:r>
      <w:r w:rsidR="00F9483A" w:rsidRPr="00B13F3C">
        <w:t xml:space="preserve"> a justičních kandidátů,</w:t>
      </w:r>
    </w:p>
    <w:p w14:paraId="02C657DD" w14:textId="2A209290" w:rsidR="00340A05" w:rsidRPr="00B13F3C" w:rsidRDefault="00340A05" w:rsidP="006E193E">
      <w:pPr>
        <w:pStyle w:val="Odstavecseseznamem"/>
        <w:numPr>
          <w:ilvl w:val="0"/>
          <w:numId w:val="86"/>
        </w:numPr>
        <w:ind w:left="567"/>
      </w:pPr>
      <w:r w:rsidRPr="00B13F3C">
        <w:t>vypracovává šetření pro resortní i mimoresortní orgány týkající se platů a náhrad platů zaměstnanců, soudců, přísedících či svědků,</w:t>
      </w:r>
    </w:p>
    <w:p w14:paraId="0E256A37" w14:textId="77777777" w:rsidR="00340A05" w:rsidRPr="00B13F3C" w:rsidRDefault="00340A05" w:rsidP="006E193E">
      <w:pPr>
        <w:pStyle w:val="Odstavecseseznamem"/>
        <w:numPr>
          <w:ilvl w:val="0"/>
          <w:numId w:val="86"/>
        </w:numPr>
        <w:ind w:left="567"/>
      </w:pPr>
      <w:r w:rsidRPr="00B13F3C">
        <w:t>zajišťuje organizační činnosti související s pracovními cestami a s vyúčtováním cestovních náhrad zaměstnanců a soudců.</w:t>
      </w:r>
    </w:p>
    <w:p w14:paraId="4C688AE9" w14:textId="77777777" w:rsidR="00340A05" w:rsidRPr="00B13F3C" w:rsidRDefault="00340A05" w:rsidP="00340A05">
      <w:pPr>
        <w:spacing w:after="0"/>
        <w:rPr>
          <w:rFonts w:cs="Arial"/>
        </w:rPr>
      </w:pPr>
      <w:r w:rsidRPr="00B13F3C">
        <w:rPr>
          <w:rFonts w:cs="Arial"/>
        </w:rPr>
        <w:t>Odpovědnost:</w:t>
      </w:r>
    </w:p>
    <w:p w14:paraId="61A5EFB3" w14:textId="50939817" w:rsidR="00340A05" w:rsidRPr="00B13F3C" w:rsidRDefault="00340A05" w:rsidP="00340A05">
      <w:pPr>
        <w:numPr>
          <w:ilvl w:val="0"/>
          <w:numId w:val="67"/>
        </w:numPr>
        <w:spacing w:after="0" w:line="240" w:lineRule="auto"/>
        <w:ind w:hanging="436"/>
        <w:contextualSpacing/>
        <w:rPr>
          <w:rFonts w:cs="Arial"/>
        </w:rPr>
      </w:pPr>
      <w:r w:rsidRPr="00B13F3C">
        <w:rPr>
          <w:rFonts w:cs="Arial"/>
        </w:rPr>
        <w:t xml:space="preserve">odpovídá za </w:t>
      </w:r>
      <w:r w:rsidR="00344FD0" w:rsidRPr="00B13F3C">
        <w:rPr>
          <w:rFonts w:cs="Arial"/>
        </w:rPr>
        <w:t>platovou</w:t>
      </w:r>
      <w:r w:rsidRPr="00B13F3C">
        <w:rPr>
          <w:rFonts w:cs="Arial"/>
        </w:rPr>
        <w:t xml:space="preserve"> agendu,</w:t>
      </w:r>
    </w:p>
    <w:p w14:paraId="35E984D0" w14:textId="77777777" w:rsidR="00340A05" w:rsidRPr="00B13F3C" w:rsidRDefault="00340A05" w:rsidP="00340A05">
      <w:pPr>
        <w:numPr>
          <w:ilvl w:val="0"/>
          <w:numId w:val="67"/>
        </w:numPr>
        <w:spacing w:after="0" w:line="240" w:lineRule="auto"/>
        <w:ind w:hanging="436"/>
        <w:contextualSpacing/>
        <w:rPr>
          <w:rFonts w:cs="Arial"/>
        </w:rPr>
      </w:pPr>
      <w:r w:rsidRPr="00B13F3C">
        <w:rPr>
          <w:rFonts w:cs="Arial"/>
        </w:rPr>
        <w:t>odpovídá za finanční účetnictví v rámci své agendy,</w:t>
      </w:r>
    </w:p>
    <w:p w14:paraId="5A98F0C9" w14:textId="77777777" w:rsidR="00340A05" w:rsidRPr="00B13F3C" w:rsidRDefault="00340A05" w:rsidP="00340A05">
      <w:pPr>
        <w:numPr>
          <w:ilvl w:val="0"/>
          <w:numId w:val="67"/>
        </w:numPr>
        <w:spacing w:before="0" w:after="120" w:line="240" w:lineRule="auto"/>
        <w:ind w:left="721" w:hanging="437"/>
        <w:rPr>
          <w:rFonts w:cs="Arial"/>
        </w:rPr>
      </w:pPr>
      <w:r w:rsidRPr="00B13F3C">
        <w:t>odpovídá za evidenci a vyúčtování cestovních náhrad</w:t>
      </w:r>
      <w:r w:rsidRPr="00B13F3C">
        <w:rPr>
          <w:rFonts w:cs="Arial"/>
        </w:rPr>
        <w:t>.</w:t>
      </w:r>
    </w:p>
    <w:p w14:paraId="385A24F7" w14:textId="77777777" w:rsidR="00340A05" w:rsidRPr="00B13F3C" w:rsidRDefault="00340A05" w:rsidP="00340A05">
      <w:pPr>
        <w:autoSpaceDE w:val="0"/>
        <w:autoSpaceDN w:val="0"/>
        <w:adjustRightInd w:val="0"/>
        <w:spacing w:after="0"/>
        <w:rPr>
          <w:rFonts w:eastAsiaTheme="minorEastAsia" w:cs="Arial"/>
          <w:bCs/>
          <w:szCs w:val="24"/>
          <w:lang w:eastAsia="cs-CZ"/>
        </w:rPr>
      </w:pPr>
      <w:r w:rsidRPr="00B13F3C">
        <w:rPr>
          <w:rFonts w:eastAsiaTheme="minorEastAsia" w:cs="Arial"/>
          <w:bCs/>
          <w:szCs w:val="24"/>
          <w:lang w:eastAsia="cs-CZ"/>
        </w:rPr>
        <w:t>Odborné kompetence obecné</w:t>
      </w:r>
    </w:p>
    <w:p w14:paraId="7548D851" w14:textId="77777777" w:rsidR="00340A05" w:rsidRPr="00B13F3C" w:rsidRDefault="00340A05" w:rsidP="00340A05">
      <w:pPr>
        <w:numPr>
          <w:ilvl w:val="0"/>
          <w:numId w:val="54"/>
        </w:numPr>
        <w:spacing w:before="0" w:after="0" w:line="240" w:lineRule="auto"/>
        <w:ind w:left="714" w:hanging="357"/>
        <w:jc w:val="both"/>
      </w:pPr>
      <w:r w:rsidRPr="00B13F3C">
        <w:t>B01 – 1, B03 – 2, B04 – 2, B05 – 1.</w:t>
      </w:r>
    </w:p>
    <w:p w14:paraId="069F8B4C" w14:textId="77777777" w:rsidR="00340A05" w:rsidRPr="00B13F3C" w:rsidRDefault="00340A05" w:rsidP="00340A05">
      <w:pPr>
        <w:autoSpaceDE w:val="0"/>
        <w:autoSpaceDN w:val="0"/>
        <w:adjustRightInd w:val="0"/>
        <w:spacing w:after="0"/>
        <w:rPr>
          <w:rFonts w:eastAsiaTheme="minorEastAsia" w:cs="Arial"/>
          <w:bCs/>
          <w:szCs w:val="24"/>
          <w:lang w:eastAsia="cs-CZ"/>
        </w:rPr>
      </w:pPr>
      <w:r w:rsidRPr="00B13F3C">
        <w:rPr>
          <w:rFonts w:eastAsiaTheme="minorEastAsia" w:cs="Arial"/>
          <w:bCs/>
          <w:szCs w:val="24"/>
          <w:lang w:eastAsia="cs-CZ"/>
        </w:rPr>
        <w:t>Odborné kompetence specifické</w:t>
      </w:r>
    </w:p>
    <w:p w14:paraId="31AF9D6E" w14:textId="77777777" w:rsidR="00340A05" w:rsidRPr="00B13F3C" w:rsidRDefault="00340A05" w:rsidP="00340A05">
      <w:pPr>
        <w:numPr>
          <w:ilvl w:val="0"/>
          <w:numId w:val="54"/>
        </w:numPr>
        <w:spacing w:before="0" w:after="0" w:line="240" w:lineRule="auto"/>
        <w:ind w:left="714" w:hanging="357"/>
        <w:jc w:val="both"/>
      </w:pPr>
      <w:r w:rsidRPr="00B13F3C">
        <w:t>detailní znalost předpisů z oblasti mzdové agendy,</w:t>
      </w:r>
    </w:p>
    <w:p w14:paraId="39374EFE" w14:textId="77777777" w:rsidR="00340A05" w:rsidRPr="00B13F3C" w:rsidRDefault="00340A05" w:rsidP="00340A05">
      <w:pPr>
        <w:numPr>
          <w:ilvl w:val="0"/>
          <w:numId w:val="54"/>
        </w:numPr>
        <w:spacing w:before="0" w:after="0" w:line="240" w:lineRule="auto"/>
        <w:ind w:left="714" w:hanging="357"/>
        <w:jc w:val="both"/>
      </w:pPr>
      <w:r w:rsidRPr="00B13F3C">
        <w:t>znalost účetních a dalších souvisejících předpisů,</w:t>
      </w:r>
    </w:p>
    <w:p w14:paraId="19DE2B6F" w14:textId="77777777" w:rsidR="00340A05" w:rsidRPr="00B13F3C" w:rsidRDefault="00340A05" w:rsidP="00340A05">
      <w:pPr>
        <w:numPr>
          <w:ilvl w:val="0"/>
          <w:numId w:val="54"/>
        </w:numPr>
        <w:spacing w:before="0" w:after="120" w:line="240" w:lineRule="auto"/>
        <w:ind w:left="714" w:hanging="357"/>
        <w:jc w:val="both"/>
      </w:pPr>
      <w:r w:rsidRPr="00B13F3C">
        <w:t>znalost předpisů týkající se pracovních cest a jejich aplikace.</w:t>
      </w:r>
    </w:p>
    <w:p w14:paraId="7B350DE6" w14:textId="77777777" w:rsidR="00340A05" w:rsidRPr="00B13F3C" w:rsidRDefault="00340A05" w:rsidP="00340A05">
      <w:pPr>
        <w:autoSpaceDE w:val="0"/>
        <w:autoSpaceDN w:val="0"/>
        <w:adjustRightInd w:val="0"/>
        <w:spacing w:after="0"/>
        <w:rPr>
          <w:rFonts w:eastAsiaTheme="minorEastAsia" w:cs="Arial"/>
          <w:bCs/>
          <w:szCs w:val="24"/>
          <w:lang w:eastAsia="cs-CZ"/>
        </w:rPr>
      </w:pPr>
      <w:r w:rsidRPr="00B13F3C">
        <w:rPr>
          <w:rFonts w:eastAsiaTheme="minorEastAsia" w:cs="Arial"/>
          <w:bCs/>
          <w:szCs w:val="24"/>
          <w:lang w:eastAsia="cs-CZ"/>
        </w:rPr>
        <w:t>Měkké kompetence</w:t>
      </w:r>
    </w:p>
    <w:p w14:paraId="39B444FF" w14:textId="3D6322D2" w:rsidR="005545C6" w:rsidRPr="00B13F3C" w:rsidRDefault="00340A05" w:rsidP="003777E6">
      <w:pPr>
        <w:pStyle w:val="Odstavecseseznamem"/>
      </w:pPr>
      <w:r w:rsidRPr="00B13F3C">
        <w:t>A01 – 2, A02 – 2, A04 – 1, A05 – 1, A06 – 1, A07 – 2, A08 -1, A09 – 1, A10 – 1, A11 – 1, A12 – 1, A13 – 1.</w:t>
      </w:r>
    </w:p>
    <w:p w14:paraId="53C7C825" w14:textId="77777777" w:rsidR="005545C6" w:rsidRPr="00B13F3C" w:rsidRDefault="005545C6" w:rsidP="005545C6">
      <w:pPr>
        <w:keepNext/>
        <w:keepLines/>
        <w:spacing w:before="240" w:after="120" w:line="240" w:lineRule="auto"/>
        <w:jc w:val="center"/>
        <w:outlineLvl w:val="4"/>
        <w:rPr>
          <w:rFonts w:eastAsiaTheme="majorEastAsia" w:cs="Arial"/>
          <w:szCs w:val="24"/>
          <w:lang w:eastAsia="cs-CZ"/>
        </w:rPr>
      </w:pPr>
      <w:bookmarkStart w:id="81" w:name="_Toc215580243"/>
      <w:r w:rsidRPr="00B13F3C">
        <w:rPr>
          <w:rFonts w:eastAsiaTheme="majorEastAsia" w:cs="Arial"/>
          <w:szCs w:val="24"/>
          <w:lang w:eastAsia="cs-CZ"/>
        </w:rPr>
        <w:t>Rozpočtář</w:t>
      </w:r>
      <w:bookmarkEnd w:id="81"/>
    </w:p>
    <w:p w14:paraId="325627A8" w14:textId="77777777" w:rsidR="005545C6" w:rsidRPr="00B13F3C" w:rsidRDefault="005545C6" w:rsidP="005545C6">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2E3C274F" w14:textId="77777777" w:rsidR="00937DB0" w:rsidRPr="00B13F3C" w:rsidRDefault="003A2F2B" w:rsidP="003777E6">
      <w:pPr>
        <w:pStyle w:val="Odstavecseseznamem"/>
      </w:pPr>
      <w:r w:rsidRPr="00B13F3C">
        <w:lastRenderedPageBreak/>
        <w:t xml:space="preserve">sestavuje rozpočet, </w:t>
      </w:r>
      <w:r w:rsidR="00937DB0" w:rsidRPr="00B13F3C">
        <w:t>provádí rozpis jednotlivých částí rozpočtu podle položek a </w:t>
      </w:r>
      <w:r w:rsidRPr="00B13F3C">
        <w:t>sleduje</w:t>
      </w:r>
      <w:r w:rsidR="00937DB0" w:rsidRPr="00B13F3C">
        <w:t xml:space="preserve"> jeho čerpání,</w:t>
      </w:r>
    </w:p>
    <w:p w14:paraId="54BCBBEB" w14:textId="43ED40BC" w:rsidR="00937DB0" w:rsidRPr="00B13F3C" w:rsidRDefault="00937DB0" w:rsidP="003777E6">
      <w:pPr>
        <w:pStyle w:val="Odstavecseseznamem"/>
      </w:pPr>
      <w:r w:rsidRPr="00B13F3C">
        <w:t>provádí dílčí rozpočtové změny</w:t>
      </w:r>
      <w:r w:rsidR="003A2F2B" w:rsidRPr="00B13F3C">
        <w:t xml:space="preserve"> a zajišťuje realizaci rozpočtových změn</w:t>
      </w:r>
      <w:r w:rsidRPr="00B13F3C">
        <w:t>,</w:t>
      </w:r>
    </w:p>
    <w:p w14:paraId="67820561" w14:textId="77777777" w:rsidR="00937DB0" w:rsidRPr="00B13F3C" w:rsidRDefault="00937DB0" w:rsidP="003777E6">
      <w:pPr>
        <w:pStyle w:val="Odstavecseseznamem"/>
      </w:pPr>
      <w:r w:rsidRPr="00B13F3C">
        <w:t xml:space="preserve">sleduje příjmy a výdaje </w:t>
      </w:r>
      <w:r w:rsidR="003A2F2B" w:rsidRPr="00B13F3C">
        <w:t xml:space="preserve">a navrhuje </w:t>
      </w:r>
      <w:r w:rsidRPr="00B13F3C">
        <w:t xml:space="preserve">opatření při jejich neplnění, </w:t>
      </w:r>
    </w:p>
    <w:p w14:paraId="667DE10D" w14:textId="062F8C90" w:rsidR="009302D3" w:rsidRPr="00B13F3C" w:rsidRDefault="003A2F2B" w:rsidP="009302D3">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t>sleduje a analyzuje čerpání rozpočtu</w:t>
      </w:r>
      <w:r w:rsidR="009302D3" w:rsidRPr="00B13F3C">
        <w:t>,</w:t>
      </w:r>
    </w:p>
    <w:p w14:paraId="71E85BD2" w14:textId="144ED787" w:rsidR="009302D3" w:rsidRPr="00B13F3C" w:rsidRDefault="009302D3" w:rsidP="009302D3">
      <w:pPr>
        <w:numPr>
          <w:ilvl w:val="0"/>
          <w:numId w:val="23"/>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vytváří ekonomické rozbory </w:t>
      </w:r>
      <w:r w:rsidR="000A333C" w:rsidRPr="00B13F3C">
        <w:rPr>
          <w:rFonts w:eastAsiaTheme="minorEastAsia" w:cs="Arial"/>
          <w:szCs w:val="24"/>
          <w:lang w:eastAsia="cs-CZ"/>
        </w:rPr>
        <w:t xml:space="preserve">a rozbory hospodaření </w:t>
      </w:r>
      <w:r w:rsidRPr="00B13F3C">
        <w:rPr>
          <w:rFonts w:eastAsiaTheme="minorEastAsia" w:cs="Arial"/>
          <w:szCs w:val="24"/>
          <w:lang w:eastAsia="cs-CZ"/>
        </w:rPr>
        <w:t>na základě požadavků nadřízených orgánů,</w:t>
      </w:r>
    </w:p>
    <w:p w14:paraId="04531FBB" w14:textId="77777777" w:rsidR="00937DB0" w:rsidRPr="00B13F3C" w:rsidRDefault="00937DB0" w:rsidP="003777E6">
      <w:pPr>
        <w:pStyle w:val="Odstavecseseznamem"/>
      </w:pPr>
      <w:r w:rsidRPr="00B13F3C">
        <w:t>prověřuje a zajišťuje</w:t>
      </w:r>
      <w:r w:rsidR="00FA2C0A" w:rsidRPr="00B13F3C">
        <w:t xml:space="preserve"> účetní správnost</w:t>
      </w:r>
      <w:r w:rsidRPr="00B13F3C">
        <w:t xml:space="preserve"> vykazování rozpočtových prostředků,</w:t>
      </w:r>
    </w:p>
    <w:p w14:paraId="03F50AA7" w14:textId="4848FBD4" w:rsidR="00937DB0" w:rsidRPr="00B13F3C" w:rsidRDefault="00E647F3" w:rsidP="003777E6">
      <w:pPr>
        <w:pStyle w:val="Odstavecseseznamem"/>
      </w:pPr>
      <w:r w:rsidRPr="00B13F3C">
        <w:t>k</w:t>
      </w:r>
      <w:r w:rsidR="00937DB0" w:rsidRPr="00B13F3C">
        <w:t>ontrol</w:t>
      </w:r>
      <w:r w:rsidRPr="00B13F3C">
        <w:t>uje</w:t>
      </w:r>
      <w:r w:rsidR="00937DB0" w:rsidRPr="00B13F3C">
        <w:t xml:space="preserve"> hospodaření </w:t>
      </w:r>
      <w:r w:rsidR="00FA2C0A" w:rsidRPr="00B13F3C">
        <w:t>s rozpočtem</w:t>
      </w:r>
      <w:r w:rsidR="00937DB0" w:rsidRPr="00B13F3C">
        <w:t xml:space="preserve"> včetně sledování vývoje, prová</w:t>
      </w:r>
      <w:r w:rsidRPr="00B13F3C">
        <w:t>dí</w:t>
      </w:r>
      <w:r w:rsidR="00937DB0" w:rsidRPr="00B13F3C">
        <w:t xml:space="preserve"> rozbor</w:t>
      </w:r>
      <w:r w:rsidRPr="00B13F3C">
        <w:t xml:space="preserve"> a stanovuje</w:t>
      </w:r>
      <w:r w:rsidR="00FA2C0A" w:rsidRPr="00B13F3C">
        <w:t xml:space="preserve"> návrhy opatření,</w:t>
      </w:r>
    </w:p>
    <w:p w14:paraId="6AA6583C" w14:textId="77777777" w:rsidR="00937DB0" w:rsidRPr="00B13F3C" w:rsidRDefault="007F2214" w:rsidP="003777E6">
      <w:pPr>
        <w:pStyle w:val="Odstavecseseznamem"/>
      </w:pPr>
      <w:r w:rsidRPr="00B13F3C">
        <w:t xml:space="preserve">navrhuje, projednává a přijímá rozpočtové </w:t>
      </w:r>
      <w:r w:rsidR="00937DB0" w:rsidRPr="00B13F3C">
        <w:t>změn</w:t>
      </w:r>
      <w:r w:rsidRPr="00B13F3C">
        <w:t>y</w:t>
      </w:r>
      <w:r w:rsidR="00557123" w:rsidRPr="00B13F3C">
        <w:t>,</w:t>
      </w:r>
    </w:p>
    <w:p w14:paraId="565FF385" w14:textId="77777777" w:rsidR="00706A72" w:rsidRPr="00B13F3C" w:rsidRDefault="00706A72" w:rsidP="003777E6">
      <w:pPr>
        <w:pStyle w:val="Odstavecseseznamem"/>
      </w:pPr>
      <w:bookmarkStart w:id="82" w:name="_Hlk195780933"/>
      <w:r w:rsidRPr="00B13F3C">
        <w:t>spravuje číselníky v informačním systému,</w:t>
      </w:r>
      <w:bookmarkEnd w:id="82"/>
    </w:p>
    <w:p w14:paraId="2CBB356C" w14:textId="589A3EAD" w:rsidR="00606BA9" w:rsidRPr="00B13F3C" w:rsidRDefault="00606BA9" w:rsidP="003777E6">
      <w:pPr>
        <w:pStyle w:val="Odstavecseseznamem"/>
      </w:pPr>
      <w:bookmarkStart w:id="83" w:name="_Hlk195780953"/>
      <w:r w:rsidRPr="00B13F3C">
        <w:t>podílí se na hodnocení finančního hospodaření – šetření k čerpání rozpočtu v průběhu roku, conrolling, rozbor hospodaření apod.,</w:t>
      </w:r>
    </w:p>
    <w:bookmarkEnd w:id="83"/>
    <w:p w14:paraId="0A93F3DC" w14:textId="77777777" w:rsidR="00937DB0" w:rsidRPr="00B13F3C" w:rsidRDefault="007F2214" w:rsidP="003777E6">
      <w:pPr>
        <w:pStyle w:val="Odstavecseseznamem"/>
      </w:pPr>
      <w:r w:rsidRPr="00B13F3C">
        <w:t>m</w:t>
      </w:r>
      <w:r w:rsidR="00937DB0" w:rsidRPr="00B13F3C">
        <w:t>etodick</w:t>
      </w:r>
      <w:r w:rsidRPr="00B13F3C">
        <w:t>y usměrňuje</w:t>
      </w:r>
      <w:r w:rsidR="00937DB0" w:rsidRPr="00B13F3C">
        <w:t xml:space="preserve"> hospodaření s rozpočtovými prostředky podle jednotlivých </w:t>
      </w:r>
      <w:r w:rsidRPr="00B13F3C">
        <w:t>příjmových a výdajových oblastí,</w:t>
      </w:r>
    </w:p>
    <w:p w14:paraId="68FEE762" w14:textId="77777777" w:rsidR="005545C6" w:rsidRPr="00B13F3C" w:rsidRDefault="005545C6" w:rsidP="003777E6">
      <w:pPr>
        <w:pStyle w:val="Odstavecseseznamem"/>
      </w:pPr>
      <w:r w:rsidRPr="00B13F3C">
        <w:t>vykonává finanční kontrolu v rozsahu Instrukce Okresního soudu v Trutnově o vnitřní finanční kontrole.</w:t>
      </w:r>
    </w:p>
    <w:p w14:paraId="15FF77BE" w14:textId="77777777" w:rsidR="005545C6" w:rsidRPr="00B13F3C" w:rsidRDefault="005545C6" w:rsidP="00937DB0">
      <w:pPr>
        <w:tabs>
          <w:tab w:val="left" w:pos="2164"/>
        </w:tabs>
        <w:spacing w:after="0" w:line="240" w:lineRule="auto"/>
        <w:rPr>
          <w:rFonts w:eastAsiaTheme="minorEastAsia" w:cs="Arial"/>
          <w:szCs w:val="24"/>
          <w:lang w:eastAsia="cs-CZ"/>
        </w:rPr>
      </w:pPr>
      <w:r w:rsidRPr="00B13F3C">
        <w:rPr>
          <w:rFonts w:eastAsiaTheme="minorEastAsia" w:cs="Arial"/>
          <w:szCs w:val="24"/>
          <w:lang w:eastAsia="cs-CZ"/>
        </w:rPr>
        <w:t>Odpovědnosti</w:t>
      </w:r>
    </w:p>
    <w:p w14:paraId="04A15F09" w14:textId="77777777" w:rsidR="005545C6" w:rsidRPr="00B13F3C" w:rsidRDefault="005545C6" w:rsidP="00B35089">
      <w:pPr>
        <w:numPr>
          <w:ilvl w:val="0"/>
          <w:numId w:val="6"/>
        </w:numPr>
        <w:autoSpaceDE w:val="0"/>
        <w:autoSpaceDN w:val="0"/>
        <w:adjustRightInd w:val="0"/>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 xml:space="preserve">odpovídá </w:t>
      </w:r>
      <w:r w:rsidR="00EF5788" w:rsidRPr="00B13F3C">
        <w:rPr>
          <w:rFonts w:eastAsiaTheme="minorEastAsia" w:cs="Arial"/>
          <w:szCs w:val="24"/>
          <w:lang w:eastAsia="cs-CZ"/>
        </w:rPr>
        <w:t xml:space="preserve">za </w:t>
      </w:r>
      <w:r w:rsidR="008F07EF" w:rsidRPr="00B13F3C">
        <w:rPr>
          <w:rFonts w:eastAsiaTheme="minorEastAsia" w:cs="Arial"/>
          <w:szCs w:val="24"/>
          <w:lang w:eastAsia="cs-CZ"/>
        </w:rPr>
        <w:t>dodržování rozpočtových pravidel,</w:t>
      </w:r>
    </w:p>
    <w:p w14:paraId="2D6392BB" w14:textId="61ADA999" w:rsidR="008F07EF" w:rsidRPr="00B13F3C" w:rsidRDefault="008F07EF" w:rsidP="00DA34CD">
      <w:pPr>
        <w:numPr>
          <w:ilvl w:val="0"/>
          <w:numId w:val="6"/>
        </w:numPr>
        <w:autoSpaceDE w:val="0"/>
        <w:autoSpaceDN w:val="0"/>
        <w:adjustRightInd w:val="0"/>
        <w:spacing w:before="0" w:after="0" w:line="240" w:lineRule="auto"/>
        <w:ind w:left="709" w:hanging="357"/>
        <w:jc w:val="both"/>
        <w:rPr>
          <w:rFonts w:eastAsiaTheme="minorEastAsia" w:cs="Arial"/>
          <w:szCs w:val="24"/>
          <w:lang w:eastAsia="cs-CZ"/>
        </w:rPr>
      </w:pPr>
      <w:r w:rsidRPr="00B13F3C">
        <w:rPr>
          <w:rFonts w:eastAsiaTheme="minorEastAsia" w:cs="Arial"/>
          <w:szCs w:val="24"/>
          <w:lang w:eastAsia="cs-CZ"/>
        </w:rPr>
        <w:t>odpovídá za ekonomické a finanční řízení ve vztahu k přípravě rozpočtu, hodnocení a kontroly plnění.</w:t>
      </w:r>
    </w:p>
    <w:p w14:paraId="6000DA30" w14:textId="77777777" w:rsidR="005545C6" w:rsidRPr="00B13F3C" w:rsidRDefault="005545C6" w:rsidP="005545C6">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Odborné kompetence obecné</w:t>
      </w:r>
    </w:p>
    <w:p w14:paraId="1BBF3D81" w14:textId="77777777" w:rsidR="005545C6" w:rsidRPr="00B13F3C" w:rsidRDefault="005545C6" w:rsidP="00B35089">
      <w:pPr>
        <w:numPr>
          <w:ilvl w:val="0"/>
          <w:numId w:val="44"/>
        </w:numPr>
        <w:spacing w:before="0" w:after="0" w:line="240" w:lineRule="auto"/>
        <w:ind w:left="714" w:hanging="357"/>
        <w:jc w:val="both"/>
      </w:pPr>
      <w:r w:rsidRPr="00B13F3C">
        <w:t>A01 – 2, A02 – 2, A04 – 1, A0</w:t>
      </w:r>
      <w:r w:rsidR="004F5DE5" w:rsidRPr="00B13F3C">
        <w:t>5 – 1, A06 – 1, A07 – 2, A08 – 2</w:t>
      </w:r>
      <w:r w:rsidRPr="00B13F3C">
        <w:t>, A0</w:t>
      </w:r>
      <w:r w:rsidR="004F5DE5" w:rsidRPr="00B13F3C">
        <w:t>9 – 2, A10 – 2, A11 – 1, A12 – 2, A13 – 2</w:t>
      </w:r>
      <w:r w:rsidRPr="00B13F3C">
        <w:t>.</w:t>
      </w:r>
    </w:p>
    <w:p w14:paraId="12A73E14" w14:textId="77777777" w:rsidR="005545C6" w:rsidRPr="00B13F3C" w:rsidRDefault="005545C6" w:rsidP="005545C6">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specifické</w:t>
      </w:r>
    </w:p>
    <w:p w14:paraId="3505524B" w14:textId="77777777" w:rsidR="005545C6" w:rsidRPr="00B13F3C" w:rsidRDefault="00FF27C7" w:rsidP="00B35089">
      <w:pPr>
        <w:numPr>
          <w:ilvl w:val="0"/>
          <w:numId w:val="34"/>
        </w:numPr>
        <w:spacing w:before="0" w:after="0" w:line="240" w:lineRule="auto"/>
        <w:ind w:left="714" w:hanging="357"/>
        <w:jc w:val="both"/>
      </w:pPr>
      <w:r w:rsidRPr="00B13F3C">
        <w:t>příprava</w:t>
      </w:r>
      <w:r w:rsidR="002F29E0" w:rsidRPr="00B13F3C">
        <w:t>, sestavování a čerpání rozpočtu podle položek,</w:t>
      </w:r>
    </w:p>
    <w:p w14:paraId="6F5BC458" w14:textId="26DBE91C" w:rsidR="005D3CD0" w:rsidRPr="00B13F3C" w:rsidRDefault="005D3CD0" w:rsidP="00B35089">
      <w:pPr>
        <w:numPr>
          <w:ilvl w:val="0"/>
          <w:numId w:val="34"/>
        </w:numPr>
        <w:spacing w:before="0" w:after="0" w:line="240" w:lineRule="auto"/>
        <w:ind w:left="714" w:hanging="357"/>
        <w:jc w:val="both"/>
      </w:pPr>
      <w:r w:rsidRPr="00B13F3C">
        <w:t>detailní znalost předpisů o rozpočtových pravidlech,</w:t>
      </w:r>
    </w:p>
    <w:p w14:paraId="2832D699" w14:textId="5E293ED1" w:rsidR="002F29E0" w:rsidRPr="00B13F3C" w:rsidRDefault="002F29E0" w:rsidP="00B35089">
      <w:pPr>
        <w:numPr>
          <w:ilvl w:val="0"/>
          <w:numId w:val="34"/>
        </w:numPr>
        <w:spacing w:before="0" w:after="0" w:line="240" w:lineRule="auto"/>
        <w:ind w:left="714" w:hanging="357"/>
        <w:jc w:val="both"/>
      </w:pPr>
      <w:r w:rsidRPr="00B13F3C">
        <w:t>analýzy rozpočtu a</w:t>
      </w:r>
      <w:r w:rsidR="00EF1C0C" w:rsidRPr="00B13F3C">
        <w:t xml:space="preserve"> realizace rozpočtových </w:t>
      </w:r>
      <w:r w:rsidR="00353D61" w:rsidRPr="00B13F3C">
        <w:t>změn,</w:t>
      </w:r>
      <w:r w:rsidR="00EF1C0C" w:rsidRPr="00B13F3C">
        <w:t xml:space="preserve"> </w:t>
      </w:r>
    </w:p>
    <w:p w14:paraId="415F6CC5" w14:textId="77777777" w:rsidR="00EF1C0C" w:rsidRPr="00B13F3C" w:rsidRDefault="00EF1C0C" w:rsidP="00B35089">
      <w:pPr>
        <w:numPr>
          <w:ilvl w:val="0"/>
          <w:numId w:val="34"/>
        </w:numPr>
        <w:spacing w:before="0" w:after="0" w:line="240" w:lineRule="auto"/>
        <w:ind w:left="714" w:hanging="357"/>
        <w:jc w:val="both"/>
      </w:pPr>
      <w:r w:rsidRPr="00B13F3C">
        <w:t>prověřování účetní správnosti, kontrola hospodaření podle rozpočtu</w:t>
      </w:r>
      <w:r w:rsidR="002F29E0" w:rsidRPr="00B13F3C">
        <w:t>,</w:t>
      </w:r>
    </w:p>
    <w:p w14:paraId="04DC9C75" w14:textId="77777777" w:rsidR="005545C6" w:rsidRPr="00B13F3C" w:rsidRDefault="005545C6" w:rsidP="00B35089">
      <w:pPr>
        <w:numPr>
          <w:ilvl w:val="0"/>
          <w:numId w:val="54"/>
        </w:numPr>
        <w:spacing w:before="0" w:after="0" w:line="240" w:lineRule="auto"/>
        <w:ind w:left="714" w:hanging="357"/>
        <w:jc w:val="both"/>
      </w:pPr>
      <w:r w:rsidRPr="00B13F3C">
        <w:t>zpracování analytických výstupů</w:t>
      </w:r>
      <w:r w:rsidR="00FF27C7" w:rsidRPr="00B13F3C">
        <w:t>,</w:t>
      </w:r>
    </w:p>
    <w:p w14:paraId="1E6AF4A5" w14:textId="77777777" w:rsidR="00FF27C7" w:rsidRPr="00B13F3C" w:rsidRDefault="00FF27C7" w:rsidP="00B35089">
      <w:pPr>
        <w:numPr>
          <w:ilvl w:val="0"/>
          <w:numId w:val="54"/>
        </w:numPr>
        <w:spacing w:before="0" w:after="0" w:line="240" w:lineRule="auto"/>
        <w:ind w:left="714" w:hanging="357"/>
        <w:jc w:val="both"/>
      </w:pPr>
      <w:r w:rsidRPr="00B13F3C">
        <w:t>znalost rozpočtových pravidel a skladby.</w:t>
      </w:r>
    </w:p>
    <w:p w14:paraId="08382401" w14:textId="77777777" w:rsidR="005545C6" w:rsidRPr="00B13F3C" w:rsidRDefault="005545C6" w:rsidP="005545C6">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Měkké kompetence</w:t>
      </w:r>
    </w:p>
    <w:p w14:paraId="6CC9E778" w14:textId="77777777" w:rsidR="005545C6" w:rsidRPr="00B13F3C" w:rsidRDefault="005545C6" w:rsidP="00343E6C">
      <w:pPr>
        <w:numPr>
          <w:ilvl w:val="0"/>
          <w:numId w:val="43"/>
        </w:numPr>
        <w:spacing w:before="0" w:after="0" w:line="240" w:lineRule="auto"/>
        <w:ind w:left="714" w:hanging="357"/>
        <w:jc w:val="both"/>
      </w:pPr>
      <w:r w:rsidRPr="00B13F3C">
        <w:t>B01 – 2, B03 – 1, B05 - 2.</w:t>
      </w:r>
    </w:p>
    <w:p w14:paraId="18C1CDC6" w14:textId="77777777" w:rsidR="00CA53FD" w:rsidRPr="00B13F3C" w:rsidRDefault="00CA53FD" w:rsidP="00130AC7">
      <w:pPr>
        <w:keepNext/>
        <w:keepLines/>
        <w:spacing w:before="240" w:after="120" w:line="240" w:lineRule="auto"/>
        <w:jc w:val="center"/>
        <w:outlineLvl w:val="4"/>
        <w:rPr>
          <w:rFonts w:eastAsiaTheme="majorEastAsia" w:cs="Arial"/>
          <w:szCs w:val="24"/>
          <w:lang w:eastAsia="cs-CZ"/>
        </w:rPr>
      </w:pPr>
      <w:bookmarkStart w:id="84" w:name="_Toc215580244"/>
      <w:r w:rsidRPr="00B13F3C">
        <w:rPr>
          <w:rFonts w:eastAsiaTheme="majorEastAsia" w:cs="Arial"/>
          <w:szCs w:val="24"/>
          <w:lang w:eastAsia="cs-CZ"/>
        </w:rPr>
        <w:t>Referent správy soudu</w:t>
      </w:r>
      <w:bookmarkEnd w:id="84"/>
    </w:p>
    <w:p w14:paraId="5DFFDD0D"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3BD0176F" w14:textId="6CC13C36" w:rsidR="006C419E" w:rsidRPr="00B13F3C" w:rsidRDefault="006C419E" w:rsidP="003777E6">
      <w:pPr>
        <w:pStyle w:val="Odstavecseseznamem"/>
        <w:rPr>
          <w:rFonts w:eastAsia="Times New Roman"/>
          <w:b/>
        </w:rPr>
      </w:pPr>
      <w:r w:rsidRPr="00B13F3C">
        <w:rPr>
          <w:rFonts w:eastAsia="Times New Roman"/>
        </w:rPr>
        <w:t xml:space="preserve">dle pokynů předsedkyně </w:t>
      </w:r>
      <w:r w:rsidR="002E0A15" w:rsidRPr="00B13F3C">
        <w:rPr>
          <w:rFonts w:eastAsia="Times New Roman"/>
        </w:rPr>
        <w:t>odesílá</w:t>
      </w:r>
      <w:r w:rsidRPr="00B13F3C">
        <w:rPr>
          <w:rFonts w:eastAsia="Times New Roman"/>
        </w:rPr>
        <w:t xml:space="preserve"> žádosti dle zák. č. 106/1999 Sb.</w:t>
      </w:r>
      <w:r w:rsidR="001741D0" w:rsidRPr="00B13F3C">
        <w:rPr>
          <w:rFonts w:eastAsia="Times New Roman"/>
        </w:rPr>
        <w:t>,</w:t>
      </w:r>
      <w:r w:rsidRPr="00B13F3C">
        <w:rPr>
          <w:rFonts w:eastAsia="Times New Roman"/>
        </w:rPr>
        <w:t xml:space="preserve"> </w:t>
      </w:r>
      <w:r w:rsidR="00DA307B" w:rsidRPr="00B13F3C">
        <w:rPr>
          <w:rFonts w:eastAsia="Times New Roman"/>
        </w:rPr>
        <w:t xml:space="preserve">o svobodném přístupu i informacím v platném znění </w:t>
      </w:r>
      <w:r w:rsidRPr="00B13F3C">
        <w:rPr>
          <w:rFonts w:eastAsia="Times New Roman"/>
        </w:rPr>
        <w:t>a provádí anony</w:t>
      </w:r>
      <w:r w:rsidR="000B7D53" w:rsidRPr="00B13F3C">
        <w:rPr>
          <w:rFonts w:eastAsia="Times New Roman"/>
        </w:rPr>
        <w:t>mizaci poskytovaných informací,</w:t>
      </w:r>
    </w:p>
    <w:p w14:paraId="391FE3C0" w14:textId="77777777" w:rsidR="00F15700" w:rsidRPr="00B13F3C" w:rsidRDefault="006C419E" w:rsidP="003777E6">
      <w:pPr>
        <w:pStyle w:val="Odstavecseseznamem"/>
        <w:numPr>
          <w:ilvl w:val="0"/>
          <w:numId w:val="1"/>
        </w:numPr>
      </w:pPr>
      <w:r w:rsidRPr="00B13F3C">
        <w:rPr>
          <w:rFonts w:eastAsia="Times New Roman"/>
        </w:rPr>
        <w:t xml:space="preserve">v případě uzavření infocentra sepisuje </w:t>
      </w:r>
      <w:r w:rsidR="00F15700" w:rsidRPr="00B13F3C">
        <w:rPr>
          <w:rFonts w:eastAsia="Times New Roman"/>
        </w:rPr>
        <w:t>stížnosti podávané do protokolu,</w:t>
      </w:r>
    </w:p>
    <w:p w14:paraId="17712235" w14:textId="77777777" w:rsidR="00CA53FD" w:rsidRPr="00B13F3C" w:rsidRDefault="00CA53FD" w:rsidP="003777E6">
      <w:pPr>
        <w:pStyle w:val="Odstavecseseznamem"/>
        <w:numPr>
          <w:ilvl w:val="0"/>
          <w:numId w:val="1"/>
        </w:numPr>
      </w:pPr>
      <w:r w:rsidRPr="00B13F3C">
        <w:t>vede rejstříky, evidenční pomůcky v rozsahu určeném aktuálním rozvrhem práce a zajišťuje veškeré administrativní činnosti spojené s jejich vedením,</w:t>
      </w:r>
    </w:p>
    <w:p w14:paraId="4D97E17C" w14:textId="77777777"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doručování písemností a doručování do datové schránky,</w:t>
      </w:r>
    </w:p>
    <w:p w14:paraId="56B233FA" w14:textId="77777777"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předkládání spisů ze lhůt,</w:t>
      </w:r>
    </w:p>
    <w:p w14:paraId="0D80E72C" w14:textId="30F0006A"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pohyb spisu,</w:t>
      </w:r>
    </w:p>
    <w:p w14:paraId="2531454C" w14:textId="77777777"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publikaci rozhodnutí na úřední a elektronickou úřední desku soudu,</w:t>
      </w:r>
    </w:p>
    <w:p w14:paraId="6E3C44EE" w14:textId="77777777"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zpracování došlých písemností a jejich žurnalizaci,</w:t>
      </w:r>
    </w:p>
    <w:p w14:paraId="192D53E0" w14:textId="77777777"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provádí žurnalizaci spisů a tvoří spisový přehled,</w:t>
      </w:r>
    </w:p>
    <w:p w14:paraId="7AF78420" w14:textId="77777777" w:rsidR="00771061" w:rsidRPr="00B13F3C" w:rsidRDefault="00771061" w:rsidP="00556FC3">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provádí úkony při zveřejňování dokumentů v Rejstříku smluv dle pokynů ředitele správy soudu,</w:t>
      </w:r>
    </w:p>
    <w:p w14:paraId="0494B1F8" w14:textId="77777777"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a řeší případná rizika a lhůty,</w:t>
      </w:r>
    </w:p>
    <w:p w14:paraId="577C31C3" w14:textId="77777777" w:rsidR="00CA53FD" w:rsidRPr="00B13F3C" w:rsidRDefault="00CA53FD" w:rsidP="00556FC3">
      <w:pPr>
        <w:numPr>
          <w:ilvl w:val="0"/>
          <w:numId w:val="1"/>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provádí lustrace,</w:t>
      </w:r>
    </w:p>
    <w:p w14:paraId="528DE84B" w14:textId="77777777" w:rsidR="00CA53FD" w:rsidRPr="00B13F3C" w:rsidRDefault="00CA53FD" w:rsidP="00556FC3">
      <w:pPr>
        <w:numPr>
          <w:ilvl w:val="0"/>
          <w:numId w:val="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zpracovává výkazy o činnosti soudní kanceláře,</w:t>
      </w:r>
    </w:p>
    <w:p w14:paraId="37D033EB" w14:textId="77777777" w:rsidR="00CA53FD" w:rsidRPr="00B13F3C" w:rsidRDefault="00CA53FD" w:rsidP="00556FC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doručování soudních písemností při soudních úkonech v budově soudu,</w:t>
      </w:r>
    </w:p>
    <w:p w14:paraId="49649151" w14:textId="63C2F89C" w:rsidR="00CA53FD" w:rsidRPr="00B13F3C" w:rsidRDefault="00CA53FD" w:rsidP="00556FC3">
      <w:pPr>
        <w:numPr>
          <w:ilvl w:val="0"/>
          <w:numId w:val="1"/>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vyřizuje agendu předsedkyně</w:t>
      </w:r>
      <w:r w:rsidR="00E93BBE" w:rsidRPr="00B13F3C">
        <w:rPr>
          <w:rFonts w:eastAsiaTheme="minorEastAsia" w:cs="Arial"/>
          <w:szCs w:val="24"/>
          <w:lang w:eastAsia="cs-CZ"/>
        </w:rPr>
        <w:t>,</w:t>
      </w:r>
      <w:r w:rsidRPr="00B13F3C">
        <w:rPr>
          <w:rFonts w:eastAsiaTheme="minorEastAsia" w:cs="Arial"/>
          <w:szCs w:val="24"/>
          <w:lang w:eastAsia="cs-CZ"/>
        </w:rPr>
        <w:t xml:space="preserve"> místopředsedů</w:t>
      </w:r>
      <w:r w:rsidR="00E93BBE" w:rsidRPr="00B13F3C">
        <w:rPr>
          <w:rFonts w:eastAsiaTheme="minorEastAsia" w:cs="Arial"/>
          <w:szCs w:val="24"/>
          <w:lang w:eastAsia="cs-CZ"/>
        </w:rPr>
        <w:t xml:space="preserve"> a ředitele správy</w:t>
      </w:r>
      <w:r w:rsidRPr="00B13F3C">
        <w:rPr>
          <w:rFonts w:eastAsiaTheme="minorEastAsia" w:cs="Arial"/>
          <w:szCs w:val="24"/>
          <w:lang w:eastAsia="cs-CZ"/>
        </w:rPr>
        <w:t xml:space="preserve"> soudu,</w:t>
      </w:r>
    </w:p>
    <w:p w14:paraId="372BDF55" w14:textId="0D748E13" w:rsidR="00CA53FD" w:rsidRPr="00B13F3C" w:rsidRDefault="00CA53FD" w:rsidP="00556FC3">
      <w:pPr>
        <w:numPr>
          <w:ilvl w:val="0"/>
          <w:numId w:val="1"/>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obsluhuje fax</w:t>
      </w:r>
      <w:r w:rsidR="00E25517" w:rsidRPr="00B13F3C">
        <w:rPr>
          <w:rFonts w:eastAsiaTheme="minorEastAsia" w:cs="Arial"/>
          <w:szCs w:val="24"/>
          <w:lang w:eastAsia="cs-CZ"/>
        </w:rPr>
        <w:t xml:space="preserve"> v sekretariátu soudu</w:t>
      </w:r>
      <w:r w:rsidRPr="00B13F3C">
        <w:rPr>
          <w:rFonts w:eastAsiaTheme="minorEastAsia" w:cs="Arial"/>
          <w:szCs w:val="24"/>
          <w:lang w:eastAsia="cs-CZ"/>
        </w:rPr>
        <w:t>,</w:t>
      </w:r>
    </w:p>
    <w:p w14:paraId="29239201" w14:textId="3E2ABB01" w:rsidR="00CA53FD" w:rsidRPr="00B13F3C" w:rsidRDefault="00CA53FD" w:rsidP="00556FC3">
      <w:pPr>
        <w:numPr>
          <w:ilvl w:val="0"/>
          <w:numId w:val="1"/>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obsluhuje datovou schránku soud</w:t>
      </w:r>
      <w:r w:rsidR="000361D0" w:rsidRPr="00B13F3C">
        <w:rPr>
          <w:rFonts w:eastAsiaTheme="minorEastAsia" w:cs="Arial"/>
          <w:szCs w:val="24"/>
          <w:lang w:eastAsia="cs-CZ"/>
        </w:rPr>
        <w:t>u</w:t>
      </w:r>
      <w:r w:rsidRPr="00B13F3C">
        <w:rPr>
          <w:rFonts w:eastAsiaTheme="minorEastAsia" w:cs="Arial"/>
          <w:szCs w:val="24"/>
          <w:lang w:eastAsia="cs-CZ"/>
        </w:rPr>
        <w:t>,</w:t>
      </w:r>
    </w:p>
    <w:p w14:paraId="54A4E6D6" w14:textId="77777777" w:rsidR="00CA53FD" w:rsidRPr="00B13F3C" w:rsidRDefault="00CA53FD" w:rsidP="00556FC3">
      <w:pPr>
        <w:numPr>
          <w:ilvl w:val="0"/>
          <w:numId w:val="1"/>
        </w:numPr>
        <w:autoSpaceDE w:val="0"/>
        <w:autoSpaceDN w:val="0"/>
        <w:adjustRightInd w:val="0"/>
        <w:spacing w:before="0" w:after="0" w:line="240" w:lineRule="auto"/>
        <w:rPr>
          <w:rFonts w:eastAsiaTheme="minorEastAsia" w:cs="Arial"/>
          <w:szCs w:val="24"/>
          <w:lang w:eastAsia="cs-CZ"/>
        </w:rPr>
      </w:pPr>
      <w:r w:rsidRPr="00B13F3C">
        <w:rPr>
          <w:rFonts w:eastAsiaTheme="minorEastAsia" w:cs="Arial"/>
          <w:szCs w:val="24"/>
          <w:lang w:eastAsia="cs-CZ"/>
        </w:rPr>
        <w:t>podílí se na obsluze informačního portálu soudu,</w:t>
      </w:r>
    </w:p>
    <w:p w14:paraId="72EAB74E" w14:textId="271A1C9A" w:rsidR="00CA53FD" w:rsidRPr="00B13F3C" w:rsidRDefault="00CA53FD" w:rsidP="00F32EED">
      <w:pPr>
        <w:numPr>
          <w:ilvl w:val="0"/>
          <w:numId w:val="1"/>
        </w:numPr>
        <w:autoSpaceDE w:val="0"/>
        <w:autoSpaceDN w:val="0"/>
        <w:adjustRightInd w:val="0"/>
        <w:spacing w:before="0" w:after="0" w:line="240" w:lineRule="auto"/>
        <w:ind w:left="714" w:hanging="357"/>
        <w:jc w:val="both"/>
        <w:rPr>
          <w:rFonts w:eastAsiaTheme="minorEastAsia" w:cs="Arial"/>
          <w:bCs/>
          <w:szCs w:val="24"/>
          <w:lang w:eastAsia="cs-CZ"/>
        </w:rPr>
      </w:pPr>
      <w:r w:rsidRPr="00B13F3C">
        <w:rPr>
          <w:rFonts w:eastAsiaTheme="minorEastAsia" w:cs="Arial"/>
          <w:bCs/>
          <w:szCs w:val="24"/>
          <w:lang w:eastAsia="cs-CZ"/>
        </w:rPr>
        <w:t>vede a aktualizuje seznam dokumentů odevzdaných do spisovny týkající se správního deníku, rejstříku stížností a rejstříku informací</w:t>
      </w:r>
      <w:r w:rsidR="000774F6" w:rsidRPr="00B13F3C">
        <w:rPr>
          <w:rFonts w:eastAsiaTheme="minorEastAsia" w:cs="Arial"/>
          <w:szCs w:val="24"/>
          <w:lang w:eastAsia="cs-CZ"/>
        </w:rPr>
        <w:t xml:space="preserve"> a </w:t>
      </w:r>
      <w:r w:rsidRPr="00B13F3C">
        <w:rPr>
          <w:rFonts w:eastAsiaTheme="minorEastAsia" w:cs="Arial"/>
          <w:bCs/>
          <w:szCs w:val="24"/>
          <w:lang w:eastAsia="cs-CZ"/>
        </w:rPr>
        <w:t xml:space="preserve">předkládá dokumenty týkající se </w:t>
      </w:r>
      <w:r w:rsidR="000D7BEC" w:rsidRPr="00B13F3C">
        <w:rPr>
          <w:rFonts w:eastAsiaTheme="minorEastAsia" w:cs="Arial"/>
          <w:bCs/>
          <w:szCs w:val="24"/>
          <w:lang w:eastAsia="cs-CZ"/>
        </w:rPr>
        <w:t>těchto agend ke</w:t>
      </w:r>
      <w:r w:rsidRPr="00B13F3C">
        <w:rPr>
          <w:rFonts w:eastAsiaTheme="minorEastAsia" w:cs="Arial"/>
          <w:bCs/>
          <w:szCs w:val="24"/>
          <w:lang w:eastAsia="cs-CZ"/>
        </w:rPr>
        <w:t xml:space="preserve"> skartačnímu řízení.</w:t>
      </w:r>
    </w:p>
    <w:p w14:paraId="31872EE9"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2A1F78FD" w14:textId="77777777" w:rsidR="00CA53FD" w:rsidRPr="00B13F3C" w:rsidRDefault="00CA53FD" w:rsidP="00556FC3">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řádný chod kanceláře,</w:t>
      </w:r>
    </w:p>
    <w:p w14:paraId="14713B4F" w14:textId="77777777" w:rsidR="00CA53FD" w:rsidRPr="00B13F3C" w:rsidRDefault="00CA53FD" w:rsidP="00556FC3">
      <w:pPr>
        <w:numPr>
          <w:ilvl w:val="0"/>
          <w:numId w:val="6"/>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rejstříkovou evidenci,</w:t>
      </w:r>
    </w:p>
    <w:p w14:paraId="56FCFE6B" w14:textId="77777777" w:rsidR="00CA53FD" w:rsidRPr="00B13F3C" w:rsidRDefault="00CA53FD" w:rsidP="00556FC3">
      <w:pPr>
        <w:numPr>
          <w:ilvl w:val="0"/>
          <w:numId w:val="5"/>
        </w:numPr>
        <w:autoSpaceDE w:val="0"/>
        <w:autoSpaceDN w:val="0"/>
        <w:adjustRightInd w:val="0"/>
        <w:spacing w:before="0" w:after="0" w:line="240" w:lineRule="auto"/>
        <w:ind w:left="709"/>
        <w:jc w:val="both"/>
        <w:rPr>
          <w:rFonts w:eastAsiaTheme="minorEastAsia" w:cs="Arial"/>
          <w:szCs w:val="24"/>
          <w:lang w:eastAsia="cs-CZ"/>
        </w:rPr>
      </w:pPr>
      <w:r w:rsidRPr="00B13F3C">
        <w:rPr>
          <w:rFonts w:eastAsiaTheme="minorEastAsia" w:cs="Arial"/>
          <w:szCs w:val="24"/>
          <w:lang w:eastAsia="cs-CZ"/>
        </w:rPr>
        <w:t>odpovídá za dodržování stanovených lhůt,</w:t>
      </w:r>
    </w:p>
    <w:p w14:paraId="42B93BF8" w14:textId="77777777" w:rsidR="00CA53FD" w:rsidRPr="00B13F3C" w:rsidRDefault="00CA53FD" w:rsidP="00556FC3">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výkaznictví na oddělení,</w:t>
      </w:r>
    </w:p>
    <w:p w14:paraId="0EBE2FAD" w14:textId="77777777" w:rsidR="00CA53FD" w:rsidRPr="00B13F3C" w:rsidRDefault="00CA53FD" w:rsidP="00556FC3">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uveřejňování dokumentů v rejstříku smluv,</w:t>
      </w:r>
    </w:p>
    <w:p w14:paraId="3137BB44" w14:textId="77777777" w:rsidR="00CA53FD" w:rsidRPr="00B13F3C" w:rsidRDefault="00CA53FD" w:rsidP="00556FC3">
      <w:pPr>
        <w:numPr>
          <w:ilvl w:val="0"/>
          <w:numId w:val="5"/>
        </w:numPr>
        <w:tabs>
          <w:tab w:val="left" w:pos="720"/>
        </w:tabs>
        <w:overflowPunct w:val="0"/>
        <w:autoSpaceDE w:val="0"/>
        <w:autoSpaceDN w:val="0"/>
        <w:adjustRightInd w:val="0"/>
        <w:spacing w:before="0" w:after="0" w:line="240" w:lineRule="auto"/>
        <w:ind w:left="709"/>
        <w:jc w:val="both"/>
        <w:textAlignment w:val="baseline"/>
        <w:rPr>
          <w:rFonts w:eastAsiaTheme="minorEastAsia" w:cs="Arial"/>
          <w:szCs w:val="24"/>
          <w:lang w:eastAsia="cs-CZ"/>
        </w:rPr>
      </w:pPr>
      <w:r w:rsidRPr="00B13F3C">
        <w:rPr>
          <w:rFonts w:eastAsiaTheme="minorEastAsia" w:cs="Arial"/>
          <w:szCs w:val="24"/>
          <w:lang w:eastAsia="cs-CZ"/>
        </w:rPr>
        <w:t>odpovídá za včasné a řádné odevzdávání spisů do spisovny,</w:t>
      </w:r>
    </w:p>
    <w:p w14:paraId="74FFA4B2" w14:textId="77777777" w:rsidR="00510FB3" w:rsidRPr="00B13F3C" w:rsidRDefault="00BB3162" w:rsidP="00556FC3">
      <w:pPr>
        <w:numPr>
          <w:ilvl w:val="0"/>
          <w:numId w:val="24"/>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správnost provedení úkonů při zveřejňování dokumentů v Rejstříku smluv</w:t>
      </w:r>
      <w:r w:rsidR="00510FB3" w:rsidRPr="00B13F3C">
        <w:rPr>
          <w:rFonts w:eastAsiaTheme="minorEastAsia" w:cs="Arial"/>
          <w:szCs w:val="24"/>
          <w:lang w:eastAsia="cs-CZ"/>
        </w:rPr>
        <w:t>,</w:t>
      </w:r>
    </w:p>
    <w:p w14:paraId="4217FB1E" w14:textId="6E2096F2" w:rsidR="00BB3162" w:rsidRPr="00B13F3C" w:rsidRDefault="00510FB3" w:rsidP="00510FB3">
      <w:pPr>
        <w:numPr>
          <w:ilvl w:val="0"/>
          <w:numId w:val="24"/>
        </w:numPr>
        <w:overflowPunct w:val="0"/>
        <w:autoSpaceDE w:val="0"/>
        <w:autoSpaceDN w:val="0"/>
        <w:adjustRightInd w:val="0"/>
        <w:spacing w:before="0" w:after="0" w:line="240" w:lineRule="auto"/>
        <w:jc w:val="both"/>
        <w:textAlignment w:val="baseline"/>
        <w:rPr>
          <w:rFonts w:eastAsiaTheme="majorEastAsia" w:cs="Arial"/>
          <w:szCs w:val="24"/>
          <w:lang w:eastAsia="cs-CZ"/>
        </w:rPr>
      </w:pPr>
      <w:r w:rsidRPr="00B13F3C">
        <w:rPr>
          <w:rFonts w:eastAsiaTheme="minorEastAsia" w:cs="Arial"/>
          <w:szCs w:val="24"/>
          <w:lang w:eastAsia="cs-CZ"/>
        </w:rPr>
        <w:t>odpovídá za včasné předávání dokumentů ke skartačnímu řízení.</w:t>
      </w:r>
    </w:p>
    <w:p w14:paraId="5F5EC9B6" w14:textId="77777777" w:rsidR="00CA53FD" w:rsidRPr="00B13F3C" w:rsidRDefault="00CA53FD" w:rsidP="007A3203">
      <w:pPr>
        <w:tabs>
          <w:tab w:val="left" w:pos="720"/>
        </w:tabs>
        <w:overflowPunct w:val="0"/>
        <w:autoSpaceDE w:val="0"/>
        <w:autoSpaceDN w:val="0"/>
        <w:adjustRightInd w:val="0"/>
        <w:spacing w:after="0" w:line="240" w:lineRule="auto"/>
        <w:rPr>
          <w:rFonts w:eastAsiaTheme="majorEastAsia" w:cs="Arial"/>
          <w:szCs w:val="24"/>
          <w:lang w:eastAsia="cs-CZ"/>
        </w:rPr>
      </w:pPr>
      <w:r w:rsidRPr="00B13F3C">
        <w:rPr>
          <w:rFonts w:eastAsiaTheme="majorEastAsia" w:cs="Arial"/>
          <w:szCs w:val="24"/>
          <w:lang w:eastAsia="cs-CZ"/>
        </w:rPr>
        <w:t>Odborné kompetence obecné</w:t>
      </w:r>
    </w:p>
    <w:p w14:paraId="526D4793" w14:textId="77777777" w:rsidR="00CA53FD" w:rsidRPr="00B13F3C" w:rsidRDefault="00CA53FD" w:rsidP="004949AB">
      <w:pPr>
        <w:numPr>
          <w:ilvl w:val="0"/>
          <w:numId w:val="44"/>
        </w:numPr>
        <w:spacing w:before="0" w:after="0" w:line="240" w:lineRule="auto"/>
        <w:jc w:val="both"/>
      </w:pPr>
      <w:r w:rsidRPr="00B13F3C">
        <w:t>A01 – 2, A02 – 2, A04 – 1, A05 – 1, A06 – 1, A07 – 2, A08 – 1, A09 – 2, A10 – 2, A11 – 1, A12 – 1, A13 – 1.</w:t>
      </w:r>
    </w:p>
    <w:p w14:paraId="455FA0ED"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specifické</w:t>
      </w:r>
    </w:p>
    <w:p w14:paraId="00AD8BBA" w14:textId="77777777" w:rsidR="00CA53FD" w:rsidRPr="00B13F3C" w:rsidRDefault="00CA53FD" w:rsidP="004949AB">
      <w:pPr>
        <w:numPr>
          <w:ilvl w:val="0"/>
          <w:numId w:val="34"/>
        </w:numPr>
        <w:spacing w:before="0" w:after="0" w:line="240" w:lineRule="auto"/>
        <w:jc w:val="both"/>
      </w:pPr>
      <w:r w:rsidRPr="00B13F3C">
        <w:t>detailní znalost rozvrhu práce,</w:t>
      </w:r>
    </w:p>
    <w:p w14:paraId="1CD61A11" w14:textId="77777777" w:rsidR="00CA53FD" w:rsidRPr="00B13F3C" w:rsidRDefault="00CA53FD" w:rsidP="004949AB">
      <w:pPr>
        <w:numPr>
          <w:ilvl w:val="0"/>
          <w:numId w:val="54"/>
        </w:numPr>
        <w:spacing w:before="0" w:after="0" w:line="240" w:lineRule="auto"/>
        <w:jc w:val="both"/>
      </w:pPr>
      <w:r w:rsidRPr="00B13F3C">
        <w:t>vedení agend v rejstřících dle rozvrhu práce,</w:t>
      </w:r>
    </w:p>
    <w:p w14:paraId="5CB2BA31" w14:textId="77777777" w:rsidR="00CA53FD" w:rsidRPr="00B13F3C" w:rsidRDefault="00CA53FD" w:rsidP="004949AB">
      <w:pPr>
        <w:numPr>
          <w:ilvl w:val="0"/>
          <w:numId w:val="54"/>
        </w:numPr>
        <w:spacing w:before="0" w:after="0" w:line="240" w:lineRule="auto"/>
        <w:jc w:val="both"/>
      </w:pPr>
      <w:r w:rsidRPr="00B13F3C">
        <w:t>zpracování analytických výstupů zaměřených na činnost kanceláře.</w:t>
      </w:r>
    </w:p>
    <w:p w14:paraId="4F9DE219"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Měkké kompetence</w:t>
      </w:r>
    </w:p>
    <w:p w14:paraId="76F7B7A3" w14:textId="77777777" w:rsidR="00CA53FD" w:rsidRPr="00B13F3C" w:rsidRDefault="00CA53FD" w:rsidP="004949AB">
      <w:pPr>
        <w:numPr>
          <w:ilvl w:val="0"/>
          <w:numId w:val="43"/>
        </w:numPr>
        <w:spacing w:before="0" w:after="0" w:line="240" w:lineRule="auto"/>
        <w:jc w:val="both"/>
      </w:pPr>
      <w:r w:rsidRPr="00B13F3C">
        <w:t>B01 – 2, B03 – 1, B05 - 2.</w:t>
      </w:r>
    </w:p>
    <w:p w14:paraId="184CF143" w14:textId="77777777" w:rsidR="00CA53FD" w:rsidRPr="00B13F3C" w:rsidRDefault="00CA53FD" w:rsidP="00130AC7">
      <w:pPr>
        <w:keepNext/>
        <w:keepLines/>
        <w:spacing w:before="240" w:after="120" w:line="240" w:lineRule="auto"/>
        <w:jc w:val="center"/>
        <w:outlineLvl w:val="4"/>
        <w:rPr>
          <w:rFonts w:eastAsiaTheme="majorEastAsia" w:cs="Arial"/>
          <w:szCs w:val="24"/>
          <w:lang w:eastAsia="cs-CZ"/>
        </w:rPr>
      </w:pPr>
      <w:bookmarkStart w:id="85" w:name="_Toc215580245"/>
      <w:r w:rsidRPr="00B13F3C">
        <w:rPr>
          <w:rFonts w:eastAsiaTheme="majorEastAsia" w:cs="Arial"/>
          <w:szCs w:val="24"/>
          <w:lang w:eastAsia="cs-CZ"/>
        </w:rPr>
        <w:t>Personalista</w:t>
      </w:r>
      <w:bookmarkEnd w:id="79"/>
      <w:bookmarkEnd w:id="85"/>
    </w:p>
    <w:p w14:paraId="5AD0535B"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051AB6DC"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evidenci odborné a specializované personální a sociální agendy,</w:t>
      </w:r>
    </w:p>
    <w:p w14:paraId="6CE5BF81"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připravuje a kompletuje pracovněprávní dokumentaci a další podklady soudců a zaměstnanců,</w:t>
      </w:r>
    </w:p>
    <w:p w14:paraId="44F0B0CC"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sleduje personální změny (platové postupy, doby určité apod.) u jednotlivých zaměstnanců a soudců,</w:t>
      </w:r>
    </w:p>
    <w:p w14:paraId="60BB628A"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podporu, organizování a realizaci výběrových řízení, zabezpečuje přijímání a propouštění zaměstnanců,</w:t>
      </w:r>
    </w:p>
    <w:p w14:paraId="0FC03F92"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eviduje absolvované semináře a školení zaměstnanců,</w:t>
      </w:r>
    </w:p>
    <w:p w14:paraId="5D538C0B"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a eviduje dokumentaci o odborné praxi studentů,</w:t>
      </w:r>
    </w:p>
    <w:p w14:paraId="69307130"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připravuje podklady pro oblast systemizace a organizačního uspořádání soudu,</w:t>
      </w:r>
    </w:p>
    <w:p w14:paraId="02732D8F"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sleduje a vyhodnocuje ukazatele z oblasti personalistiky, připravuje pravidelná hlášení a statistiky,</w:t>
      </w:r>
    </w:p>
    <w:p w14:paraId="17A788BD" w14:textId="71A4FFE8"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organizačně zabezpečuje preventivní lékařské prohlídky zaměstnanců, preventivní prohlídky pracovišť soudu tak, aby odpovídaly </w:t>
      </w:r>
      <w:r w:rsidR="00F668BB" w:rsidRPr="00B13F3C">
        <w:rPr>
          <w:rFonts w:eastAsiaTheme="minorEastAsia" w:cs="Arial"/>
          <w:szCs w:val="24"/>
          <w:lang w:eastAsia="cs-CZ"/>
        </w:rPr>
        <w:t>interním předpisům</w:t>
      </w:r>
      <w:r w:rsidRPr="00B13F3C">
        <w:rPr>
          <w:rFonts w:eastAsiaTheme="minorEastAsia" w:cs="Arial"/>
          <w:szCs w:val="24"/>
          <w:lang w:eastAsia="cs-CZ"/>
        </w:rPr>
        <w:t>, včetně vedení příslušné dokumentace,</w:t>
      </w:r>
    </w:p>
    <w:p w14:paraId="11358093"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připravuje měsíční podklady pro výpočet platů,</w:t>
      </w:r>
    </w:p>
    <w:p w14:paraId="4C923D93" w14:textId="77777777" w:rsidR="00CA53FD" w:rsidRPr="00B13F3C" w:rsidRDefault="00CA53FD" w:rsidP="004949AB">
      <w:pPr>
        <w:numPr>
          <w:ilvl w:val="0"/>
          <w:numId w:val="20"/>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vede ostatní příslušné dokumentace z personální oblasti,</w:t>
      </w:r>
    </w:p>
    <w:p w14:paraId="215116C2" w14:textId="77777777" w:rsidR="00CA53FD" w:rsidRPr="00B13F3C" w:rsidRDefault="00CA53FD" w:rsidP="004949AB">
      <w:pPr>
        <w:numPr>
          <w:ilvl w:val="0"/>
          <w:numId w:val="20"/>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vykonává interního garanta pro oblast zpracování osobních údajů zaměstnanců, je členem poradního orgánu dle Pokynu předsedy soudu Spr 147/2021</w:t>
      </w:r>
      <w:r w:rsidR="000B7D53" w:rsidRPr="00B13F3C">
        <w:rPr>
          <w:rFonts w:eastAsiaTheme="minorEastAsia" w:cs="Arial"/>
          <w:szCs w:val="24"/>
          <w:lang w:eastAsia="cs-CZ"/>
        </w:rPr>
        <w:t>,</w:t>
      </w:r>
    </w:p>
    <w:p w14:paraId="3EE2C899" w14:textId="77777777" w:rsidR="00885536" w:rsidRPr="00B13F3C" w:rsidRDefault="00CA53FD" w:rsidP="003777E6">
      <w:pPr>
        <w:pStyle w:val="Odstavecseseznamem"/>
        <w:rPr>
          <w:strike/>
        </w:rPr>
      </w:pPr>
      <w:r w:rsidRPr="00B13F3C">
        <w:t>vede a aktualizuje seznam dokumentů odevzdaných do spisovny týkající se personální agendy soudu,</w:t>
      </w:r>
    </w:p>
    <w:p w14:paraId="1D36714C" w14:textId="355058A2" w:rsidR="00885536" w:rsidRPr="00B13F3C" w:rsidRDefault="00885536" w:rsidP="003777E6">
      <w:pPr>
        <w:pStyle w:val="Odstavecseseznamem"/>
      </w:pPr>
      <w:r w:rsidRPr="00B13F3C">
        <w:t>vede agendu soudních přísedících,</w:t>
      </w:r>
    </w:p>
    <w:p w14:paraId="4CA530AC" w14:textId="77777777" w:rsidR="00CA53FD" w:rsidRPr="00B13F3C" w:rsidRDefault="00CA53FD" w:rsidP="004949AB">
      <w:pPr>
        <w:numPr>
          <w:ilvl w:val="0"/>
          <w:numId w:val="20"/>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bCs/>
          <w:szCs w:val="24"/>
          <w:lang w:eastAsia="cs-CZ"/>
        </w:rPr>
        <w:t>předkládá dokumenty týkající se činnosti personální agendy ke skartačnímu řízení.</w:t>
      </w:r>
    </w:p>
    <w:p w14:paraId="78491BEF"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27C19DC8" w14:textId="77777777" w:rsidR="00CA53FD" w:rsidRPr="00B13F3C" w:rsidRDefault="00CA53FD" w:rsidP="004949AB">
      <w:pPr>
        <w:numPr>
          <w:ilvl w:val="0"/>
          <w:numId w:val="21"/>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oblast personalistiky v organizaci,</w:t>
      </w:r>
    </w:p>
    <w:p w14:paraId="60CC4782" w14:textId="17E02DDB" w:rsidR="00987DCD" w:rsidRPr="00B13F3C" w:rsidRDefault="00CA53FD" w:rsidP="004949AB">
      <w:pPr>
        <w:numPr>
          <w:ilvl w:val="0"/>
          <w:numId w:val="21"/>
        </w:numPr>
        <w:overflowPunct w:val="0"/>
        <w:autoSpaceDE w:val="0"/>
        <w:autoSpaceDN w:val="0"/>
        <w:adjustRightInd w:val="0"/>
        <w:spacing w:before="0" w:after="0" w:line="240" w:lineRule="auto"/>
        <w:jc w:val="both"/>
        <w:textAlignment w:val="baseline"/>
        <w:rPr>
          <w:rFonts w:eastAsiaTheme="majorEastAsia" w:cs="Arial"/>
          <w:szCs w:val="24"/>
          <w:lang w:eastAsia="cs-CZ"/>
        </w:rPr>
      </w:pPr>
      <w:r w:rsidRPr="00B13F3C">
        <w:rPr>
          <w:rFonts w:eastAsiaTheme="minorEastAsia" w:cs="Arial"/>
          <w:szCs w:val="24"/>
          <w:lang w:eastAsia="cs-CZ"/>
        </w:rPr>
        <w:t>odpovídá za správnost podkladů pro mzdy, pracovní dohody a smlouvy</w:t>
      </w:r>
      <w:r w:rsidR="00987DCD" w:rsidRPr="00B13F3C">
        <w:rPr>
          <w:rFonts w:eastAsiaTheme="minorEastAsia" w:cs="Arial"/>
          <w:szCs w:val="24"/>
          <w:lang w:eastAsia="cs-CZ"/>
        </w:rPr>
        <w:t>,</w:t>
      </w:r>
    </w:p>
    <w:p w14:paraId="49CEC22B" w14:textId="08D13E29" w:rsidR="00CA53FD" w:rsidRPr="00B13F3C" w:rsidRDefault="00987DCD" w:rsidP="004949AB">
      <w:pPr>
        <w:numPr>
          <w:ilvl w:val="0"/>
          <w:numId w:val="21"/>
        </w:numPr>
        <w:overflowPunct w:val="0"/>
        <w:autoSpaceDE w:val="0"/>
        <w:autoSpaceDN w:val="0"/>
        <w:adjustRightInd w:val="0"/>
        <w:spacing w:before="0" w:after="0" w:line="240" w:lineRule="auto"/>
        <w:jc w:val="both"/>
        <w:textAlignment w:val="baseline"/>
        <w:rPr>
          <w:rFonts w:eastAsiaTheme="majorEastAsia" w:cs="Arial"/>
          <w:szCs w:val="24"/>
          <w:lang w:eastAsia="cs-CZ"/>
        </w:rPr>
      </w:pPr>
      <w:r w:rsidRPr="00B13F3C">
        <w:rPr>
          <w:rFonts w:eastAsiaTheme="minorEastAsia" w:cs="Arial"/>
          <w:szCs w:val="24"/>
          <w:lang w:eastAsia="cs-CZ"/>
        </w:rPr>
        <w:t>odpovídá za včasné předávání dokumentů ke skartačnímu řízení</w:t>
      </w:r>
      <w:r w:rsidR="00CA53FD" w:rsidRPr="00B13F3C">
        <w:rPr>
          <w:rFonts w:eastAsiaTheme="minorEastAsia" w:cs="Arial"/>
          <w:szCs w:val="24"/>
          <w:lang w:eastAsia="cs-CZ"/>
        </w:rPr>
        <w:t>.</w:t>
      </w:r>
      <w:bookmarkEnd w:id="80"/>
    </w:p>
    <w:p w14:paraId="1BFBD486" w14:textId="77777777" w:rsidR="00CA53FD" w:rsidRPr="00B13F3C" w:rsidRDefault="00CA53FD" w:rsidP="000B7D53">
      <w:pPr>
        <w:overflowPunct w:val="0"/>
        <w:autoSpaceDE w:val="0"/>
        <w:autoSpaceDN w:val="0"/>
        <w:adjustRightInd w:val="0"/>
        <w:spacing w:after="0" w:line="240" w:lineRule="auto"/>
        <w:jc w:val="both"/>
        <w:textAlignment w:val="baseline"/>
        <w:rPr>
          <w:rFonts w:eastAsiaTheme="majorEastAsia" w:cs="Arial"/>
          <w:szCs w:val="24"/>
          <w:lang w:eastAsia="cs-CZ"/>
        </w:rPr>
      </w:pPr>
      <w:r w:rsidRPr="00B13F3C">
        <w:rPr>
          <w:rFonts w:eastAsiaTheme="majorEastAsia" w:cs="Arial"/>
          <w:szCs w:val="24"/>
          <w:lang w:eastAsia="cs-CZ"/>
        </w:rPr>
        <w:t>Odborné kompetence obecné</w:t>
      </w:r>
    </w:p>
    <w:p w14:paraId="2714D78C" w14:textId="77777777" w:rsidR="00CA53FD" w:rsidRPr="00B13F3C" w:rsidRDefault="00CA53FD" w:rsidP="004949AB">
      <w:pPr>
        <w:numPr>
          <w:ilvl w:val="0"/>
          <w:numId w:val="32"/>
        </w:numPr>
        <w:spacing w:before="0" w:after="0" w:line="240" w:lineRule="auto"/>
        <w:jc w:val="both"/>
      </w:pPr>
      <w:r w:rsidRPr="00B13F3C">
        <w:t xml:space="preserve">B01 </w:t>
      </w:r>
      <w:r w:rsidR="007A3203" w:rsidRPr="00B13F3C">
        <w:t>– 2, B03 – 2, B04 – 2, B05 – 2.</w:t>
      </w:r>
    </w:p>
    <w:p w14:paraId="659DD88B" w14:textId="77777777" w:rsidR="00CA53FD" w:rsidRPr="00B13F3C" w:rsidRDefault="00CA53FD" w:rsidP="00CA53FD">
      <w:pPr>
        <w:autoSpaceDE w:val="0"/>
        <w:autoSpaceDN w:val="0"/>
        <w:adjustRightInd w:val="0"/>
        <w:spacing w:after="0" w:line="240" w:lineRule="auto"/>
        <w:jc w:val="both"/>
        <w:rPr>
          <w:rFonts w:eastAsiaTheme="minorEastAsia" w:cs="Arial"/>
          <w:bCs/>
          <w:szCs w:val="24"/>
          <w:lang w:eastAsia="cs-CZ"/>
        </w:rPr>
      </w:pPr>
      <w:r w:rsidRPr="00B13F3C">
        <w:rPr>
          <w:rFonts w:eastAsiaTheme="minorEastAsia" w:cs="Arial"/>
          <w:bCs/>
          <w:szCs w:val="24"/>
          <w:lang w:eastAsia="cs-CZ"/>
        </w:rPr>
        <w:t>Odborné kompetence specifické</w:t>
      </w:r>
    </w:p>
    <w:p w14:paraId="73893FA8" w14:textId="77777777" w:rsidR="00CA53FD" w:rsidRPr="00B13F3C" w:rsidRDefault="00CA53FD" w:rsidP="004949AB">
      <w:pPr>
        <w:numPr>
          <w:ilvl w:val="0"/>
          <w:numId w:val="21"/>
        </w:numPr>
        <w:spacing w:before="0" w:after="0" w:line="240" w:lineRule="auto"/>
        <w:jc w:val="both"/>
      </w:pPr>
      <w:r w:rsidRPr="00B13F3C">
        <w:t>znalost zákoníku práce,</w:t>
      </w:r>
    </w:p>
    <w:p w14:paraId="735C1733" w14:textId="77777777" w:rsidR="00CA53FD" w:rsidRPr="00B13F3C" w:rsidRDefault="00CA53FD" w:rsidP="004949AB">
      <w:pPr>
        <w:numPr>
          <w:ilvl w:val="0"/>
          <w:numId w:val="21"/>
        </w:numPr>
        <w:spacing w:before="0" w:after="0" w:line="240" w:lineRule="auto"/>
        <w:jc w:val="both"/>
      </w:pPr>
      <w:r w:rsidRPr="00B13F3C">
        <w:t>znalost vnitřního a kancelářského řádu v oblasti evidence osobních spisů,</w:t>
      </w:r>
    </w:p>
    <w:p w14:paraId="2EF2F371" w14:textId="77777777" w:rsidR="00CA53FD" w:rsidRPr="00B13F3C" w:rsidRDefault="00CA53FD" w:rsidP="004949AB">
      <w:pPr>
        <w:numPr>
          <w:ilvl w:val="0"/>
          <w:numId w:val="21"/>
        </w:numPr>
        <w:spacing w:before="0" w:after="0" w:line="240" w:lineRule="auto"/>
        <w:jc w:val="both"/>
      </w:pPr>
      <w:r w:rsidRPr="00B13F3C">
        <w:t>znalost pravidel pro zařazování do platových tříd,</w:t>
      </w:r>
    </w:p>
    <w:p w14:paraId="39720FE4" w14:textId="77777777" w:rsidR="00CA53FD" w:rsidRPr="00B13F3C" w:rsidRDefault="00CA53FD" w:rsidP="004949AB">
      <w:pPr>
        <w:numPr>
          <w:ilvl w:val="0"/>
          <w:numId w:val="21"/>
        </w:numPr>
        <w:spacing w:before="0" w:after="0" w:line="240" w:lineRule="auto"/>
        <w:jc w:val="both"/>
      </w:pPr>
      <w:r w:rsidRPr="00B13F3C">
        <w:t>znalost zákona o soudech a soudcích,</w:t>
      </w:r>
    </w:p>
    <w:p w14:paraId="67D86F7F" w14:textId="77777777" w:rsidR="00CA53FD" w:rsidRPr="00B13F3C" w:rsidRDefault="00CA53FD" w:rsidP="004949AB">
      <w:pPr>
        <w:numPr>
          <w:ilvl w:val="0"/>
          <w:numId w:val="21"/>
        </w:numPr>
        <w:spacing w:before="0" w:after="0" w:line="240" w:lineRule="auto"/>
        <w:jc w:val="both"/>
      </w:pPr>
      <w:r w:rsidRPr="00B13F3C">
        <w:t>znalost zákona o vyšších soudních úřednících,</w:t>
      </w:r>
    </w:p>
    <w:p w14:paraId="753A5AE3" w14:textId="77777777" w:rsidR="00CA53FD" w:rsidRPr="00B13F3C" w:rsidRDefault="00CA53FD" w:rsidP="004949AB">
      <w:pPr>
        <w:numPr>
          <w:ilvl w:val="0"/>
          <w:numId w:val="21"/>
        </w:numPr>
        <w:spacing w:before="0" w:after="0" w:line="240" w:lineRule="auto"/>
        <w:jc w:val="both"/>
      </w:pPr>
      <w:r w:rsidRPr="00B13F3C">
        <w:t>znalost personálního managementu (personální procesy),</w:t>
      </w:r>
    </w:p>
    <w:p w14:paraId="5ABDAB0D" w14:textId="77777777" w:rsidR="00CA53FD" w:rsidRPr="00B13F3C" w:rsidRDefault="00CA53FD" w:rsidP="004949AB">
      <w:pPr>
        <w:numPr>
          <w:ilvl w:val="0"/>
          <w:numId w:val="21"/>
        </w:numPr>
        <w:spacing w:before="0" w:after="0" w:line="240" w:lineRule="auto"/>
        <w:jc w:val="both"/>
      </w:pPr>
      <w:r w:rsidRPr="00B13F3C">
        <w:t>vedení personálních evidencí (osobní údaje zaměstnanců, jejich pracovní zařazení, dosažená a požadovaná kvalifikace apod.),</w:t>
      </w:r>
    </w:p>
    <w:p w14:paraId="00981B16" w14:textId="77777777" w:rsidR="00CA53FD" w:rsidRPr="00B13F3C" w:rsidRDefault="00CA53FD" w:rsidP="004949AB">
      <w:pPr>
        <w:numPr>
          <w:ilvl w:val="0"/>
          <w:numId w:val="21"/>
        </w:numPr>
        <w:spacing w:before="0" w:after="0" w:line="240" w:lineRule="auto"/>
        <w:jc w:val="both"/>
      </w:pPr>
      <w:r w:rsidRPr="00B13F3C">
        <w:t>zpracování a kompletace dokladů potřebných při uzavírání, změnách či ukončení pracovních poměrů nebo obdobných pracovně-právních vztahů a příprava těchto dokladů k archivaci,</w:t>
      </w:r>
    </w:p>
    <w:p w14:paraId="6653D582" w14:textId="77777777" w:rsidR="00CA53FD" w:rsidRPr="00B13F3C" w:rsidRDefault="00CA53FD" w:rsidP="004949AB">
      <w:pPr>
        <w:numPr>
          <w:ilvl w:val="0"/>
          <w:numId w:val="21"/>
        </w:numPr>
        <w:spacing w:before="0" w:after="0" w:line="240" w:lineRule="auto"/>
        <w:jc w:val="both"/>
      </w:pPr>
      <w:r w:rsidRPr="00B13F3C">
        <w:t>zajišťování a kontrola dodržování pracovně-právních předpisů a předpisů souvisejících.</w:t>
      </w:r>
    </w:p>
    <w:p w14:paraId="3932D71C" w14:textId="77777777" w:rsidR="00CA53FD" w:rsidRPr="00B13F3C" w:rsidRDefault="00CA53FD" w:rsidP="00CA53FD">
      <w:pPr>
        <w:overflowPunct w:val="0"/>
        <w:autoSpaceDE w:val="0"/>
        <w:autoSpaceDN w:val="0"/>
        <w:adjustRightInd w:val="0"/>
        <w:spacing w:after="0"/>
        <w:jc w:val="both"/>
        <w:textAlignment w:val="baseline"/>
        <w:rPr>
          <w:rFonts w:eastAsiaTheme="majorEastAsia" w:cs="Arial"/>
          <w:szCs w:val="24"/>
          <w:lang w:eastAsia="cs-CZ"/>
        </w:rPr>
      </w:pPr>
      <w:r w:rsidRPr="00B13F3C">
        <w:rPr>
          <w:rFonts w:eastAsiaTheme="majorEastAsia" w:cs="Arial"/>
          <w:szCs w:val="24"/>
          <w:lang w:eastAsia="cs-CZ"/>
        </w:rPr>
        <w:t>Měkké kompetence</w:t>
      </w:r>
    </w:p>
    <w:p w14:paraId="6E732E47" w14:textId="77777777" w:rsidR="00CA53FD" w:rsidRPr="00B13F3C" w:rsidRDefault="00CA53FD" w:rsidP="004949AB">
      <w:pPr>
        <w:numPr>
          <w:ilvl w:val="0"/>
          <w:numId w:val="32"/>
        </w:numPr>
        <w:spacing w:before="0" w:after="0" w:line="240" w:lineRule="auto"/>
        <w:jc w:val="both"/>
      </w:pPr>
      <w:r w:rsidRPr="00B13F3C">
        <w:t>A01 – 2, A02 – 2, A04 – 2, A05 – 1, A06 – 1, A07 – 2, A08 – 1, A09 – 1, A10 – 2, A11 – 1, A12 – 1, A13 – 2</w:t>
      </w:r>
    </w:p>
    <w:p w14:paraId="0F5C7ED9" w14:textId="77777777" w:rsidR="001E34E2" w:rsidRPr="00B13F3C" w:rsidRDefault="001E34E2" w:rsidP="001E34E2">
      <w:pPr>
        <w:keepNext/>
        <w:keepLines/>
        <w:spacing w:before="240" w:after="120" w:line="240" w:lineRule="auto"/>
        <w:jc w:val="center"/>
        <w:outlineLvl w:val="4"/>
        <w:rPr>
          <w:rFonts w:eastAsiaTheme="majorEastAsia" w:cs="Arial"/>
          <w:b/>
          <w:i/>
          <w:sz w:val="28"/>
          <w:szCs w:val="28"/>
          <w:u w:val="single"/>
          <w:lang w:eastAsia="cs-CZ"/>
        </w:rPr>
      </w:pPr>
      <w:bookmarkStart w:id="86" w:name="_Toc215580246"/>
      <w:bookmarkStart w:id="87" w:name="_Hlk167857603"/>
      <w:bookmarkStart w:id="88" w:name="_Toc403378785"/>
      <w:r w:rsidRPr="00B13F3C">
        <w:rPr>
          <w:rFonts w:eastAsiaTheme="majorEastAsia" w:cs="Arial"/>
          <w:szCs w:val="24"/>
          <w:lang w:eastAsia="cs-CZ"/>
        </w:rPr>
        <w:t>Pracovník správy pohledávek státu</w:t>
      </w:r>
      <w:bookmarkEnd w:id="86"/>
    </w:p>
    <w:p w14:paraId="6A7B0E7D" w14:textId="77777777" w:rsidR="001E34E2" w:rsidRPr="00B13F3C" w:rsidRDefault="001E34E2" w:rsidP="001E34E2">
      <w:pPr>
        <w:spacing w:after="0" w:line="240" w:lineRule="auto"/>
        <w:rPr>
          <w:szCs w:val="24"/>
          <w:lang w:eastAsia="cs-CZ"/>
        </w:rPr>
      </w:pPr>
      <w:r w:rsidRPr="00B13F3C">
        <w:rPr>
          <w:szCs w:val="24"/>
          <w:lang w:eastAsia="cs-CZ"/>
        </w:rPr>
        <w:t>Pracovní činnosti</w:t>
      </w:r>
    </w:p>
    <w:p w14:paraId="0DE7D271" w14:textId="77777777" w:rsidR="001E34E2" w:rsidRPr="00B13F3C" w:rsidRDefault="001E34E2" w:rsidP="003777E6">
      <w:pPr>
        <w:pStyle w:val="Odstavecseseznamem"/>
        <w:numPr>
          <w:ilvl w:val="0"/>
          <w:numId w:val="72"/>
        </w:numPr>
      </w:pPr>
      <w:r w:rsidRPr="00B13F3C">
        <w:t>vykonává činnosti ve smyslu zákona č. 219/2000 Sb., o majetku České republiky a jejím vystupování v právním vztazích, v platném znění,</w:t>
      </w:r>
    </w:p>
    <w:p w14:paraId="1180E44A" w14:textId="027F2A94" w:rsidR="001E34E2" w:rsidRPr="00B13F3C" w:rsidRDefault="001E34E2" w:rsidP="003777E6">
      <w:pPr>
        <w:pStyle w:val="Odstavecseseznamem"/>
        <w:numPr>
          <w:ilvl w:val="0"/>
          <w:numId w:val="72"/>
        </w:numPr>
      </w:pPr>
      <w:r w:rsidRPr="00B13F3C">
        <w:t>vykonává činnosti ve smyslu zákona č. 280/2009 Sb., daňový řád, v platném z</w:t>
      </w:r>
      <w:r w:rsidR="00E6320A" w:rsidRPr="00B13F3C">
        <w:t>n</w:t>
      </w:r>
      <w:r w:rsidRPr="00B13F3C">
        <w:t>ění,</w:t>
      </w:r>
    </w:p>
    <w:p w14:paraId="18C296F2" w14:textId="260A0A8F" w:rsidR="001E34E2" w:rsidRPr="00B13F3C" w:rsidRDefault="001E34E2" w:rsidP="003777E6">
      <w:pPr>
        <w:pStyle w:val="Odstavecseseznamem"/>
        <w:numPr>
          <w:ilvl w:val="0"/>
          <w:numId w:val="72"/>
        </w:numPr>
      </w:pPr>
      <w:r w:rsidRPr="00B13F3C">
        <w:t>vykonává činnosti dle instrukce č. 1/2024 Ministerstva spravedlnosti ze dne 21. 1. 2024, č. j. MSP-73/2023/OPR-SP, o vymáhání pohledávek v platném znění,</w:t>
      </w:r>
    </w:p>
    <w:p w14:paraId="7C256DE5" w14:textId="77777777" w:rsidR="001E34E2" w:rsidRPr="00B13F3C" w:rsidRDefault="001E34E2" w:rsidP="003777E6">
      <w:pPr>
        <w:pStyle w:val="Odstavecseseznamem"/>
        <w:numPr>
          <w:ilvl w:val="0"/>
          <w:numId w:val="72"/>
        </w:numPr>
      </w:pPr>
      <w:r w:rsidRPr="00B13F3C">
        <w:t>provádí úkony v souvislosti se správou soudních pohledávek,</w:t>
      </w:r>
    </w:p>
    <w:p w14:paraId="42F5DBEF" w14:textId="105A10F2" w:rsidR="001E34E2" w:rsidRPr="00B13F3C" w:rsidRDefault="001E34E2" w:rsidP="003777E6">
      <w:pPr>
        <w:pStyle w:val="Odstavecseseznamem"/>
        <w:numPr>
          <w:ilvl w:val="0"/>
          <w:numId w:val="72"/>
        </w:numPr>
      </w:pPr>
      <w:r w:rsidRPr="00B13F3C">
        <w:t>provádí úkony spojené s předáváním pohledávek Celní správě</w:t>
      </w:r>
      <w:r w:rsidR="00E6320A" w:rsidRPr="00B13F3C">
        <w:t xml:space="preserve"> včetně předávání, jejich odepisování a účtování</w:t>
      </w:r>
      <w:r w:rsidRPr="00B13F3C">
        <w:t>,</w:t>
      </w:r>
    </w:p>
    <w:p w14:paraId="6D032F78" w14:textId="77777777" w:rsidR="001E34E2" w:rsidRPr="00B13F3C" w:rsidRDefault="001E34E2" w:rsidP="003777E6">
      <w:pPr>
        <w:pStyle w:val="Odstavecseseznamem"/>
        <w:numPr>
          <w:ilvl w:val="0"/>
          <w:numId w:val="72"/>
        </w:numPr>
      </w:pPr>
      <w:r w:rsidRPr="00B13F3C">
        <w:lastRenderedPageBreak/>
        <w:t>spolupracuje se soudním exekutorem ve věci pohledávek, které byly předány soudnímu exekutorovi Mgr. Danielu Vlčkovi (dle Smlouvy o vedení exekucí mezi Okresním soudem v Trutnově a Mgr. Danielem Vlčkem, soudním exekutorem, Exekutorský úřad Praha 7),</w:t>
      </w:r>
    </w:p>
    <w:p w14:paraId="2E411205"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vede spisy správce pohledávek státu a další podružné evidence týkající se správy pohledávek,</w:t>
      </w:r>
    </w:p>
    <w:p w14:paraId="115D1460" w14:textId="33BB92CF"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provádí lustrace,</w:t>
      </w:r>
    </w:p>
    <w:p w14:paraId="3AE35016"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t>vykonává finanční kontrolu v rozsahu Instrukce Okresního soudu v Trutnově o vnitřní finanční kontrole,</w:t>
      </w:r>
    </w:p>
    <w:p w14:paraId="3D843216"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zpracovává výkazy o činnosti pracovníka správy pohledávek státu,</w:t>
      </w:r>
    </w:p>
    <w:p w14:paraId="1F972DE2" w14:textId="77777777" w:rsidR="00696387" w:rsidRPr="00B13F3C" w:rsidRDefault="001E34E2" w:rsidP="00696387">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vede a aktualizuje seznam dokumentů odevzdaných do spisovny týkající se vymáhání a správy pohledávek soudu,</w:t>
      </w:r>
      <w:r w:rsidR="00696387" w:rsidRPr="00B13F3C">
        <w:rPr>
          <w:rFonts w:eastAsia="Times New Roman"/>
          <w:szCs w:val="24"/>
          <w:lang w:eastAsia="cs-CZ"/>
        </w:rPr>
        <w:t xml:space="preserve"> </w:t>
      </w:r>
    </w:p>
    <w:p w14:paraId="078B6395" w14:textId="77777777" w:rsidR="001E34E2" w:rsidRPr="00B13F3C" w:rsidRDefault="001E34E2" w:rsidP="001E34E2">
      <w:pPr>
        <w:numPr>
          <w:ilvl w:val="0"/>
          <w:numId w:val="1"/>
        </w:numPr>
        <w:autoSpaceDE w:val="0"/>
        <w:autoSpaceDN w:val="0"/>
        <w:spacing w:before="0" w:after="0" w:line="240" w:lineRule="auto"/>
        <w:ind w:left="714" w:hanging="357"/>
        <w:jc w:val="both"/>
        <w:rPr>
          <w:szCs w:val="24"/>
          <w:lang w:eastAsia="cs-CZ"/>
        </w:rPr>
      </w:pPr>
      <w:r w:rsidRPr="00B13F3C">
        <w:rPr>
          <w:szCs w:val="24"/>
          <w:lang w:eastAsia="cs-CZ"/>
        </w:rPr>
        <w:t>předkládá dokumenty týkající se činnosti vymáhání a správy pohledávek ke skartačnímu řízení,</w:t>
      </w:r>
    </w:p>
    <w:p w14:paraId="097806A0"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podílí se na adaptačním procesu nově zařazovaných administrativních pracovníků na oddělení a podílí se na něm,</w:t>
      </w:r>
    </w:p>
    <w:p w14:paraId="5CA2E424" w14:textId="77777777" w:rsidR="001E34E2" w:rsidRPr="00B13F3C" w:rsidRDefault="001E34E2" w:rsidP="001E34E2">
      <w:pPr>
        <w:numPr>
          <w:ilvl w:val="0"/>
          <w:numId w:val="1"/>
        </w:numPr>
        <w:autoSpaceDE w:val="0"/>
        <w:autoSpaceDN w:val="0"/>
        <w:spacing w:before="0" w:after="0" w:line="240" w:lineRule="auto"/>
        <w:ind w:left="714" w:hanging="357"/>
        <w:jc w:val="both"/>
        <w:rPr>
          <w:szCs w:val="24"/>
          <w:lang w:eastAsia="cs-CZ"/>
        </w:rPr>
      </w:pPr>
      <w:r w:rsidRPr="00B13F3C">
        <w:rPr>
          <w:szCs w:val="24"/>
          <w:lang w:eastAsia="cs-CZ"/>
        </w:rPr>
        <w:t>provádí doručování soudních písemností při soudních úkonech v budově soudu,</w:t>
      </w:r>
    </w:p>
    <w:p w14:paraId="701725DF" w14:textId="77777777" w:rsidR="001E34E2" w:rsidRPr="00B13F3C" w:rsidRDefault="001E34E2" w:rsidP="001E34E2">
      <w:pPr>
        <w:numPr>
          <w:ilvl w:val="0"/>
          <w:numId w:val="1"/>
        </w:numPr>
        <w:autoSpaceDE w:val="0"/>
        <w:autoSpaceDN w:val="0"/>
        <w:spacing w:before="0" w:after="0" w:line="240" w:lineRule="auto"/>
        <w:ind w:left="714" w:hanging="357"/>
        <w:jc w:val="both"/>
        <w:rPr>
          <w:szCs w:val="24"/>
          <w:lang w:eastAsia="cs-CZ"/>
        </w:rPr>
      </w:pPr>
      <w:r w:rsidRPr="00B13F3C">
        <w:rPr>
          <w:szCs w:val="24"/>
          <w:lang w:eastAsia="cs-CZ"/>
        </w:rPr>
        <w:t>přihlašuje pohledávky do dědického a insolvenčního řízení,</w:t>
      </w:r>
    </w:p>
    <w:p w14:paraId="10D58CCD" w14:textId="77777777" w:rsidR="001E34E2" w:rsidRPr="00B13F3C" w:rsidRDefault="001E34E2" w:rsidP="001E34E2">
      <w:pPr>
        <w:numPr>
          <w:ilvl w:val="0"/>
          <w:numId w:val="1"/>
        </w:numPr>
        <w:autoSpaceDE w:val="0"/>
        <w:autoSpaceDN w:val="0"/>
        <w:spacing w:before="0" w:after="0" w:line="240" w:lineRule="auto"/>
        <w:ind w:left="714" w:hanging="357"/>
        <w:jc w:val="both"/>
        <w:rPr>
          <w:rFonts w:eastAsia="Times New Roman"/>
          <w:szCs w:val="24"/>
          <w:lang w:eastAsia="cs-CZ"/>
        </w:rPr>
      </w:pPr>
      <w:r w:rsidRPr="00B13F3C">
        <w:rPr>
          <w:rFonts w:eastAsia="Times New Roman"/>
          <w:szCs w:val="24"/>
          <w:lang w:eastAsia="cs-CZ"/>
        </w:rPr>
        <w:t>pro oddělení T podává zprávu o průběhu vymáhání peněžitých trestů,</w:t>
      </w:r>
    </w:p>
    <w:p w14:paraId="6B87555C"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dává pokyn účtárně k převodu chybně uhrazených plateb,</w:t>
      </w:r>
    </w:p>
    <w:p w14:paraId="41E28FCD"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kontroluje zcela uhrazené pohledávky a provádí jejich vyřazení z evidence,</w:t>
      </w:r>
    </w:p>
    <w:p w14:paraId="2BB37C2C"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provádí odpisy pohledávek, jejichž výše nepřesahuje částku 100.000 Kč,</w:t>
      </w:r>
    </w:p>
    <w:p w14:paraId="1FAF6F84"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zajišťuje doručování písemností a doručování do datové schránky,</w:t>
      </w:r>
    </w:p>
    <w:p w14:paraId="7F671D6C"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zajišťuje pohyb spisu včetně vyznačování,</w:t>
      </w:r>
    </w:p>
    <w:p w14:paraId="31E0B1FE" w14:textId="77777777"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provádí zpracování došlých písemností a jejich žurnalizaci, elektronická podání v IRESU tiskne a ukládá do dokumentů spisu,</w:t>
      </w:r>
    </w:p>
    <w:p w14:paraId="14193D8F" w14:textId="1FB53C3F" w:rsidR="001E34E2" w:rsidRPr="00B13F3C" w:rsidRDefault="001E34E2" w:rsidP="001E34E2">
      <w:pPr>
        <w:numPr>
          <w:ilvl w:val="0"/>
          <w:numId w:val="1"/>
        </w:numPr>
        <w:autoSpaceDE w:val="0"/>
        <w:autoSpaceDN w:val="0"/>
        <w:spacing w:before="0" w:after="0" w:line="240" w:lineRule="auto"/>
        <w:jc w:val="both"/>
        <w:rPr>
          <w:rFonts w:eastAsia="Times New Roman"/>
          <w:szCs w:val="24"/>
          <w:lang w:eastAsia="cs-CZ"/>
        </w:rPr>
      </w:pPr>
      <w:r w:rsidRPr="00B13F3C">
        <w:rPr>
          <w:rFonts w:eastAsia="Times New Roman"/>
          <w:szCs w:val="24"/>
          <w:lang w:eastAsia="cs-CZ"/>
        </w:rPr>
        <w:t>provádí žurnalizaci spisů a tvoří spisový přehled,</w:t>
      </w:r>
    </w:p>
    <w:p w14:paraId="275B5A16" w14:textId="77777777" w:rsidR="001E34E2" w:rsidRPr="00B13F3C" w:rsidRDefault="001E34E2" w:rsidP="001E34E2">
      <w:pPr>
        <w:numPr>
          <w:ilvl w:val="0"/>
          <w:numId w:val="1"/>
        </w:numPr>
        <w:autoSpaceDE w:val="0"/>
        <w:autoSpaceDN w:val="0"/>
        <w:spacing w:before="0" w:after="120" w:line="240" w:lineRule="auto"/>
        <w:ind w:left="714" w:hanging="357"/>
        <w:jc w:val="both"/>
        <w:rPr>
          <w:szCs w:val="24"/>
          <w:lang w:eastAsia="cs-CZ"/>
        </w:rPr>
      </w:pPr>
      <w:r w:rsidRPr="00B13F3C">
        <w:rPr>
          <w:rFonts w:eastAsia="Times New Roman"/>
          <w:szCs w:val="24"/>
          <w:lang w:eastAsia="cs-CZ"/>
        </w:rPr>
        <w:t>kontroluje a řeší případná rizika a lhůty.</w:t>
      </w:r>
    </w:p>
    <w:p w14:paraId="769BCE3D" w14:textId="77777777" w:rsidR="001E34E2" w:rsidRPr="00B13F3C" w:rsidRDefault="001E34E2" w:rsidP="001E34E2">
      <w:pPr>
        <w:spacing w:after="0" w:line="240" w:lineRule="auto"/>
        <w:rPr>
          <w:szCs w:val="24"/>
          <w:lang w:eastAsia="cs-CZ"/>
        </w:rPr>
      </w:pPr>
      <w:r w:rsidRPr="00B13F3C">
        <w:rPr>
          <w:szCs w:val="24"/>
          <w:lang w:eastAsia="cs-CZ"/>
        </w:rPr>
        <w:t>Odpovědnosti</w:t>
      </w:r>
    </w:p>
    <w:p w14:paraId="5243E89B" w14:textId="77777777" w:rsidR="001E34E2" w:rsidRPr="00B13F3C" w:rsidRDefault="001E34E2" w:rsidP="001E34E2">
      <w:pPr>
        <w:numPr>
          <w:ilvl w:val="0"/>
          <w:numId w:val="1"/>
        </w:numPr>
        <w:overflowPunct w:val="0"/>
        <w:autoSpaceDE w:val="0"/>
        <w:autoSpaceDN w:val="0"/>
        <w:spacing w:before="0" w:after="0" w:line="240" w:lineRule="auto"/>
        <w:ind w:left="714" w:hanging="357"/>
        <w:jc w:val="both"/>
        <w:textAlignment w:val="baseline"/>
        <w:rPr>
          <w:szCs w:val="24"/>
          <w:lang w:eastAsia="cs-CZ"/>
        </w:rPr>
      </w:pPr>
      <w:r w:rsidRPr="00B13F3C">
        <w:rPr>
          <w:szCs w:val="24"/>
          <w:lang w:eastAsia="cs-CZ"/>
        </w:rPr>
        <w:t xml:space="preserve">odpovídá za správu pohledávek dle instrukce </w:t>
      </w:r>
      <w:r w:rsidRPr="00B13F3C">
        <w:t>č. 1/2024 Ministerstva spravedlnosti ze dne 21. 1. 2024, č. j. MSP-73/2023/OPR-SP, o vymáhání pohledávek v platném znění</w:t>
      </w:r>
      <w:r w:rsidRPr="00B13F3C">
        <w:rPr>
          <w:szCs w:val="24"/>
          <w:lang w:eastAsia="cs-CZ"/>
        </w:rPr>
        <w:t>,</w:t>
      </w:r>
    </w:p>
    <w:p w14:paraId="123F5243" w14:textId="77777777" w:rsidR="001E34E2" w:rsidRPr="00B13F3C" w:rsidRDefault="001E34E2" w:rsidP="001E34E2">
      <w:pPr>
        <w:numPr>
          <w:ilvl w:val="0"/>
          <w:numId w:val="1"/>
        </w:numPr>
        <w:overflowPunct w:val="0"/>
        <w:autoSpaceDE w:val="0"/>
        <w:autoSpaceDN w:val="0"/>
        <w:spacing w:before="0" w:after="0" w:line="240" w:lineRule="auto"/>
        <w:ind w:left="714" w:hanging="357"/>
        <w:jc w:val="both"/>
        <w:textAlignment w:val="baseline"/>
        <w:rPr>
          <w:szCs w:val="24"/>
          <w:lang w:eastAsia="cs-CZ"/>
        </w:rPr>
      </w:pPr>
      <w:r w:rsidRPr="00B13F3C">
        <w:rPr>
          <w:szCs w:val="24"/>
          <w:lang w:eastAsia="cs-CZ"/>
        </w:rPr>
        <w:t>odpovídá za evidenci a vedení spisu správce pohledávek,</w:t>
      </w:r>
    </w:p>
    <w:p w14:paraId="2243808D" w14:textId="77777777" w:rsidR="001E34E2" w:rsidRPr="00B13F3C" w:rsidRDefault="001E34E2" w:rsidP="001E34E2">
      <w:pPr>
        <w:numPr>
          <w:ilvl w:val="0"/>
          <w:numId w:val="1"/>
        </w:numPr>
        <w:overflowPunct w:val="0"/>
        <w:autoSpaceDE w:val="0"/>
        <w:autoSpaceDN w:val="0"/>
        <w:spacing w:before="0" w:after="0" w:line="240" w:lineRule="auto"/>
        <w:ind w:left="714" w:hanging="357"/>
        <w:jc w:val="both"/>
        <w:textAlignment w:val="baseline"/>
        <w:rPr>
          <w:szCs w:val="24"/>
          <w:lang w:eastAsia="cs-CZ"/>
        </w:rPr>
      </w:pPr>
      <w:r w:rsidRPr="00B13F3C">
        <w:rPr>
          <w:szCs w:val="24"/>
          <w:lang w:eastAsia="cs-CZ"/>
        </w:rPr>
        <w:t>odpovídá za dodržování stanovených lhůt,</w:t>
      </w:r>
    </w:p>
    <w:p w14:paraId="12A75B25" w14:textId="77777777" w:rsidR="001E34E2" w:rsidRPr="00B13F3C" w:rsidRDefault="001E34E2" w:rsidP="001E34E2">
      <w:pPr>
        <w:numPr>
          <w:ilvl w:val="0"/>
          <w:numId w:val="1"/>
        </w:numPr>
        <w:overflowPunct w:val="0"/>
        <w:autoSpaceDE w:val="0"/>
        <w:autoSpaceDN w:val="0"/>
        <w:spacing w:before="0" w:after="120" w:line="240" w:lineRule="auto"/>
        <w:ind w:left="714" w:hanging="357"/>
        <w:jc w:val="both"/>
        <w:textAlignment w:val="baseline"/>
        <w:rPr>
          <w:szCs w:val="24"/>
          <w:lang w:eastAsia="cs-CZ"/>
        </w:rPr>
      </w:pPr>
      <w:r w:rsidRPr="00B13F3C">
        <w:rPr>
          <w:szCs w:val="24"/>
          <w:lang w:eastAsia="cs-CZ"/>
        </w:rPr>
        <w:t>odpovídá za včasné a řádné odevzdávání spisů do spisovny a přípravu podkladů pro skartaci.</w:t>
      </w:r>
    </w:p>
    <w:p w14:paraId="39605D94" w14:textId="77777777" w:rsidR="001E34E2" w:rsidRPr="00B13F3C" w:rsidRDefault="001E34E2" w:rsidP="001E34E2">
      <w:pPr>
        <w:autoSpaceDE w:val="0"/>
        <w:autoSpaceDN w:val="0"/>
        <w:spacing w:after="0" w:line="240" w:lineRule="auto"/>
        <w:rPr>
          <w:szCs w:val="24"/>
          <w:lang w:eastAsia="cs-CZ"/>
        </w:rPr>
      </w:pPr>
      <w:r w:rsidRPr="00B13F3C">
        <w:rPr>
          <w:szCs w:val="24"/>
          <w:lang w:eastAsia="cs-CZ"/>
        </w:rPr>
        <w:t>Odborné kompetence obecné</w:t>
      </w:r>
    </w:p>
    <w:p w14:paraId="40F2C704" w14:textId="77777777" w:rsidR="001E34E2" w:rsidRPr="00B13F3C" w:rsidRDefault="001E34E2" w:rsidP="001E34E2">
      <w:pPr>
        <w:numPr>
          <w:ilvl w:val="0"/>
          <w:numId w:val="43"/>
        </w:numPr>
        <w:spacing w:before="0" w:after="0" w:line="240" w:lineRule="auto"/>
        <w:jc w:val="both"/>
        <w:rPr>
          <w:rFonts w:eastAsia="Times New Roman"/>
          <w:szCs w:val="24"/>
        </w:rPr>
      </w:pPr>
      <w:r w:rsidRPr="00B13F3C">
        <w:rPr>
          <w:rFonts w:eastAsia="Times New Roman"/>
          <w:szCs w:val="24"/>
        </w:rPr>
        <w:t>B01 – 2, B03 – 1, B05 – 2.</w:t>
      </w:r>
    </w:p>
    <w:p w14:paraId="3CC9AC89" w14:textId="77777777" w:rsidR="001E34E2" w:rsidRPr="00B13F3C" w:rsidRDefault="001E34E2" w:rsidP="001E34E2">
      <w:pPr>
        <w:autoSpaceDE w:val="0"/>
        <w:autoSpaceDN w:val="0"/>
        <w:spacing w:after="0" w:line="240" w:lineRule="auto"/>
        <w:rPr>
          <w:szCs w:val="24"/>
          <w:lang w:eastAsia="cs-CZ"/>
        </w:rPr>
      </w:pPr>
      <w:r w:rsidRPr="00B13F3C">
        <w:rPr>
          <w:szCs w:val="24"/>
          <w:lang w:eastAsia="cs-CZ"/>
        </w:rPr>
        <w:t>Odborné kompetence specifické</w:t>
      </w:r>
    </w:p>
    <w:p w14:paraId="1FECD392" w14:textId="77777777" w:rsidR="001E34E2" w:rsidRPr="00B13F3C" w:rsidRDefault="001E34E2" w:rsidP="001E34E2">
      <w:pPr>
        <w:numPr>
          <w:ilvl w:val="0"/>
          <w:numId w:val="54"/>
        </w:numPr>
        <w:spacing w:before="0" w:after="0" w:line="240" w:lineRule="auto"/>
        <w:jc w:val="both"/>
        <w:rPr>
          <w:rFonts w:eastAsia="Times New Roman"/>
          <w:szCs w:val="24"/>
        </w:rPr>
      </w:pPr>
      <w:r w:rsidRPr="00B13F3C">
        <w:rPr>
          <w:rFonts w:eastAsia="Times New Roman"/>
          <w:szCs w:val="24"/>
        </w:rPr>
        <w:t>vedení agendy v rejstříku dle rozvrhu práce,</w:t>
      </w:r>
    </w:p>
    <w:p w14:paraId="5B7D4CAC" w14:textId="77777777" w:rsidR="001E34E2" w:rsidRPr="00B13F3C" w:rsidRDefault="001E34E2" w:rsidP="001E34E2">
      <w:pPr>
        <w:numPr>
          <w:ilvl w:val="0"/>
          <w:numId w:val="54"/>
        </w:numPr>
        <w:spacing w:before="0" w:after="0" w:line="240" w:lineRule="auto"/>
        <w:jc w:val="both"/>
        <w:rPr>
          <w:rFonts w:eastAsia="Times New Roman"/>
          <w:szCs w:val="24"/>
        </w:rPr>
      </w:pPr>
      <w:r w:rsidRPr="00B13F3C">
        <w:rPr>
          <w:rFonts w:eastAsia="Times New Roman"/>
          <w:szCs w:val="24"/>
        </w:rPr>
        <w:t xml:space="preserve">detailní znalost </w:t>
      </w:r>
      <w:r w:rsidRPr="00B13F3C">
        <w:t>instrukce č. 1/2024 Ministerstva spravedlnosti ze dne 21. 1. 2024, č. j. MSP-73/2023/OPR-SP, o vymáhání pohledávek v platném znění</w:t>
      </w:r>
      <w:r w:rsidRPr="00B13F3C">
        <w:rPr>
          <w:rFonts w:eastAsia="Times New Roman"/>
          <w:szCs w:val="24"/>
        </w:rPr>
        <w:t>,</w:t>
      </w:r>
    </w:p>
    <w:p w14:paraId="70F34B02" w14:textId="77777777" w:rsidR="001E34E2" w:rsidRPr="00B13F3C" w:rsidRDefault="001E34E2" w:rsidP="001E34E2">
      <w:pPr>
        <w:numPr>
          <w:ilvl w:val="0"/>
          <w:numId w:val="54"/>
        </w:numPr>
        <w:spacing w:before="0" w:after="0" w:line="240" w:lineRule="auto"/>
        <w:jc w:val="both"/>
        <w:rPr>
          <w:rFonts w:eastAsia="Times New Roman"/>
          <w:szCs w:val="24"/>
        </w:rPr>
      </w:pPr>
      <w:r w:rsidRPr="00B13F3C">
        <w:rPr>
          <w:rFonts w:eastAsia="Times New Roman"/>
          <w:szCs w:val="24"/>
        </w:rPr>
        <w:t>zpracování analytických výstupů zaměřených na činnost kanceláře,</w:t>
      </w:r>
    </w:p>
    <w:p w14:paraId="4091747A" w14:textId="77777777" w:rsidR="001E34E2" w:rsidRPr="00B13F3C" w:rsidRDefault="001E34E2" w:rsidP="001E34E2">
      <w:pPr>
        <w:numPr>
          <w:ilvl w:val="0"/>
          <w:numId w:val="54"/>
        </w:numPr>
        <w:spacing w:before="0" w:after="0" w:line="240" w:lineRule="auto"/>
        <w:jc w:val="both"/>
        <w:rPr>
          <w:rFonts w:eastAsia="Times New Roman"/>
          <w:szCs w:val="24"/>
        </w:rPr>
      </w:pPr>
      <w:r w:rsidRPr="00B13F3C">
        <w:rPr>
          <w:rFonts w:eastAsia="Times New Roman"/>
          <w:szCs w:val="24"/>
        </w:rPr>
        <w:t>zpracování a kompletace dokladů, příprava těchto dokladů k archivaci.</w:t>
      </w:r>
    </w:p>
    <w:p w14:paraId="1B2DAF18" w14:textId="77777777" w:rsidR="00F903DD" w:rsidRPr="00B13F3C" w:rsidRDefault="00F903DD">
      <w:pPr>
        <w:spacing w:before="0"/>
        <w:rPr>
          <w:szCs w:val="24"/>
          <w:lang w:eastAsia="cs-CZ"/>
        </w:rPr>
      </w:pPr>
      <w:r w:rsidRPr="00B13F3C">
        <w:rPr>
          <w:szCs w:val="24"/>
          <w:lang w:eastAsia="cs-CZ"/>
        </w:rPr>
        <w:br w:type="page"/>
      </w:r>
    </w:p>
    <w:p w14:paraId="272E43C3" w14:textId="709B919A" w:rsidR="001E34E2" w:rsidRPr="00B13F3C" w:rsidRDefault="001E34E2" w:rsidP="001E34E2">
      <w:pPr>
        <w:autoSpaceDE w:val="0"/>
        <w:autoSpaceDN w:val="0"/>
        <w:spacing w:after="0" w:line="240" w:lineRule="auto"/>
        <w:rPr>
          <w:szCs w:val="24"/>
          <w:lang w:eastAsia="cs-CZ"/>
        </w:rPr>
      </w:pPr>
      <w:r w:rsidRPr="00B13F3C">
        <w:rPr>
          <w:szCs w:val="24"/>
          <w:lang w:eastAsia="cs-CZ"/>
        </w:rPr>
        <w:lastRenderedPageBreak/>
        <w:t>Měkké kompetence</w:t>
      </w:r>
    </w:p>
    <w:p w14:paraId="3047FE20" w14:textId="77777777" w:rsidR="00740734" w:rsidRPr="00B13F3C" w:rsidRDefault="001E34E2" w:rsidP="003777E6">
      <w:pPr>
        <w:pStyle w:val="Odstavecseseznamem"/>
        <w:rPr>
          <w:rFonts w:eastAsia="Times New Roman"/>
        </w:rPr>
      </w:pPr>
      <w:r w:rsidRPr="00B13F3C">
        <w:rPr>
          <w:rFonts w:eastAsia="Times New Roman"/>
        </w:rPr>
        <w:t>A01 – 2, A02 – 2, A04 – 1, A05 – 2, A06 – 1, A07 – 2, A08 – 1, A09 – 2, A10 – 2, A11 – 1, A12 – 1, A13 – 1, A14 -1.</w:t>
      </w:r>
    </w:p>
    <w:p w14:paraId="3C9400A4" w14:textId="77777777" w:rsidR="002F3590" w:rsidRPr="00B13F3C" w:rsidRDefault="002F3590" w:rsidP="002F3590">
      <w:pPr>
        <w:keepNext/>
        <w:keepLines/>
        <w:spacing w:before="240" w:after="120" w:line="240" w:lineRule="auto"/>
        <w:jc w:val="center"/>
        <w:outlineLvl w:val="4"/>
        <w:rPr>
          <w:rFonts w:eastAsiaTheme="majorEastAsia" w:cs="Arial"/>
          <w:szCs w:val="24"/>
          <w:lang w:eastAsia="cs-CZ"/>
        </w:rPr>
      </w:pPr>
      <w:bookmarkStart w:id="89" w:name="_Toc403378783"/>
      <w:bookmarkStart w:id="90" w:name="_Toc215580247"/>
      <w:bookmarkEnd w:id="87"/>
      <w:r w:rsidRPr="00B13F3C">
        <w:rPr>
          <w:rFonts w:eastAsiaTheme="majorEastAsia" w:cs="Arial"/>
          <w:szCs w:val="24"/>
          <w:lang w:eastAsia="cs-CZ"/>
        </w:rPr>
        <w:t>Pověřený pracovník správce daně</w:t>
      </w:r>
      <w:bookmarkEnd w:id="89"/>
      <w:bookmarkEnd w:id="90"/>
    </w:p>
    <w:p w14:paraId="14E963D4" w14:textId="77777777" w:rsidR="002F3590" w:rsidRPr="00B13F3C" w:rsidRDefault="002F3590" w:rsidP="002F3590">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58A78418" w14:textId="76E86DC1" w:rsidR="002F3590" w:rsidRPr="00B13F3C" w:rsidRDefault="00BE6850" w:rsidP="002F3590">
      <w:pPr>
        <w:numPr>
          <w:ilvl w:val="0"/>
          <w:numId w:val="1"/>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provádí úkony</w:t>
      </w:r>
      <w:r w:rsidR="002F3590" w:rsidRPr="00B13F3C">
        <w:rPr>
          <w:rFonts w:eastAsiaTheme="minorEastAsia" w:cs="Arial"/>
          <w:szCs w:val="24"/>
          <w:lang w:eastAsia="cs-CZ"/>
        </w:rPr>
        <w:t xml:space="preserve"> v rozsahu pověření dle § 21a) odst. 2 o. s. ř. v souladu se zákonem č.</w:t>
      </w:r>
      <w:r w:rsidR="00670730" w:rsidRPr="00B13F3C">
        <w:rPr>
          <w:rFonts w:eastAsiaTheme="minorEastAsia" w:cs="Arial"/>
          <w:szCs w:val="24"/>
          <w:lang w:eastAsia="cs-CZ"/>
        </w:rPr>
        <w:t> </w:t>
      </w:r>
      <w:r w:rsidR="002F3590" w:rsidRPr="00B13F3C">
        <w:rPr>
          <w:rFonts w:eastAsiaTheme="minorEastAsia" w:cs="Arial"/>
          <w:szCs w:val="24"/>
          <w:lang w:eastAsia="cs-CZ"/>
        </w:rPr>
        <w:t>280/2009 Sb., daňový řád a instrukcí Ministerstva spravedlnosti České republiky č.</w:t>
      </w:r>
      <w:r w:rsidR="00670730" w:rsidRPr="00B13F3C">
        <w:rPr>
          <w:rFonts w:eastAsiaTheme="minorEastAsia" w:cs="Arial"/>
          <w:szCs w:val="24"/>
          <w:lang w:eastAsia="cs-CZ"/>
        </w:rPr>
        <w:t> </w:t>
      </w:r>
      <w:r w:rsidR="002F3590" w:rsidRPr="00B13F3C">
        <w:rPr>
          <w:rFonts w:eastAsiaTheme="minorEastAsia" w:cs="Arial"/>
          <w:szCs w:val="24"/>
          <w:lang w:eastAsia="cs-CZ"/>
        </w:rPr>
        <w:t>j. 4/2012-INV-M, o vymáhání pohledávek,</w:t>
      </w:r>
    </w:p>
    <w:p w14:paraId="386100D3" w14:textId="46B0B7D3" w:rsidR="002F3590" w:rsidRPr="00B13F3C" w:rsidRDefault="002F3590" w:rsidP="00962D53">
      <w:pPr>
        <w:numPr>
          <w:ilvl w:val="0"/>
          <w:numId w:val="25"/>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provádí doručování soudních písemností včetně doručování do datových schránek</w:t>
      </w:r>
      <w:r w:rsidR="00670730" w:rsidRPr="00B13F3C">
        <w:rPr>
          <w:rFonts w:eastAsiaTheme="minorEastAsia" w:cs="Arial"/>
          <w:szCs w:val="24"/>
          <w:lang w:eastAsia="cs-CZ"/>
        </w:rPr>
        <w:t>.</w:t>
      </w:r>
    </w:p>
    <w:p w14:paraId="7C696109" w14:textId="77777777" w:rsidR="002F3590" w:rsidRPr="00B13F3C" w:rsidRDefault="002F3590" w:rsidP="002F3590">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252AA013" w14:textId="47C178A6" w:rsidR="00DB4AD4" w:rsidRPr="00B13F3C" w:rsidRDefault="002F3590" w:rsidP="00782CB9">
      <w:pPr>
        <w:numPr>
          <w:ilvl w:val="0"/>
          <w:numId w:val="1"/>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 xml:space="preserve">odpovídá za </w:t>
      </w:r>
      <w:r w:rsidR="00DB4AD4" w:rsidRPr="00B13F3C">
        <w:rPr>
          <w:rFonts w:eastAsiaTheme="minorEastAsia" w:cs="Arial"/>
          <w:szCs w:val="24"/>
          <w:lang w:eastAsia="cs-CZ"/>
        </w:rPr>
        <w:t>úkony v rozsahu pověření</w:t>
      </w:r>
      <w:r w:rsidRPr="00B13F3C">
        <w:rPr>
          <w:rFonts w:eastAsiaTheme="minorEastAsia" w:cs="Arial"/>
          <w:szCs w:val="24"/>
          <w:lang w:eastAsia="cs-CZ"/>
        </w:rPr>
        <w:t xml:space="preserve"> </w:t>
      </w:r>
      <w:r w:rsidR="00DB4AD4" w:rsidRPr="00B13F3C">
        <w:rPr>
          <w:rFonts w:eastAsiaTheme="minorEastAsia" w:cs="Arial"/>
          <w:szCs w:val="24"/>
          <w:lang w:eastAsia="cs-CZ"/>
        </w:rPr>
        <w:t>§ 21a) odst. 2 o. s. ř.,</w:t>
      </w:r>
    </w:p>
    <w:p w14:paraId="144C56D5" w14:textId="3C895C38" w:rsidR="002F3590" w:rsidRPr="00B13F3C" w:rsidRDefault="002F3590" w:rsidP="00A12B2A">
      <w:pPr>
        <w:numPr>
          <w:ilvl w:val="0"/>
          <w:numId w:val="26"/>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odpovídá za doručování soudních písemností včetně doručování do datových schránek</w:t>
      </w:r>
      <w:r w:rsidR="00DB4AD4" w:rsidRPr="00B13F3C">
        <w:rPr>
          <w:rFonts w:eastAsiaTheme="minorEastAsia" w:cs="Arial"/>
          <w:szCs w:val="24"/>
          <w:lang w:eastAsia="cs-CZ"/>
        </w:rPr>
        <w:t>.</w:t>
      </w:r>
    </w:p>
    <w:p w14:paraId="4FABF608" w14:textId="77777777" w:rsidR="002F3590" w:rsidRPr="00B13F3C" w:rsidRDefault="002F3590" w:rsidP="002F3590">
      <w:pPr>
        <w:overflowPunct w:val="0"/>
        <w:autoSpaceDE w:val="0"/>
        <w:autoSpaceDN w:val="0"/>
        <w:adjustRightInd w:val="0"/>
        <w:spacing w:after="0" w:line="240" w:lineRule="auto"/>
        <w:jc w:val="both"/>
        <w:textAlignment w:val="baseline"/>
        <w:rPr>
          <w:rFonts w:eastAsiaTheme="minorEastAsia" w:cs="Arial"/>
          <w:szCs w:val="24"/>
          <w:lang w:eastAsia="cs-CZ"/>
        </w:rPr>
      </w:pPr>
      <w:bookmarkStart w:id="91" w:name="_Toc403378784"/>
      <w:r w:rsidRPr="00B13F3C">
        <w:rPr>
          <w:rFonts w:eastAsiaTheme="minorEastAsia" w:cs="Arial"/>
          <w:szCs w:val="24"/>
          <w:lang w:eastAsia="cs-CZ"/>
        </w:rPr>
        <w:t>Odborné kompetence obecné</w:t>
      </w:r>
    </w:p>
    <w:p w14:paraId="130A63C8" w14:textId="77777777" w:rsidR="002F3590" w:rsidRPr="00B13F3C" w:rsidRDefault="002F3590" w:rsidP="002F3590">
      <w:pPr>
        <w:numPr>
          <w:ilvl w:val="0"/>
          <w:numId w:val="35"/>
        </w:numPr>
        <w:spacing w:before="0" w:after="0" w:line="240" w:lineRule="auto"/>
        <w:jc w:val="both"/>
      </w:pPr>
      <w:r w:rsidRPr="00B13F3C">
        <w:t>B01 – 2, B03 – 2, B04 – 2, B05 – 3.</w:t>
      </w:r>
    </w:p>
    <w:p w14:paraId="10A29F17" w14:textId="77777777" w:rsidR="002F3590" w:rsidRPr="00B13F3C" w:rsidRDefault="002F3590" w:rsidP="002F3590">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49BDE802" w14:textId="77777777" w:rsidR="002F3590" w:rsidRPr="00B13F3C" w:rsidRDefault="002F3590" w:rsidP="002F3590">
      <w:pPr>
        <w:numPr>
          <w:ilvl w:val="0"/>
          <w:numId w:val="34"/>
        </w:numPr>
        <w:spacing w:before="0" w:after="0" w:line="240" w:lineRule="auto"/>
        <w:jc w:val="both"/>
      </w:pPr>
      <w:r w:rsidRPr="00B13F3C">
        <w:t>znalost hmotněprávních a procesních předpisů ve své působnosti a jejich aplikace,</w:t>
      </w:r>
    </w:p>
    <w:p w14:paraId="157A667A" w14:textId="77777777" w:rsidR="002F3590" w:rsidRPr="00B13F3C" w:rsidRDefault="002F3590" w:rsidP="002F3590">
      <w:pPr>
        <w:numPr>
          <w:ilvl w:val="0"/>
          <w:numId w:val="34"/>
        </w:numPr>
        <w:spacing w:before="0" w:after="0" w:line="240" w:lineRule="auto"/>
        <w:jc w:val="both"/>
      </w:pPr>
      <w:r w:rsidRPr="00B13F3C">
        <w:t>rozhodování ve věcech přidělených rozvrhem práce,</w:t>
      </w:r>
    </w:p>
    <w:p w14:paraId="13BA1051" w14:textId="77777777" w:rsidR="002F3590" w:rsidRPr="00B13F3C" w:rsidRDefault="002F3590" w:rsidP="002F3590">
      <w:pPr>
        <w:numPr>
          <w:ilvl w:val="0"/>
          <w:numId w:val="34"/>
        </w:numPr>
        <w:spacing w:before="0" w:after="0" w:line="240" w:lineRule="auto"/>
        <w:jc w:val="both"/>
      </w:pPr>
      <w:r w:rsidRPr="00B13F3C">
        <w:t>vyhotovování rozhodnutí, jejich odůvodňování a další písemné procesní úkony v soudních spisech,</w:t>
      </w:r>
    </w:p>
    <w:p w14:paraId="6410BD87" w14:textId="06D8462B" w:rsidR="002F3590" w:rsidRPr="00B13F3C" w:rsidRDefault="002F3590" w:rsidP="002F3590">
      <w:pPr>
        <w:numPr>
          <w:ilvl w:val="0"/>
          <w:numId w:val="34"/>
        </w:numPr>
        <w:spacing w:before="0" w:after="0" w:line="240" w:lineRule="auto"/>
        <w:jc w:val="both"/>
      </w:pPr>
      <w:r w:rsidRPr="00B13F3C">
        <w:t xml:space="preserve">orientace ve spisech </w:t>
      </w:r>
      <w:r w:rsidR="008F2D86" w:rsidRPr="00B13F3C">
        <w:t>pracovníků správ pohledávek státu</w:t>
      </w:r>
      <w:r w:rsidRPr="00B13F3C">
        <w:t>.</w:t>
      </w:r>
    </w:p>
    <w:p w14:paraId="7143D688" w14:textId="77777777" w:rsidR="002F3590" w:rsidRPr="00B13F3C" w:rsidRDefault="002F3590" w:rsidP="002F3590">
      <w:pPr>
        <w:overflowPunct w:val="0"/>
        <w:autoSpaceDE w:val="0"/>
        <w:autoSpaceDN w:val="0"/>
        <w:adjustRightInd w:val="0"/>
        <w:spacing w:after="0" w:line="240" w:lineRule="auto"/>
        <w:jc w:val="both"/>
        <w:textAlignment w:val="baseline"/>
        <w:rPr>
          <w:rFonts w:eastAsiaTheme="minorEastAsia" w:cs="Arial"/>
          <w:szCs w:val="24"/>
          <w:lang w:eastAsia="cs-CZ"/>
        </w:rPr>
      </w:pPr>
      <w:r w:rsidRPr="00B13F3C">
        <w:rPr>
          <w:rFonts w:eastAsiaTheme="minorEastAsia" w:cs="Arial"/>
          <w:szCs w:val="24"/>
          <w:lang w:eastAsia="cs-CZ"/>
        </w:rPr>
        <w:t>Měkké kompetence</w:t>
      </w:r>
    </w:p>
    <w:p w14:paraId="528A0E39" w14:textId="77777777" w:rsidR="002F3590" w:rsidRPr="00B13F3C" w:rsidRDefault="002F3590" w:rsidP="002F3590">
      <w:pPr>
        <w:numPr>
          <w:ilvl w:val="0"/>
          <w:numId w:val="35"/>
        </w:numPr>
        <w:spacing w:before="0" w:after="0" w:line="240" w:lineRule="auto"/>
        <w:jc w:val="both"/>
      </w:pPr>
      <w:r w:rsidRPr="00B13F3C">
        <w:t>A01 – 2, A02 – 2, A04 – 2, A06 2, A07 – 3, A08 – 2, A09 – 2, A10 – 2, A11 – 1, A12 – 2, A13 – 2.</w:t>
      </w:r>
    </w:p>
    <w:p w14:paraId="028FF4CE" w14:textId="60707F05" w:rsidR="00AD4759" w:rsidRPr="00B13F3C" w:rsidRDefault="00D00039" w:rsidP="001E34E2">
      <w:pPr>
        <w:keepNext/>
        <w:keepLines/>
        <w:spacing w:before="240" w:after="120"/>
        <w:ind w:left="360"/>
        <w:jc w:val="center"/>
        <w:outlineLvl w:val="4"/>
        <w:rPr>
          <w:rFonts w:eastAsiaTheme="majorEastAsia" w:cs="Arial"/>
          <w:szCs w:val="24"/>
        </w:rPr>
      </w:pPr>
      <w:bookmarkStart w:id="92" w:name="_Toc215580248"/>
      <w:bookmarkEnd w:id="91"/>
      <w:r w:rsidRPr="00B13F3C">
        <w:rPr>
          <w:rFonts w:eastAsiaTheme="majorEastAsia"/>
        </w:rPr>
        <w:t>Referent pro hospodářské věci</w:t>
      </w:r>
      <w:bookmarkEnd w:id="92"/>
    </w:p>
    <w:p w14:paraId="67AF3C57" w14:textId="77777777" w:rsidR="00857369" w:rsidRPr="00B13F3C" w:rsidRDefault="00857369" w:rsidP="00857369">
      <w:pPr>
        <w:spacing w:after="0"/>
        <w:jc w:val="both"/>
        <w:rPr>
          <w:bCs/>
          <w:szCs w:val="24"/>
        </w:rPr>
      </w:pPr>
      <w:r w:rsidRPr="00B13F3C">
        <w:rPr>
          <w:bCs/>
          <w:szCs w:val="24"/>
        </w:rPr>
        <w:t>Pracovní činnosti</w:t>
      </w:r>
    </w:p>
    <w:p w14:paraId="48AAD253" w14:textId="63891316" w:rsidR="00857369" w:rsidRPr="00B13F3C" w:rsidRDefault="00857369" w:rsidP="00F903DD">
      <w:pPr>
        <w:pStyle w:val="Odstavecseseznamem"/>
        <w:numPr>
          <w:ilvl w:val="0"/>
          <w:numId w:val="88"/>
        </w:numPr>
        <w:ind w:left="709"/>
      </w:pPr>
      <w:r w:rsidRPr="00B13F3C">
        <w:t>zajišťuje správu nemovitého a movitého majetku, jeho nabývání</w:t>
      </w:r>
      <w:r w:rsidR="00046F36" w:rsidRPr="00B13F3C">
        <w:t xml:space="preserve">, </w:t>
      </w:r>
      <w:r w:rsidRPr="00B13F3C">
        <w:t xml:space="preserve">udržování, </w:t>
      </w:r>
      <w:r w:rsidR="00046F36" w:rsidRPr="00B13F3C">
        <w:t xml:space="preserve">návrhy na </w:t>
      </w:r>
      <w:r w:rsidRPr="00B13F3C">
        <w:t xml:space="preserve">vyřazování nepotřebného majetku, </w:t>
      </w:r>
      <w:r w:rsidR="00F64C57" w:rsidRPr="00B13F3C">
        <w:t>zajišťování majetku včetně pokynů účtárně k evidenci v</w:t>
      </w:r>
      <w:r w:rsidR="006F6825" w:rsidRPr="00B13F3C">
        <w:t> informačním systému</w:t>
      </w:r>
      <w:r w:rsidR="00F64C57" w:rsidRPr="00B13F3C">
        <w:t>,</w:t>
      </w:r>
    </w:p>
    <w:p w14:paraId="5C53A4D9" w14:textId="57743B0F" w:rsidR="00857369" w:rsidRPr="00B13F3C" w:rsidRDefault="00857369" w:rsidP="00F903DD">
      <w:pPr>
        <w:pStyle w:val="Odstavecseseznamem"/>
        <w:numPr>
          <w:ilvl w:val="0"/>
          <w:numId w:val="88"/>
        </w:numPr>
        <w:ind w:left="709"/>
      </w:pPr>
      <w:r w:rsidRPr="00B13F3C">
        <w:t xml:space="preserve">připravuje věcné podklady a řídí práce týkajících se údržby, oprav nebo vybavení majetkem, kancelářskou technikou, </w:t>
      </w:r>
      <w:r w:rsidR="00FC10EC" w:rsidRPr="00B13F3C">
        <w:t xml:space="preserve">zajišťuje </w:t>
      </w:r>
      <w:r w:rsidRPr="00B13F3C">
        <w:t>materiálně-technické zásobování</w:t>
      </w:r>
      <w:r w:rsidR="00FC10EC" w:rsidRPr="00B13F3C">
        <w:t>,</w:t>
      </w:r>
      <w:r w:rsidRPr="00B13F3C">
        <w:t xml:space="preserve"> dodáv</w:t>
      </w:r>
      <w:r w:rsidR="00FC10EC" w:rsidRPr="00B13F3C">
        <w:t>ky</w:t>
      </w:r>
      <w:r w:rsidRPr="00B13F3C">
        <w:t xml:space="preserve"> materiálu, surovin, strojů a zboží a práce spojené s neinvestičními opravami a údržbou majetku a budovy soudu,</w:t>
      </w:r>
    </w:p>
    <w:p w14:paraId="0FE80BDA" w14:textId="77777777" w:rsidR="00857369" w:rsidRPr="00B13F3C" w:rsidRDefault="00857369" w:rsidP="00F903DD">
      <w:pPr>
        <w:pStyle w:val="Odstavecseseznamem"/>
        <w:numPr>
          <w:ilvl w:val="0"/>
          <w:numId w:val="88"/>
        </w:numPr>
        <w:ind w:left="709"/>
      </w:pPr>
      <w:r w:rsidRPr="00B13F3C">
        <w:t>připravuje a sestavuje plány majetkové správy podle propočtů, sumarizací, výsledků inventur a potřeb,</w:t>
      </w:r>
    </w:p>
    <w:p w14:paraId="541B56B4" w14:textId="77777777" w:rsidR="00857369" w:rsidRPr="00B13F3C" w:rsidRDefault="00857369" w:rsidP="00F903DD">
      <w:pPr>
        <w:pStyle w:val="Odstavecseseznamem"/>
        <w:numPr>
          <w:ilvl w:val="0"/>
          <w:numId w:val="88"/>
        </w:numPr>
        <w:ind w:left="709"/>
      </w:pPr>
      <w:r w:rsidRPr="00B13F3C">
        <w:t>realizuje zakázky malého rozsahu včetně průzkumu a analýzy trhu, připravuje objednávky na dodávky, služby a jiné činnosti (v případě potřeby prostřednictvím národního elektronického nástroje) včetně vyhodnocování průzkumu trhu,</w:t>
      </w:r>
    </w:p>
    <w:p w14:paraId="37DA0D2F" w14:textId="09FDD71B" w:rsidR="00857369" w:rsidRPr="00B13F3C" w:rsidRDefault="00857369" w:rsidP="00F903DD">
      <w:pPr>
        <w:pStyle w:val="Odstavecseseznamem"/>
        <w:numPr>
          <w:ilvl w:val="0"/>
          <w:numId w:val="88"/>
        </w:numPr>
        <w:ind w:left="709"/>
      </w:pPr>
      <w:r w:rsidRPr="00B13F3C">
        <w:t xml:space="preserve">připravuje podklady </w:t>
      </w:r>
      <w:r w:rsidR="006F6825" w:rsidRPr="00B13F3C">
        <w:t xml:space="preserve">a </w:t>
      </w:r>
      <w:r w:rsidR="00FC10EC" w:rsidRPr="00B13F3C">
        <w:t xml:space="preserve">na pokyn ředitele správy </w:t>
      </w:r>
      <w:r w:rsidR="006F6825" w:rsidRPr="00B13F3C">
        <w:t xml:space="preserve">realizuje evidenci </w:t>
      </w:r>
      <w:r w:rsidRPr="00B13F3C">
        <w:t>v </w:t>
      </w:r>
      <w:r w:rsidR="006F6825" w:rsidRPr="00B13F3C">
        <w:t>registru</w:t>
      </w:r>
      <w:r w:rsidRPr="00B13F3C">
        <w:t xml:space="preserve"> smluv,</w:t>
      </w:r>
    </w:p>
    <w:p w14:paraId="43389D17" w14:textId="4761131F" w:rsidR="00857369" w:rsidRPr="00B13F3C" w:rsidRDefault="006F6825" w:rsidP="00F903DD">
      <w:pPr>
        <w:pStyle w:val="Odstavecseseznamem"/>
        <w:numPr>
          <w:ilvl w:val="0"/>
          <w:numId w:val="88"/>
        </w:numPr>
        <w:ind w:left="709"/>
      </w:pPr>
      <w:r w:rsidRPr="00B13F3C">
        <w:t xml:space="preserve">spolupracuje při </w:t>
      </w:r>
      <w:r w:rsidR="00857369" w:rsidRPr="00B13F3C">
        <w:t>inventur</w:t>
      </w:r>
      <w:r w:rsidRPr="00B13F3C">
        <w:t>ách</w:t>
      </w:r>
      <w:r w:rsidR="00857369" w:rsidRPr="00B13F3C">
        <w:t xml:space="preserve"> majetku soudu, zpracovává inventarizační seznamy a ověřuje soulad fyzického a účetního stavu majetku,</w:t>
      </w:r>
    </w:p>
    <w:p w14:paraId="106DBECE" w14:textId="77777777" w:rsidR="00857369" w:rsidRPr="00B13F3C" w:rsidRDefault="00857369" w:rsidP="00F903DD">
      <w:pPr>
        <w:pStyle w:val="Odstavecseseznamem"/>
        <w:numPr>
          <w:ilvl w:val="0"/>
          <w:numId w:val="88"/>
        </w:numPr>
        <w:ind w:left="709"/>
      </w:pPr>
      <w:r w:rsidRPr="00B13F3C">
        <w:t>eviduje objednávky a smlouvy,</w:t>
      </w:r>
    </w:p>
    <w:p w14:paraId="5D3DAF17" w14:textId="77777777" w:rsidR="00857369" w:rsidRPr="00B13F3C" w:rsidRDefault="00857369" w:rsidP="00F903DD">
      <w:pPr>
        <w:pStyle w:val="Odstavecseseznamem"/>
        <w:numPr>
          <w:ilvl w:val="0"/>
          <w:numId w:val="88"/>
        </w:numPr>
        <w:ind w:left="709"/>
      </w:pPr>
      <w:r w:rsidRPr="00B13F3C">
        <w:t>zajišťuje autoprovoz, školení řidičů, vyhotovuje výkazy týkající se autoprovozu,</w:t>
      </w:r>
    </w:p>
    <w:p w14:paraId="5F0E2909" w14:textId="1249FD62" w:rsidR="006F6825" w:rsidRPr="00B13F3C" w:rsidRDefault="00857369" w:rsidP="00F903DD">
      <w:pPr>
        <w:pStyle w:val="Odstavecseseznamem"/>
        <w:numPr>
          <w:ilvl w:val="0"/>
          <w:numId w:val="88"/>
        </w:numPr>
        <w:ind w:left="709"/>
      </w:pPr>
      <w:r w:rsidRPr="00B13F3C">
        <w:lastRenderedPageBreak/>
        <w:t xml:space="preserve">eviduje požadavky a </w:t>
      </w:r>
      <w:r w:rsidR="006F6825" w:rsidRPr="00B13F3C">
        <w:t xml:space="preserve">provádí </w:t>
      </w:r>
      <w:r w:rsidRPr="00B13F3C">
        <w:t xml:space="preserve">jejich realizaci </w:t>
      </w:r>
      <w:r w:rsidR="006F6825" w:rsidRPr="00B13F3C">
        <w:t>(</w:t>
      </w:r>
      <w:r w:rsidRPr="00B13F3C">
        <w:t>neinvestiční opravy a údržbu majetku, materiálně-technické zásobování dodávek materiálu, surovin, strojů a zboží, vybavení kanceláří a jednacích síní nábytkem a kancelářskou technikou</w:t>
      </w:r>
      <w:r w:rsidR="006F6825" w:rsidRPr="00B13F3C">
        <w:t>)</w:t>
      </w:r>
      <w:r w:rsidRPr="00B13F3C">
        <w:t>,</w:t>
      </w:r>
    </w:p>
    <w:p w14:paraId="2BF1F273" w14:textId="5E61F8E5" w:rsidR="00857369" w:rsidRPr="00B13F3C" w:rsidRDefault="00857369" w:rsidP="00F903DD">
      <w:pPr>
        <w:pStyle w:val="Odstavecseseznamem"/>
        <w:numPr>
          <w:ilvl w:val="0"/>
          <w:numId w:val="88"/>
        </w:numPr>
        <w:ind w:left="709"/>
      </w:pPr>
      <w:r w:rsidRPr="00B13F3C">
        <w:t>řídí a organizuje práci úklidových pracovníků vnitřních prostor, řidič</w:t>
      </w:r>
      <w:r w:rsidR="00FE7BE1" w:rsidRPr="00B13F3C">
        <w:t>ů</w:t>
      </w:r>
      <w:r w:rsidRPr="00B13F3C">
        <w:t xml:space="preserve"> a údržbář</w:t>
      </w:r>
      <w:r w:rsidR="00FE7BE1" w:rsidRPr="00B13F3C">
        <w:t>ů</w:t>
      </w:r>
      <w:r w:rsidRPr="00B13F3C">
        <w:t>,</w:t>
      </w:r>
    </w:p>
    <w:p w14:paraId="7BEEF2CD" w14:textId="77777777" w:rsidR="00857369" w:rsidRPr="00B13F3C" w:rsidRDefault="00857369" w:rsidP="00F903DD">
      <w:pPr>
        <w:pStyle w:val="Odstavecseseznamem"/>
        <w:numPr>
          <w:ilvl w:val="0"/>
          <w:numId w:val="88"/>
        </w:numPr>
        <w:ind w:left="709"/>
      </w:pPr>
      <w:r w:rsidRPr="00B13F3C">
        <w:t>provádí inventury zabavených věcí na exekučním oddělení,</w:t>
      </w:r>
    </w:p>
    <w:p w14:paraId="18E59830" w14:textId="77777777" w:rsidR="00857369" w:rsidRPr="00B13F3C" w:rsidRDefault="00857369" w:rsidP="00F903DD">
      <w:pPr>
        <w:pStyle w:val="Odstavecseseznamem"/>
        <w:numPr>
          <w:ilvl w:val="0"/>
          <w:numId w:val="88"/>
        </w:numPr>
        <w:ind w:left="709"/>
      </w:pPr>
      <w:r w:rsidRPr="00B13F3C">
        <w:t>zabezpečuje odečty spotřeby elektrické energie, vody a tepla,</w:t>
      </w:r>
    </w:p>
    <w:p w14:paraId="3B0C2AB3" w14:textId="77777777" w:rsidR="00BB6FCE" w:rsidRPr="00B13F3C" w:rsidRDefault="00BB6FCE" w:rsidP="00F903DD">
      <w:pPr>
        <w:pStyle w:val="Odstavecseseznamem"/>
        <w:numPr>
          <w:ilvl w:val="0"/>
          <w:numId w:val="88"/>
        </w:numPr>
        <w:ind w:left="709"/>
      </w:pPr>
      <w:r w:rsidRPr="00B13F3C">
        <w:t>zajišťuje implementaci změn dle distribučních protokolů účetního informačního systému v rozsahu své působnosti,</w:t>
      </w:r>
    </w:p>
    <w:p w14:paraId="5CCEF6E2" w14:textId="20AF7A96" w:rsidR="00857369" w:rsidRPr="00B13F3C" w:rsidRDefault="00857369" w:rsidP="00F903DD">
      <w:pPr>
        <w:pStyle w:val="Odstavecseseznamem"/>
        <w:numPr>
          <w:ilvl w:val="0"/>
          <w:numId w:val="88"/>
        </w:numPr>
        <w:ind w:left="709"/>
      </w:pPr>
      <w:r w:rsidRPr="00B13F3C">
        <w:t xml:space="preserve">vykonává činnosti </w:t>
      </w:r>
      <w:r w:rsidR="00FE7BE1" w:rsidRPr="00B13F3C">
        <w:t>příkazce operace</w:t>
      </w:r>
      <w:r w:rsidRPr="00B13F3C">
        <w:t xml:space="preserve"> podle zákona č. 320/2001 Sb., o finanční kontrole v platném znění, v rozsahu kontroly zůstatků rozpočtových položek v souvislosti s přípravou objednávek a smluv,</w:t>
      </w:r>
    </w:p>
    <w:p w14:paraId="0AE21E7C" w14:textId="77777777" w:rsidR="00857369" w:rsidRPr="00B13F3C" w:rsidRDefault="00857369" w:rsidP="00F903DD">
      <w:pPr>
        <w:pStyle w:val="Odstavecseseznamem"/>
        <w:numPr>
          <w:ilvl w:val="0"/>
          <w:numId w:val="88"/>
        </w:numPr>
        <w:ind w:left="709"/>
      </w:pPr>
      <w:r w:rsidRPr="00B13F3C">
        <w:t>vykonává finanční kontrolu v rozsahu Instrukce Okresního soudu v Trutnově o vnitřní finanční kontrole.</w:t>
      </w:r>
    </w:p>
    <w:p w14:paraId="1FB8417B" w14:textId="77777777" w:rsidR="00857369" w:rsidRPr="00B13F3C" w:rsidRDefault="00857369" w:rsidP="00F903DD">
      <w:pPr>
        <w:pStyle w:val="Odstavecseseznamem"/>
        <w:numPr>
          <w:ilvl w:val="0"/>
          <w:numId w:val="88"/>
        </w:numPr>
        <w:ind w:left="709"/>
      </w:pPr>
      <w:r w:rsidRPr="00B13F3C">
        <w:t>Odpovědnosti</w:t>
      </w:r>
    </w:p>
    <w:p w14:paraId="7AB4DBA1" w14:textId="77777777" w:rsidR="00857369" w:rsidRPr="00B13F3C" w:rsidRDefault="00857369" w:rsidP="00F903DD">
      <w:pPr>
        <w:pStyle w:val="Odstavecseseznamem"/>
        <w:numPr>
          <w:ilvl w:val="0"/>
          <w:numId w:val="88"/>
        </w:numPr>
        <w:ind w:left="709"/>
      </w:pPr>
      <w:r w:rsidRPr="00B13F3C">
        <w:t>odpovídá za movitý majetek a materiálně technické zásobování a vybavení soudu,</w:t>
      </w:r>
    </w:p>
    <w:p w14:paraId="075AA86D" w14:textId="77777777" w:rsidR="00857369" w:rsidRPr="00B13F3C" w:rsidRDefault="00857369" w:rsidP="00F903DD">
      <w:pPr>
        <w:pStyle w:val="Odstavecseseznamem"/>
        <w:numPr>
          <w:ilvl w:val="0"/>
          <w:numId w:val="88"/>
        </w:numPr>
        <w:ind w:left="709"/>
      </w:pPr>
      <w:r w:rsidRPr="00B13F3C">
        <w:t>odpovídá za neinvestiční opravy a údržbu soudu,</w:t>
      </w:r>
    </w:p>
    <w:p w14:paraId="3BFC17AB" w14:textId="77777777" w:rsidR="00857369" w:rsidRPr="00B13F3C" w:rsidRDefault="00857369" w:rsidP="00F903DD">
      <w:pPr>
        <w:pStyle w:val="Odstavecseseznamem"/>
        <w:numPr>
          <w:ilvl w:val="0"/>
          <w:numId w:val="88"/>
        </w:numPr>
        <w:ind w:left="709"/>
      </w:pPr>
      <w:r w:rsidRPr="00B13F3C">
        <w:t>odpovídá za veřejné zakázky malého rozsahu</w:t>
      </w:r>
      <w:r w:rsidR="00AD4759" w:rsidRPr="00B13F3C">
        <w:t xml:space="preserve"> v rozsahu své náplně práce</w:t>
      </w:r>
      <w:r w:rsidRPr="00B13F3C">
        <w:t>,</w:t>
      </w:r>
    </w:p>
    <w:p w14:paraId="5124CC31" w14:textId="77777777" w:rsidR="00857369" w:rsidRPr="00B13F3C" w:rsidRDefault="00857369" w:rsidP="00F903DD">
      <w:pPr>
        <w:pStyle w:val="Odstavecseseznamem"/>
        <w:numPr>
          <w:ilvl w:val="0"/>
          <w:numId w:val="88"/>
        </w:numPr>
        <w:ind w:left="709"/>
      </w:pPr>
      <w:r w:rsidRPr="00B13F3C">
        <w:t>odpovídá za včasné předávání podkladů k evidenci do registru smluv,</w:t>
      </w:r>
    </w:p>
    <w:p w14:paraId="0BBA622C" w14:textId="77777777" w:rsidR="00857369" w:rsidRPr="00B13F3C" w:rsidRDefault="00857369" w:rsidP="00F903DD">
      <w:pPr>
        <w:pStyle w:val="Odstavecseseznamem"/>
        <w:numPr>
          <w:ilvl w:val="0"/>
          <w:numId w:val="88"/>
        </w:numPr>
        <w:ind w:left="709"/>
      </w:pPr>
      <w:r w:rsidRPr="00B13F3C">
        <w:t>odpovídá za inventury,</w:t>
      </w:r>
    </w:p>
    <w:p w14:paraId="0854FAD2" w14:textId="77777777" w:rsidR="00857369" w:rsidRPr="00B13F3C" w:rsidRDefault="00857369" w:rsidP="00F903DD">
      <w:pPr>
        <w:pStyle w:val="Odstavecseseznamem"/>
        <w:numPr>
          <w:ilvl w:val="0"/>
          <w:numId w:val="88"/>
        </w:numPr>
        <w:ind w:left="709"/>
      </w:pPr>
      <w:r w:rsidRPr="00B13F3C">
        <w:t>odpovídá za evidenci objednávek a smluv,</w:t>
      </w:r>
    </w:p>
    <w:p w14:paraId="3F26ECAE" w14:textId="77777777" w:rsidR="00857369" w:rsidRPr="00B13F3C" w:rsidRDefault="00857369" w:rsidP="00F903DD">
      <w:pPr>
        <w:pStyle w:val="Odstavecseseznamem"/>
        <w:numPr>
          <w:ilvl w:val="0"/>
          <w:numId w:val="88"/>
        </w:numPr>
        <w:ind w:left="709"/>
      </w:pPr>
      <w:r w:rsidRPr="00B13F3C">
        <w:t>odpovídá za kladné zůstatky rozpočtových položek v souvislosti s přípravou objednávek a smluv,</w:t>
      </w:r>
    </w:p>
    <w:p w14:paraId="5352B75C" w14:textId="77777777" w:rsidR="00857369" w:rsidRPr="00B13F3C" w:rsidRDefault="00857369" w:rsidP="00F903DD">
      <w:pPr>
        <w:pStyle w:val="Odstavecseseznamem"/>
        <w:numPr>
          <w:ilvl w:val="0"/>
          <w:numId w:val="88"/>
        </w:numPr>
        <w:ind w:left="709"/>
      </w:pPr>
      <w:r w:rsidRPr="00B13F3C">
        <w:t>odpovídá za evidenci a správu autoprovozu,</w:t>
      </w:r>
    </w:p>
    <w:p w14:paraId="275130B2" w14:textId="77777777" w:rsidR="00857369" w:rsidRPr="00B13F3C" w:rsidRDefault="00857369" w:rsidP="00F903DD">
      <w:pPr>
        <w:pStyle w:val="Odstavecseseznamem"/>
        <w:numPr>
          <w:ilvl w:val="0"/>
          <w:numId w:val="88"/>
        </w:numPr>
        <w:ind w:left="709"/>
        <w:rPr>
          <w:szCs w:val="22"/>
        </w:rPr>
      </w:pPr>
      <w:r w:rsidRPr="00B13F3C">
        <w:t>o</w:t>
      </w:r>
      <w:r w:rsidR="00BB6FCE" w:rsidRPr="00B13F3C">
        <w:t>dpovídá za úklid v budově soudu,</w:t>
      </w:r>
    </w:p>
    <w:p w14:paraId="70C5E232" w14:textId="77777777" w:rsidR="00BB6FCE" w:rsidRPr="00B13F3C" w:rsidRDefault="00BB6FCE" w:rsidP="00F903DD">
      <w:pPr>
        <w:pStyle w:val="Odstavecseseznamem"/>
        <w:numPr>
          <w:ilvl w:val="0"/>
          <w:numId w:val="88"/>
        </w:numPr>
        <w:ind w:left="709"/>
        <w:rPr>
          <w:szCs w:val="22"/>
        </w:rPr>
      </w:pPr>
      <w:r w:rsidRPr="00B13F3C">
        <w:t>odpovídá za implementaci změn dle distribučních protokolů účetního informačního systému v rozsahu své působnosti.</w:t>
      </w:r>
    </w:p>
    <w:p w14:paraId="72838794" w14:textId="77777777" w:rsidR="00857369" w:rsidRPr="00B13F3C" w:rsidRDefault="00857369" w:rsidP="00857369">
      <w:pPr>
        <w:spacing w:after="0"/>
        <w:jc w:val="both"/>
        <w:rPr>
          <w:szCs w:val="24"/>
        </w:rPr>
      </w:pPr>
      <w:r w:rsidRPr="00B13F3C">
        <w:rPr>
          <w:szCs w:val="24"/>
        </w:rPr>
        <w:t>Odborné kompetence obecné</w:t>
      </w:r>
    </w:p>
    <w:p w14:paraId="3AF53CDD" w14:textId="77777777" w:rsidR="00857369" w:rsidRPr="00B13F3C" w:rsidRDefault="00857369" w:rsidP="00F903DD">
      <w:pPr>
        <w:pStyle w:val="Odstavecseseznamem"/>
        <w:numPr>
          <w:ilvl w:val="0"/>
          <w:numId w:val="89"/>
        </w:numPr>
        <w:ind w:left="709"/>
      </w:pPr>
      <w:r w:rsidRPr="00B13F3C">
        <w:t>B01 – 2, B03 – 2, B04 – 2, B05 – 1.</w:t>
      </w:r>
    </w:p>
    <w:p w14:paraId="6D2CCD1D" w14:textId="77777777" w:rsidR="00857369" w:rsidRPr="00B13F3C" w:rsidRDefault="00857369" w:rsidP="00857369">
      <w:pPr>
        <w:spacing w:after="0"/>
        <w:jc w:val="both"/>
        <w:rPr>
          <w:szCs w:val="24"/>
        </w:rPr>
      </w:pPr>
      <w:r w:rsidRPr="00B13F3C">
        <w:rPr>
          <w:szCs w:val="24"/>
        </w:rPr>
        <w:t>Odborné kompetence specifické</w:t>
      </w:r>
    </w:p>
    <w:p w14:paraId="6AC5C1C7" w14:textId="77777777" w:rsidR="006D354E" w:rsidRPr="00B13F3C" w:rsidRDefault="006D354E" w:rsidP="00F903DD">
      <w:pPr>
        <w:pStyle w:val="Odstavecseseznamem"/>
        <w:numPr>
          <w:ilvl w:val="0"/>
          <w:numId w:val="89"/>
        </w:numPr>
        <w:ind w:left="709"/>
      </w:pPr>
      <w:r w:rsidRPr="00B13F3C">
        <w:t>detailní znalost předpisů týkající se pořizování, evidence, vyřazování a inventarizace majetku,</w:t>
      </w:r>
    </w:p>
    <w:p w14:paraId="3FA7CD07" w14:textId="77777777" w:rsidR="006D354E" w:rsidRPr="00B13F3C" w:rsidRDefault="006D354E" w:rsidP="00F903DD">
      <w:pPr>
        <w:pStyle w:val="Odstavecseseznamem"/>
        <w:numPr>
          <w:ilvl w:val="0"/>
          <w:numId w:val="89"/>
        </w:numPr>
        <w:ind w:left="709"/>
      </w:pPr>
      <w:r w:rsidRPr="00B13F3C">
        <w:t>znalost zpracování analytických výstupů a přehledů týkající se majetku,</w:t>
      </w:r>
    </w:p>
    <w:p w14:paraId="23716860" w14:textId="77777777" w:rsidR="006D354E" w:rsidRPr="00B13F3C" w:rsidRDefault="006D354E" w:rsidP="00F903DD">
      <w:pPr>
        <w:pStyle w:val="Odstavecseseznamem"/>
        <w:numPr>
          <w:ilvl w:val="0"/>
          <w:numId w:val="89"/>
        </w:numPr>
        <w:ind w:left="709"/>
      </w:pPr>
      <w:r w:rsidRPr="00B13F3C">
        <w:t>znalost předpisů týkajících se veřejných zakázek malého rozsahu,</w:t>
      </w:r>
    </w:p>
    <w:p w14:paraId="50BDF4C1" w14:textId="7CE5D25B" w:rsidR="006D354E" w:rsidRPr="00B13F3C" w:rsidRDefault="006D354E" w:rsidP="00F903DD">
      <w:pPr>
        <w:pStyle w:val="Odstavecseseznamem"/>
        <w:numPr>
          <w:ilvl w:val="0"/>
          <w:numId w:val="89"/>
        </w:numPr>
        <w:ind w:left="709"/>
      </w:pPr>
      <w:r w:rsidRPr="00B13F3C">
        <w:t>znalost předpisů týkající</w:t>
      </w:r>
      <w:r w:rsidR="006F4BDC" w:rsidRPr="00B13F3C">
        <w:t>ch</w:t>
      </w:r>
      <w:r w:rsidRPr="00B13F3C">
        <w:t xml:space="preserve"> se autoprovozu a jejich aplikace, jeho rozbor a hodnocení,</w:t>
      </w:r>
    </w:p>
    <w:p w14:paraId="22636DB3" w14:textId="53E1E488" w:rsidR="006D354E" w:rsidRPr="00B13F3C" w:rsidRDefault="006D354E" w:rsidP="00F903DD">
      <w:pPr>
        <w:pStyle w:val="Odstavecseseznamem"/>
        <w:numPr>
          <w:ilvl w:val="0"/>
          <w:numId w:val="89"/>
        </w:numPr>
        <w:ind w:left="709"/>
      </w:pPr>
      <w:r w:rsidRPr="00B13F3C">
        <w:t>znalost předpisů týkající</w:t>
      </w:r>
      <w:r w:rsidR="006F4BDC" w:rsidRPr="00B13F3C">
        <w:t>ch</w:t>
      </w:r>
      <w:r w:rsidRPr="00B13F3C">
        <w:t xml:space="preserve"> se registru smluv,</w:t>
      </w:r>
    </w:p>
    <w:p w14:paraId="5B7440D8" w14:textId="77777777" w:rsidR="006D354E" w:rsidRPr="00B13F3C" w:rsidRDefault="006D354E" w:rsidP="00F903DD">
      <w:pPr>
        <w:pStyle w:val="Odstavecseseznamem"/>
        <w:numPr>
          <w:ilvl w:val="0"/>
          <w:numId w:val="89"/>
        </w:numPr>
        <w:ind w:left="709"/>
      </w:pPr>
      <w:r w:rsidRPr="00B13F3C">
        <w:t>znalost předpisů týkající se finanční kontroly.</w:t>
      </w:r>
    </w:p>
    <w:p w14:paraId="15E88FFD" w14:textId="77777777" w:rsidR="00857369" w:rsidRPr="00B13F3C" w:rsidRDefault="00857369" w:rsidP="00857369">
      <w:pPr>
        <w:spacing w:after="0"/>
        <w:jc w:val="both"/>
        <w:rPr>
          <w:szCs w:val="24"/>
        </w:rPr>
      </w:pPr>
      <w:r w:rsidRPr="00B13F3C">
        <w:rPr>
          <w:szCs w:val="24"/>
        </w:rPr>
        <w:t>Měkké kompetence</w:t>
      </w:r>
    </w:p>
    <w:p w14:paraId="15E89782" w14:textId="77777777" w:rsidR="00EF4081" w:rsidRPr="00B13F3C" w:rsidRDefault="00857369" w:rsidP="003777E6">
      <w:pPr>
        <w:pStyle w:val="Odstavecseseznamem"/>
        <w:numPr>
          <w:ilvl w:val="0"/>
          <w:numId w:val="77"/>
        </w:numPr>
      </w:pPr>
      <w:r w:rsidRPr="00B13F3C">
        <w:t>A01 – 2, A02 – 2, A04 – 2, A05 – 2, A06 – 2, A07 – 3, A08 – 2, A09 – 2, A10 – 2, A11 – 2, A12 – 2, A13 – 2.</w:t>
      </w:r>
    </w:p>
    <w:p w14:paraId="17090B5B" w14:textId="77777777" w:rsidR="00802828" w:rsidRPr="00B13F3C" w:rsidRDefault="00802828" w:rsidP="00802828">
      <w:pPr>
        <w:keepNext/>
        <w:keepLines/>
        <w:spacing w:before="240" w:after="120"/>
        <w:jc w:val="center"/>
        <w:outlineLvl w:val="4"/>
        <w:rPr>
          <w:rFonts w:eastAsiaTheme="majorEastAsia" w:cs="Arial"/>
          <w:szCs w:val="24"/>
        </w:rPr>
      </w:pPr>
      <w:bookmarkStart w:id="93" w:name="_Toc215580249"/>
      <w:r w:rsidRPr="00B13F3C">
        <w:rPr>
          <w:rFonts w:eastAsiaTheme="majorEastAsia" w:cs="Arial"/>
          <w:szCs w:val="24"/>
        </w:rPr>
        <w:t>Bezpečnostní referent</w:t>
      </w:r>
      <w:bookmarkEnd w:id="93"/>
    </w:p>
    <w:p w14:paraId="51054D37" w14:textId="77777777" w:rsidR="00802828" w:rsidRPr="00B13F3C" w:rsidRDefault="00802828" w:rsidP="00044E83">
      <w:pPr>
        <w:spacing w:after="0"/>
        <w:rPr>
          <w:rFonts w:eastAsiaTheme="minorEastAsia" w:cs="Arial"/>
          <w:szCs w:val="24"/>
        </w:rPr>
      </w:pPr>
      <w:r w:rsidRPr="00B13F3C">
        <w:rPr>
          <w:rFonts w:eastAsiaTheme="minorEastAsia" w:cs="Arial"/>
          <w:szCs w:val="24"/>
        </w:rPr>
        <w:t>Pracovní činnosti</w:t>
      </w:r>
    </w:p>
    <w:p w14:paraId="537028CC" w14:textId="258B95F3" w:rsidR="00802828" w:rsidRPr="00B13F3C" w:rsidRDefault="00802828" w:rsidP="003777E6">
      <w:pPr>
        <w:pStyle w:val="Odstavecseseznamem"/>
        <w:numPr>
          <w:ilvl w:val="0"/>
          <w:numId w:val="14"/>
        </w:numPr>
      </w:pPr>
      <w:r w:rsidRPr="00B13F3C">
        <w:t xml:space="preserve">ve spolupráci s osobami odborně způsobilými zabezpečuje kontrolu a servis elektrických zařízení, přenosných elektrických zařízení a ručního nářadí, hromosvodů, tlakových nádob, zdvihacího zařízení, výměníkové stanice, přenosných hasicích přístrojů a kontrolu </w:t>
      </w:r>
      <w:r w:rsidRPr="00B13F3C">
        <w:lastRenderedPageBreak/>
        <w:t>požárního vodovodu (hydrantu) a kontrolu žebříků a regálů (sledování termínů kontrol a revizí dle plánu),</w:t>
      </w:r>
      <w:r w:rsidR="00472950" w:rsidRPr="00B13F3C">
        <w:t xml:space="preserve"> případně dalších elektrických zařízení, </w:t>
      </w:r>
    </w:p>
    <w:p w14:paraId="10D9F094" w14:textId="77777777" w:rsidR="00802828" w:rsidRPr="00B13F3C" w:rsidRDefault="00802828" w:rsidP="00044E83">
      <w:pPr>
        <w:numPr>
          <w:ilvl w:val="0"/>
          <w:numId w:val="14"/>
        </w:numPr>
        <w:spacing w:before="0" w:after="0" w:line="240" w:lineRule="auto"/>
        <w:ind w:left="714" w:hanging="357"/>
        <w:jc w:val="both"/>
        <w:rPr>
          <w:rFonts w:eastAsiaTheme="minorEastAsia" w:cs="Arial"/>
          <w:szCs w:val="24"/>
        </w:rPr>
      </w:pPr>
      <w:r w:rsidRPr="00B13F3C">
        <w:rPr>
          <w:rFonts w:eastAsiaTheme="minorEastAsia" w:cs="Arial"/>
          <w:szCs w:val="24"/>
        </w:rPr>
        <w:t>ve spolupráci s osobou odborně způsobilou provádí souhrnné zajišťování připravenosti na mimořádné události a krizové stavy,</w:t>
      </w:r>
    </w:p>
    <w:p w14:paraId="13EF28C6" w14:textId="77777777" w:rsidR="00802828" w:rsidRPr="00B13F3C" w:rsidRDefault="00802828" w:rsidP="003777E6">
      <w:pPr>
        <w:pStyle w:val="Odstavecseseznamem"/>
        <w:numPr>
          <w:ilvl w:val="0"/>
          <w:numId w:val="14"/>
        </w:numPr>
        <w:rPr>
          <w:rFonts w:eastAsia="Times New Roman" w:cs="Times New Roman"/>
        </w:rPr>
      </w:pPr>
      <w:r w:rsidRPr="00B13F3C">
        <w:t>zajišťuje organizační činnosti v oblasti bezpečnosti.</w:t>
      </w:r>
    </w:p>
    <w:p w14:paraId="58FBE096" w14:textId="77777777" w:rsidR="00802828" w:rsidRPr="00B13F3C" w:rsidRDefault="00802828" w:rsidP="00044E83">
      <w:pPr>
        <w:spacing w:after="0"/>
        <w:rPr>
          <w:rFonts w:eastAsiaTheme="minorEastAsia" w:cs="Arial"/>
          <w:szCs w:val="24"/>
        </w:rPr>
      </w:pPr>
      <w:r w:rsidRPr="00B13F3C">
        <w:rPr>
          <w:rFonts w:eastAsiaTheme="minorEastAsia" w:cs="Arial"/>
          <w:szCs w:val="24"/>
        </w:rPr>
        <w:t>Odpovědnosti</w:t>
      </w:r>
    </w:p>
    <w:p w14:paraId="51E3BE39" w14:textId="0CE84087" w:rsidR="00802828" w:rsidRPr="00B13F3C" w:rsidRDefault="00802828" w:rsidP="00044E83">
      <w:pPr>
        <w:numPr>
          <w:ilvl w:val="0"/>
          <w:numId w:val="2"/>
        </w:numPr>
        <w:spacing w:before="0" w:after="0" w:line="240" w:lineRule="auto"/>
        <w:ind w:left="714" w:hanging="357"/>
        <w:jc w:val="both"/>
        <w:rPr>
          <w:rFonts w:eastAsiaTheme="minorEastAsia" w:cs="Arial"/>
          <w:szCs w:val="24"/>
        </w:rPr>
      </w:pPr>
      <w:r w:rsidRPr="00B13F3C">
        <w:rPr>
          <w:rFonts w:eastAsiaTheme="minorEastAsia" w:cs="Arial"/>
          <w:szCs w:val="24"/>
        </w:rPr>
        <w:t>odpovídá za včasnou kontrolu a servis určených zařízení</w:t>
      </w:r>
      <w:r w:rsidR="00A00555" w:rsidRPr="00B13F3C">
        <w:rPr>
          <w:rFonts w:eastAsiaTheme="minorEastAsia" w:cs="Arial"/>
          <w:szCs w:val="24"/>
        </w:rPr>
        <w:t xml:space="preserve"> a za včasnost provádění revizí</w:t>
      </w:r>
      <w:r w:rsidRPr="00B13F3C">
        <w:rPr>
          <w:rFonts w:eastAsiaTheme="minorEastAsia" w:cs="Arial"/>
          <w:szCs w:val="24"/>
        </w:rPr>
        <w:t>,</w:t>
      </w:r>
    </w:p>
    <w:p w14:paraId="2905617B" w14:textId="77777777" w:rsidR="00802828" w:rsidRPr="00B13F3C" w:rsidRDefault="00802828" w:rsidP="00044E83">
      <w:pPr>
        <w:numPr>
          <w:ilvl w:val="0"/>
          <w:numId w:val="2"/>
        </w:numPr>
        <w:spacing w:before="0" w:after="0" w:line="240" w:lineRule="auto"/>
        <w:ind w:left="714" w:hanging="357"/>
        <w:jc w:val="both"/>
        <w:rPr>
          <w:rFonts w:eastAsiaTheme="minorEastAsia" w:cs="Arial"/>
          <w:szCs w:val="24"/>
        </w:rPr>
      </w:pPr>
      <w:r w:rsidRPr="00B13F3C">
        <w:rPr>
          <w:rFonts w:eastAsiaTheme="minorEastAsia" w:cs="Arial"/>
          <w:szCs w:val="24"/>
        </w:rPr>
        <w:t xml:space="preserve">odpovídá za zajištění připravenosti na mimořádné události a krizové stavy v oblasti bezpečnosti. </w:t>
      </w:r>
    </w:p>
    <w:p w14:paraId="4E797E2E" w14:textId="77777777" w:rsidR="00802828" w:rsidRPr="00B13F3C" w:rsidRDefault="00802828" w:rsidP="00044E83">
      <w:pPr>
        <w:spacing w:after="0"/>
        <w:jc w:val="both"/>
        <w:rPr>
          <w:rFonts w:eastAsiaTheme="minorEastAsia" w:cs="Arial"/>
          <w:szCs w:val="24"/>
        </w:rPr>
      </w:pPr>
      <w:r w:rsidRPr="00B13F3C">
        <w:rPr>
          <w:rFonts w:eastAsiaTheme="minorEastAsia" w:cs="Arial"/>
          <w:szCs w:val="24"/>
        </w:rPr>
        <w:t>Odborné kompetence obecné</w:t>
      </w:r>
    </w:p>
    <w:p w14:paraId="25EA8407" w14:textId="77777777" w:rsidR="00802828" w:rsidRPr="00B13F3C" w:rsidRDefault="00802828" w:rsidP="00044E83">
      <w:pPr>
        <w:numPr>
          <w:ilvl w:val="0"/>
          <w:numId w:val="35"/>
        </w:numPr>
        <w:spacing w:before="0" w:after="0"/>
        <w:jc w:val="both"/>
      </w:pPr>
      <w:r w:rsidRPr="00B13F3C">
        <w:t>B04 – 2, B04 – 1, B05 – 1.</w:t>
      </w:r>
    </w:p>
    <w:p w14:paraId="30D7C7CD" w14:textId="77777777" w:rsidR="00802828" w:rsidRPr="00B13F3C" w:rsidRDefault="00802828" w:rsidP="00044E83">
      <w:pPr>
        <w:spacing w:after="0"/>
        <w:jc w:val="both"/>
        <w:rPr>
          <w:rFonts w:eastAsiaTheme="minorEastAsia" w:cs="Arial"/>
          <w:szCs w:val="24"/>
        </w:rPr>
      </w:pPr>
      <w:r w:rsidRPr="00B13F3C">
        <w:rPr>
          <w:rFonts w:eastAsiaTheme="minorEastAsia" w:cs="Arial"/>
          <w:szCs w:val="24"/>
        </w:rPr>
        <w:t>Odborné kompetence specifické</w:t>
      </w:r>
    </w:p>
    <w:p w14:paraId="6118D358" w14:textId="77777777" w:rsidR="00802828" w:rsidRPr="00B13F3C" w:rsidRDefault="00802828" w:rsidP="00044E83">
      <w:pPr>
        <w:numPr>
          <w:ilvl w:val="0"/>
          <w:numId w:val="34"/>
        </w:numPr>
        <w:spacing w:before="0" w:after="0" w:line="240" w:lineRule="auto"/>
        <w:ind w:left="714" w:hanging="357"/>
        <w:jc w:val="both"/>
      </w:pPr>
      <w:r w:rsidRPr="00B13F3C">
        <w:t>znalost předpisů týkající se revizí,</w:t>
      </w:r>
    </w:p>
    <w:p w14:paraId="1070C8F0" w14:textId="77777777" w:rsidR="00802828" w:rsidRPr="00B13F3C" w:rsidRDefault="00802828" w:rsidP="00044E83">
      <w:pPr>
        <w:numPr>
          <w:ilvl w:val="0"/>
          <w:numId w:val="34"/>
        </w:numPr>
        <w:spacing w:before="0" w:after="0" w:line="240" w:lineRule="auto"/>
        <w:jc w:val="both"/>
      </w:pPr>
      <w:r w:rsidRPr="00B13F3C">
        <w:t>znalost předpisů týkající se bezpečnosti a krizové připravenosti.</w:t>
      </w:r>
    </w:p>
    <w:p w14:paraId="51D95D3A" w14:textId="77777777" w:rsidR="00802828" w:rsidRPr="00B13F3C" w:rsidRDefault="00802828" w:rsidP="00044E83">
      <w:pPr>
        <w:spacing w:after="0"/>
        <w:jc w:val="both"/>
        <w:rPr>
          <w:rFonts w:eastAsiaTheme="minorEastAsia" w:cs="Arial"/>
          <w:szCs w:val="24"/>
        </w:rPr>
      </w:pPr>
      <w:r w:rsidRPr="00B13F3C">
        <w:rPr>
          <w:rFonts w:eastAsiaTheme="minorEastAsia" w:cs="Arial"/>
          <w:szCs w:val="24"/>
        </w:rPr>
        <w:t>Měkké kompetence</w:t>
      </w:r>
    </w:p>
    <w:p w14:paraId="1ADA6333" w14:textId="77777777" w:rsidR="00802828" w:rsidRPr="00B13F3C" w:rsidRDefault="00802828" w:rsidP="00044E83">
      <w:pPr>
        <w:numPr>
          <w:ilvl w:val="0"/>
          <w:numId w:val="35"/>
        </w:numPr>
        <w:spacing w:before="0" w:after="0"/>
        <w:jc w:val="both"/>
        <w:rPr>
          <w:szCs w:val="24"/>
        </w:rPr>
      </w:pPr>
      <w:r w:rsidRPr="00B13F3C">
        <w:t>A01 – 2, A02 – 2, A04 – 2, A06 – 2, A07 – 3, A08 – 2, A09 – 2, A10 – 2, A11 – 2, A13 – 2.</w:t>
      </w:r>
    </w:p>
    <w:p w14:paraId="471C48EF" w14:textId="7579BEBB" w:rsidR="006E0E5B" w:rsidRPr="00B13F3C" w:rsidRDefault="0022708A" w:rsidP="006E0E5B">
      <w:pPr>
        <w:keepNext/>
        <w:keepLines/>
        <w:spacing w:before="240" w:after="120"/>
        <w:ind w:left="360"/>
        <w:jc w:val="center"/>
        <w:outlineLvl w:val="4"/>
        <w:rPr>
          <w:rFonts w:eastAsiaTheme="majorEastAsia"/>
        </w:rPr>
      </w:pPr>
      <w:bookmarkStart w:id="94" w:name="_Toc215580250"/>
      <w:bookmarkStart w:id="95" w:name="_Hlk180503938"/>
      <w:r w:rsidRPr="00B13F3C">
        <w:rPr>
          <w:rFonts w:eastAsiaTheme="majorEastAsia"/>
        </w:rPr>
        <w:t>Pokladní referent</w:t>
      </w:r>
      <w:bookmarkEnd w:id="94"/>
      <w:r w:rsidR="00F5102B" w:rsidRPr="00B13F3C">
        <w:rPr>
          <w:rFonts w:eastAsiaTheme="majorEastAsia"/>
        </w:rPr>
        <w:t xml:space="preserve"> </w:t>
      </w:r>
    </w:p>
    <w:p w14:paraId="2326D583" w14:textId="77777777" w:rsidR="00017A1B" w:rsidRPr="00B13F3C" w:rsidRDefault="00017A1B" w:rsidP="00017A1B">
      <w:pPr>
        <w:spacing w:after="0"/>
      </w:pPr>
      <w:r w:rsidRPr="00B13F3C">
        <w:t>Pracovní činnosti:</w:t>
      </w:r>
    </w:p>
    <w:p w14:paraId="23D9D084" w14:textId="66BC41D5" w:rsidR="0097106D" w:rsidRPr="00B13F3C" w:rsidRDefault="0097106D" w:rsidP="00FC60DF">
      <w:pPr>
        <w:numPr>
          <w:ilvl w:val="0"/>
          <w:numId w:val="76"/>
        </w:numPr>
        <w:autoSpaceDE w:val="0"/>
        <w:autoSpaceDN w:val="0"/>
        <w:adjustRightInd w:val="0"/>
        <w:spacing w:before="0" w:after="0" w:line="240" w:lineRule="auto"/>
        <w:ind w:left="714" w:hanging="357"/>
        <w:jc w:val="both"/>
        <w:rPr>
          <w:szCs w:val="24"/>
        </w:rPr>
      </w:pPr>
      <w:r w:rsidRPr="00B13F3C">
        <w:rPr>
          <w:szCs w:val="24"/>
        </w:rPr>
        <w:t>zajišťuje pokladní služby (přijímání a vyplácení peněz veřejnosti, vydávání a ukládání peněz do pokladny soudu</w:t>
      </w:r>
      <w:r w:rsidR="00D96D25" w:rsidRPr="00B13F3C">
        <w:rPr>
          <w:szCs w:val="24"/>
        </w:rPr>
        <w:t>)</w:t>
      </w:r>
      <w:r w:rsidRPr="00B13F3C">
        <w:rPr>
          <w:szCs w:val="24"/>
        </w:rPr>
        <w:t>,</w:t>
      </w:r>
    </w:p>
    <w:p w14:paraId="76212E31" w14:textId="53BF235B" w:rsidR="0097106D" w:rsidRPr="00B13F3C" w:rsidRDefault="0097106D" w:rsidP="00FC60DF">
      <w:pPr>
        <w:numPr>
          <w:ilvl w:val="0"/>
          <w:numId w:val="76"/>
        </w:numPr>
        <w:autoSpaceDE w:val="0"/>
        <w:autoSpaceDN w:val="0"/>
        <w:adjustRightInd w:val="0"/>
        <w:spacing w:before="0" w:after="0" w:line="240" w:lineRule="auto"/>
        <w:ind w:left="714" w:hanging="357"/>
        <w:jc w:val="both"/>
        <w:rPr>
          <w:szCs w:val="24"/>
        </w:rPr>
      </w:pPr>
      <w:r w:rsidRPr="00B13F3C">
        <w:rPr>
          <w:szCs w:val="24"/>
        </w:rPr>
        <w:t xml:space="preserve">zajišťuje bankovní služby (výběry peněz prostřednictvím debetní platební karty, ukládání peněz v bance a na </w:t>
      </w:r>
      <w:r w:rsidR="00D96D25" w:rsidRPr="00B13F3C">
        <w:rPr>
          <w:szCs w:val="24"/>
        </w:rPr>
        <w:t>poště</w:t>
      </w:r>
      <w:r w:rsidRPr="00B13F3C">
        <w:rPr>
          <w:szCs w:val="24"/>
        </w:rPr>
        <w:t xml:space="preserve"> apod.),</w:t>
      </w:r>
    </w:p>
    <w:p w14:paraId="4DE0F4DA" w14:textId="2C9BCFDC" w:rsidR="00D10A24" w:rsidRPr="00B13F3C" w:rsidRDefault="00D10A24" w:rsidP="00FC60DF">
      <w:pPr>
        <w:numPr>
          <w:ilvl w:val="0"/>
          <w:numId w:val="76"/>
        </w:numPr>
        <w:autoSpaceDE w:val="0"/>
        <w:autoSpaceDN w:val="0"/>
        <w:adjustRightInd w:val="0"/>
        <w:spacing w:before="0" w:after="0" w:line="240" w:lineRule="auto"/>
        <w:jc w:val="both"/>
        <w:rPr>
          <w:szCs w:val="24"/>
        </w:rPr>
      </w:pPr>
      <w:r w:rsidRPr="00B13F3C">
        <w:rPr>
          <w:szCs w:val="24"/>
        </w:rPr>
        <w:t>vede sklad kancelářských potřeb pro zaměstnance soudu včetně evidence vydaných věcí a předává písemné podklady referentovi pro hospodářské věci k doplňování skladu,</w:t>
      </w:r>
    </w:p>
    <w:p w14:paraId="03C182A7" w14:textId="46D551EB" w:rsidR="0097106D" w:rsidRPr="00B13F3C" w:rsidRDefault="0097106D" w:rsidP="00FC60DF">
      <w:pPr>
        <w:numPr>
          <w:ilvl w:val="0"/>
          <w:numId w:val="76"/>
        </w:numPr>
        <w:autoSpaceDE w:val="0"/>
        <w:autoSpaceDN w:val="0"/>
        <w:adjustRightInd w:val="0"/>
        <w:spacing w:before="0" w:after="0" w:line="240" w:lineRule="auto"/>
        <w:ind w:left="714" w:hanging="357"/>
        <w:jc w:val="both"/>
        <w:rPr>
          <w:szCs w:val="24"/>
        </w:rPr>
      </w:pPr>
      <w:r w:rsidRPr="00B13F3C">
        <w:rPr>
          <w:szCs w:val="24"/>
        </w:rPr>
        <w:t xml:space="preserve">vede evidenci </w:t>
      </w:r>
      <w:r w:rsidR="00787654" w:rsidRPr="00B13F3C">
        <w:rPr>
          <w:szCs w:val="24"/>
        </w:rPr>
        <w:t xml:space="preserve">všech </w:t>
      </w:r>
      <w:r w:rsidRPr="00B13F3C">
        <w:rPr>
          <w:szCs w:val="24"/>
        </w:rPr>
        <w:t xml:space="preserve">klíčů a čipů včetně jejich zapůjčování, </w:t>
      </w:r>
    </w:p>
    <w:p w14:paraId="31BDF45F" w14:textId="06012875" w:rsidR="0097106D" w:rsidRPr="00B13F3C" w:rsidRDefault="0097106D" w:rsidP="00FC60DF">
      <w:pPr>
        <w:numPr>
          <w:ilvl w:val="0"/>
          <w:numId w:val="76"/>
        </w:numPr>
        <w:autoSpaceDE w:val="0"/>
        <w:autoSpaceDN w:val="0"/>
        <w:adjustRightInd w:val="0"/>
        <w:spacing w:before="0" w:after="0" w:line="240" w:lineRule="auto"/>
        <w:ind w:left="714" w:hanging="357"/>
        <w:jc w:val="both"/>
        <w:rPr>
          <w:szCs w:val="24"/>
        </w:rPr>
      </w:pPr>
      <w:r w:rsidRPr="00B13F3C">
        <w:rPr>
          <w:szCs w:val="24"/>
        </w:rPr>
        <w:t xml:space="preserve">vede evidenci </w:t>
      </w:r>
      <w:r w:rsidR="00186766" w:rsidRPr="00B13F3C">
        <w:rPr>
          <w:szCs w:val="24"/>
        </w:rPr>
        <w:t xml:space="preserve">úředních </w:t>
      </w:r>
      <w:r w:rsidRPr="00B13F3C">
        <w:rPr>
          <w:szCs w:val="24"/>
        </w:rPr>
        <w:t>razítek,</w:t>
      </w:r>
    </w:p>
    <w:p w14:paraId="4CA6CC99" w14:textId="77777777" w:rsidR="0097106D" w:rsidRPr="00B13F3C" w:rsidRDefault="0097106D" w:rsidP="003777E6">
      <w:pPr>
        <w:pStyle w:val="Odstavecseseznamem"/>
        <w:numPr>
          <w:ilvl w:val="0"/>
          <w:numId w:val="76"/>
        </w:numPr>
      </w:pPr>
      <w:r w:rsidRPr="00B13F3C">
        <w:t>vykonává finanční kontrolu v rozsahu Instrukce Okresního soudu v Trutnově o vnitřní finanční kontrole.</w:t>
      </w:r>
    </w:p>
    <w:bookmarkEnd w:id="95"/>
    <w:p w14:paraId="3603D8EF" w14:textId="77777777" w:rsidR="006E0E5B" w:rsidRPr="00B13F3C" w:rsidRDefault="006E0E5B" w:rsidP="003261F2">
      <w:pPr>
        <w:spacing w:after="0"/>
        <w:jc w:val="both"/>
        <w:rPr>
          <w:szCs w:val="24"/>
        </w:rPr>
      </w:pPr>
      <w:r w:rsidRPr="00B13F3C">
        <w:rPr>
          <w:szCs w:val="24"/>
        </w:rPr>
        <w:t>Odpovědnosti</w:t>
      </w:r>
    </w:p>
    <w:p w14:paraId="4CA60A03" w14:textId="77777777" w:rsidR="006E0E5B" w:rsidRPr="00B13F3C" w:rsidRDefault="006E0E5B" w:rsidP="003777E6">
      <w:pPr>
        <w:pStyle w:val="Odstavecseseznamem"/>
        <w:numPr>
          <w:ilvl w:val="0"/>
          <w:numId w:val="78"/>
        </w:numPr>
      </w:pPr>
      <w:r w:rsidRPr="00B13F3C">
        <w:t>odpovídá za vedení pokladny a pokladní hotovost,</w:t>
      </w:r>
    </w:p>
    <w:p w14:paraId="22353053" w14:textId="77777777" w:rsidR="006D354E" w:rsidRPr="00B13F3C" w:rsidRDefault="006D354E" w:rsidP="003777E6">
      <w:pPr>
        <w:pStyle w:val="Odstavecseseznamem"/>
        <w:numPr>
          <w:ilvl w:val="0"/>
          <w:numId w:val="78"/>
        </w:numPr>
      </w:pPr>
      <w:r w:rsidRPr="00B13F3C">
        <w:t>odpovídá za vedení skladu kancelářských potřeb,</w:t>
      </w:r>
    </w:p>
    <w:p w14:paraId="21743917" w14:textId="53B74D0C" w:rsidR="006E0E5B" w:rsidRPr="00B13F3C" w:rsidRDefault="006E0E5B" w:rsidP="003777E6">
      <w:pPr>
        <w:pStyle w:val="Odstavecseseznamem"/>
        <w:numPr>
          <w:ilvl w:val="0"/>
          <w:numId w:val="78"/>
        </w:numPr>
      </w:pPr>
      <w:r w:rsidRPr="00B13F3C">
        <w:t>odpovídá za</w:t>
      </w:r>
      <w:r w:rsidR="002D7A31" w:rsidRPr="00B13F3C">
        <w:t xml:space="preserve"> evidenci klíčů, čipů a razítek</w:t>
      </w:r>
      <w:r w:rsidR="001656A5" w:rsidRPr="00B13F3C">
        <w:t>.</w:t>
      </w:r>
    </w:p>
    <w:p w14:paraId="02BEE853" w14:textId="77777777" w:rsidR="006E0E5B" w:rsidRPr="00B13F3C" w:rsidRDefault="006E0E5B" w:rsidP="003261F2">
      <w:pPr>
        <w:spacing w:after="0"/>
        <w:jc w:val="both"/>
        <w:rPr>
          <w:szCs w:val="24"/>
        </w:rPr>
      </w:pPr>
      <w:r w:rsidRPr="00B13F3C">
        <w:rPr>
          <w:szCs w:val="24"/>
        </w:rPr>
        <w:t>Odborné kompetence specifické</w:t>
      </w:r>
    </w:p>
    <w:p w14:paraId="70E357C5" w14:textId="7818A62B" w:rsidR="006E0E5B" w:rsidRPr="00B13F3C" w:rsidRDefault="006E0E5B" w:rsidP="003777E6">
      <w:pPr>
        <w:pStyle w:val="Odstavecseseznamem"/>
        <w:numPr>
          <w:ilvl w:val="0"/>
          <w:numId w:val="78"/>
        </w:numPr>
      </w:pPr>
      <w:r w:rsidRPr="00B13F3C">
        <w:t xml:space="preserve">znalost předpisů </w:t>
      </w:r>
      <w:r w:rsidR="006D354E" w:rsidRPr="00B13F3C">
        <w:t>týkající se vedení pokladny.</w:t>
      </w:r>
    </w:p>
    <w:p w14:paraId="5CAB136F" w14:textId="77777777" w:rsidR="006E0E5B" w:rsidRPr="00B13F3C" w:rsidRDefault="006E0E5B" w:rsidP="00E12F60">
      <w:pPr>
        <w:spacing w:after="0"/>
        <w:jc w:val="both"/>
        <w:rPr>
          <w:szCs w:val="24"/>
        </w:rPr>
      </w:pPr>
      <w:r w:rsidRPr="00B13F3C">
        <w:rPr>
          <w:szCs w:val="24"/>
        </w:rPr>
        <w:t>Měkké kompetence</w:t>
      </w:r>
    </w:p>
    <w:p w14:paraId="2A156543" w14:textId="77777777" w:rsidR="006E0E5B" w:rsidRPr="00B13F3C" w:rsidRDefault="006E0E5B" w:rsidP="003777E6">
      <w:pPr>
        <w:pStyle w:val="Odstavecseseznamem"/>
        <w:numPr>
          <w:ilvl w:val="0"/>
          <w:numId w:val="78"/>
        </w:numPr>
      </w:pPr>
      <w:r w:rsidRPr="00B13F3C">
        <w:t>A01 – 2, A02 – 2, A04 – 2, A05 – 2, A06 – 2, A07 – 3, A08 – 2, A09 – 2, A10 – 2, A11 – 2, A12 – 2, A13 – 2.</w:t>
      </w:r>
    </w:p>
    <w:p w14:paraId="08DEFFCB" w14:textId="77777777" w:rsidR="00CA53FD" w:rsidRPr="00B13F3C" w:rsidRDefault="00CA53FD" w:rsidP="00130AC7">
      <w:pPr>
        <w:keepNext/>
        <w:keepLines/>
        <w:spacing w:before="240" w:after="120" w:line="240" w:lineRule="auto"/>
        <w:jc w:val="center"/>
        <w:outlineLvl w:val="4"/>
        <w:rPr>
          <w:rFonts w:eastAsiaTheme="majorEastAsia" w:cs="Arial"/>
          <w:szCs w:val="24"/>
          <w:lang w:eastAsia="cs-CZ"/>
        </w:rPr>
      </w:pPr>
      <w:bookmarkStart w:id="96" w:name="_Toc215580251"/>
      <w:r w:rsidRPr="00B13F3C">
        <w:rPr>
          <w:rFonts w:eastAsiaTheme="majorEastAsia" w:cs="Arial"/>
          <w:szCs w:val="24"/>
          <w:lang w:eastAsia="cs-CZ"/>
        </w:rPr>
        <w:t>Správce sítě</w:t>
      </w:r>
      <w:bookmarkEnd w:id="88"/>
      <w:bookmarkEnd w:id="96"/>
    </w:p>
    <w:p w14:paraId="6E07C118"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3A87B852"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zajišťuje provoz, správu, bezpečnost a údržbu důvěryhodné výpočetní základny,</w:t>
      </w:r>
    </w:p>
    <w:p w14:paraId="03B6EC59"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lastRenderedPageBreak/>
        <w:t>spravuje, udržuje a aktualizuje programové vybavení soudu,</w:t>
      </w:r>
    </w:p>
    <w:p w14:paraId="1B95BB8C"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zajišťuje správu serverů,</w:t>
      </w:r>
    </w:p>
    <w:p w14:paraId="5A489996"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spravuje systém virtualizace serverů,</w:t>
      </w:r>
    </w:p>
    <w:p w14:paraId="2E390462"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instalaci software,</w:t>
      </w:r>
    </w:p>
    <w:p w14:paraId="5C69E4DD"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instalace resortních distribucí do jednotlivých informačních systémů soudu,</w:t>
      </w:r>
    </w:p>
    <w:p w14:paraId="657DD424"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trike/>
          <w:szCs w:val="24"/>
          <w:lang w:eastAsia="cs-CZ"/>
        </w:rPr>
      </w:pPr>
      <w:r w:rsidRPr="00B13F3C">
        <w:rPr>
          <w:rFonts w:eastAsiaTheme="minorEastAsia" w:cs="Arial"/>
          <w:szCs w:val="24"/>
          <w:lang w:eastAsia="cs-CZ"/>
        </w:rPr>
        <w:t>zajišťuje administraci právních systémů</w:t>
      </w:r>
      <w:r w:rsidR="0074286B" w:rsidRPr="00B13F3C">
        <w:rPr>
          <w:rFonts w:eastAsiaTheme="minorEastAsia" w:cs="Arial"/>
          <w:szCs w:val="24"/>
          <w:lang w:eastAsia="cs-CZ"/>
        </w:rPr>
        <w:t>,</w:t>
      </w:r>
    </w:p>
    <w:p w14:paraId="27404B76"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zajišťuje správu adresářových služeb Active Directory,</w:t>
      </w:r>
    </w:p>
    <w:p w14:paraId="689BB44C"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zajišťuje antivirovou ochranu a kybernetickou bezpečnost</w:t>
      </w:r>
      <w:r w:rsidR="00DA4F06" w:rsidRPr="00B13F3C">
        <w:rPr>
          <w:rFonts w:eastAsiaTheme="minorEastAsia" w:cs="Arial"/>
          <w:szCs w:val="24"/>
          <w:lang w:eastAsia="cs-CZ"/>
        </w:rPr>
        <w:t xml:space="preserve"> dle přidělených garancí aktiv</w:t>
      </w:r>
      <w:r w:rsidRPr="00B13F3C">
        <w:rPr>
          <w:rFonts w:eastAsiaTheme="minorEastAsia" w:cs="Arial"/>
          <w:szCs w:val="24"/>
          <w:lang w:eastAsia="cs-CZ"/>
        </w:rPr>
        <w:t xml:space="preserve">, </w:t>
      </w:r>
    </w:p>
    <w:p w14:paraId="3860BDEC"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připravuje a udržuje uživatelské stanice,</w:t>
      </w:r>
    </w:p>
    <w:p w14:paraId="7262D94D"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zajišťuje technickou podporu uživatelů,</w:t>
      </w:r>
    </w:p>
    <w:p w14:paraId="7185E66C" w14:textId="2CE69D5B" w:rsidR="0083638E" w:rsidRPr="00B13F3C" w:rsidRDefault="0083638E"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bCs/>
          <w:szCs w:val="24"/>
        </w:rPr>
        <w:t>zajišťuje pravidelné roční semináře kybernetické bezpečnosti zaměstnanců,</w:t>
      </w:r>
    </w:p>
    <w:p w14:paraId="5537659E"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zajišťuje správu a údržbu hardware a software,</w:t>
      </w:r>
    </w:p>
    <w:p w14:paraId="494247F9"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drobné opravy a údržbu počítačového vybavení soudu (tiskáren, scanerů, kopírovacích zařízení apod.),</w:t>
      </w:r>
    </w:p>
    <w:p w14:paraId="0ECFF2AD"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spravuje aktivní e-mailové schránky,</w:t>
      </w:r>
    </w:p>
    <w:p w14:paraId="5A9D9ACE"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spravuje webové extranetové a intranetové stránky soudu, na pokyn vedení soudu, ředitele správy a dozorčího úředníka vyvěšuje informace a dokumenty, které souv</w:t>
      </w:r>
      <w:r w:rsidR="002E4A6B" w:rsidRPr="00B13F3C">
        <w:rPr>
          <w:rFonts w:eastAsiaTheme="minorEastAsia" w:cs="Arial"/>
          <w:szCs w:val="24"/>
          <w:lang w:eastAsia="cs-CZ"/>
        </w:rPr>
        <w:t>isí se správou a výkonem soudu,</w:t>
      </w:r>
    </w:p>
    <w:p w14:paraId="6B48C75F"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spravuje jako administrátor datovou schránku soudu,</w:t>
      </w:r>
    </w:p>
    <w:p w14:paraId="62156EFC" w14:textId="13876242"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zajišťuje </w:t>
      </w:r>
      <w:r w:rsidR="00A003DF" w:rsidRPr="00B13F3C">
        <w:rPr>
          <w:rFonts w:eastAsiaTheme="minorEastAsia" w:cs="Arial"/>
          <w:szCs w:val="24"/>
          <w:lang w:eastAsia="cs-CZ"/>
        </w:rPr>
        <w:t>po technické stránce</w:t>
      </w:r>
      <w:r w:rsidRPr="00B13F3C">
        <w:rPr>
          <w:rFonts w:eastAsiaTheme="minorEastAsia" w:cs="Arial"/>
          <w:szCs w:val="24"/>
          <w:lang w:eastAsia="cs-CZ"/>
        </w:rPr>
        <w:t xml:space="preserve"> provoz zařízení pro přepis mluveného slova do textu,</w:t>
      </w:r>
    </w:p>
    <w:p w14:paraId="6B4FB3E7" w14:textId="002709FA"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zajišťuje </w:t>
      </w:r>
      <w:r w:rsidR="00A003DF" w:rsidRPr="00B13F3C">
        <w:rPr>
          <w:rFonts w:eastAsiaTheme="minorEastAsia" w:cs="Arial"/>
          <w:szCs w:val="24"/>
          <w:lang w:eastAsia="cs-CZ"/>
        </w:rPr>
        <w:t>po technické stránce</w:t>
      </w:r>
      <w:r w:rsidRPr="00B13F3C">
        <w:rPr>
          <w:rFonts w:eastAsiaTheme="minorEastAsia" w:cs="Arial"/>
          <w:szCs w:val="24"/>
          <w:lang w:eastAsia="cs-CZ"/>
        </w:rPr>
        <w:t xml:space="preserve"> provoz pro systém videokonferencí,</w:t>
      </w:r>
    </w:p>
    <w:p w14:paraId="2E282319" w14:textId="6E7D3FD2" w:rsidR="00444E3A" w:rsidRPr="00B13F3C" w:rsidRDefault="00444E3A"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szCs w:val="24"/>
        </w:rPr>
        <w:t>zajišťuje provoz a aktualizace samostatné interní části počítačové sítě redakčního systému intranetu</w:t>
      </w:r>
      <w:r w:rsidR="00AF5C7E" w:rsidRPr="00B13F3C">
        <w:rPr>
          <w:rFonts w:eastAsiaTheme="minorEastAsia" w:cs="Arial"/>
          <w:szCs w:val="24"/>
          <w:lang w:eastAsia="cs-CZ"/>
        </w:rPr>
        <w:t>,</w:t>
      </w:r>
    </w:p>
    <w:p w14:paraId="6BB59682" w14:textId="2C7E7655"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zajišťuje připojení a nastavení dalších technických zařízení (televizního přijímače, videa, DVD do jednacích síní</w:t>
      </w:r>
      <w:r w:rsidR="00802828" w:rsidRPr="00B13F3C">
        <w:rPr>
          <w:rFonts w:eastAsiaTheme="minorEastAsia" w:cs="Arial"/>
          <w:szCs w:val="24"/>
          <w:lang w:eastAsia="cs-CZ"/>
        </w:rPr>
        <w:t xml:space="preserve">, mobilních </w:t>
      </w:r>
      <w:r w:rsidR="0060418C" w:rsidRPr="00B13F3C">
        <w:rPr>
          <w:rFonts w:eastAsiaTheme="minorEastAsia" w:cs="Arial"/>
          <w:szCs w:val="24"/>
          <w:lang w:eastAsia="cs-CZ"/>
        </w:rPr>
        <w:t>telefonů</w:t>
      </w:r>
      <w:r w:rsidR="00802828" w:rsidRPr="00B13F3C">
        <w:rPr>
          <w:rFonts w:eastAsiaTheme="minorEastAsia" w:cs="Arial"/>
          <w:szCs w:val="24"/>
          <w:lang w:eastAsia="cs-CZ"/>
        </w:rPr>
        <w:t xml:space="preserve"> </w:t>
      </w:r>
      <w:r w:rsidRPr="00B13F3C">
        <w:rPr>
          <w:rFonts w:eastAsiaTheme="minorEastAsia" w:cs="Arial"/>
          <w:szCs w:val="24"/>
          <w:lang w:eastAsia="cs-CZ"/>
        </w:rPr>
        <w:t>apod.),</w:t>
      </w:r>
    </w:p>
    <w:p w14:paraId="305BE127"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archiv</w:t>
      </w:r>
      <w:r w:rsidR="002E4A6B" w:rsidRPr="00B13F3C">
        <w:rPr>
          <w:rFonts w:eastAsiaTheme="minorEastAsia" w:cs="Arial"/>
          <w:szCs w:val="24"/>
          <w:lang w:eastAsia="cs-CZ"/>
        </w:rPr>
        <w:t>ace systémových dat a databáze,</w:t>
      </w:r>
    </w:p>
    <w:p w14:paraId="4FD96C9C"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zajišťuje ochranu </w:t>
      </w:r>
      <w:r w:rsidR="00F673D4" w:rsidRPr="00B13F3C">
        <w:rPr>
          <w:rFonts w:eastAsiaTheme="minorEastAsia" w:cs="Arial"/>
          <w:szCs w:val="24"/>
          <w:lang w:eastAsia="cs-CZ"/>
        </w:rPr>
        <w:t xml:space="preserve">vybraných </w:t>
      </w:r>
      <w:r w:rsidRPr="00B13F3C">
        <w:rPr>
          <w:rFonts w:eastAsiaTheme="minorEastAsia" w:cs="Arial"/>
          <w:szCs w:val="24"/>
          <w:lang w:eastAsia="cs-CZ"/>
        </w:rPr>
        <w:t xml:space="preserve">dat </w:t>
      </w:r>
      <w:r w:rsidR="00F673D4" w:rsidRPr="00B13F3C">
        <w:rPr>
          <w:rFonts w:eastAsiaTheme="minorEastAsia" w:cs="Arial"/>
          <w:szCs w:val="24"/>
          <w:lang w:eastAsia="cs-CZ"/>
        </w:rPr>
        <w:t xml:space="preserve">(mimo obrázků, videí a hudby) </w:t>
      </w:r>
      <w:r w:rsidRPr="00B13F3C">
        <w:rPr>
          <w:rFonts w:eastAsiaTheme="minorEastAsia" w:cs="Arial"/>
          <w:szCs w:val="24"/>
          <w:lang w:eastAsia="cs-CZ"/>
        </w:rPr>
        <w:t>a zálohování dat zaměstnanců soudu,</w:t>
      </w:r>
    </w:p>
    <w:p w14:paraId="5FD5FA86" w14:textId="77777777" w:rsidR="002121F4" w:rsidRPr="00B13F3C" w:rsidRDefault="002121F4" w:rsidP="002121F4">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plánuje rozdělování prostředků na provoz a údržbu výpočetní techniky soudu,</w:t>
      </w:r>
    </w:p>
    <w:p w14:paraId="63287589" w14:textId="353DDFC4"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zpracovává plány na nákup a obnovu hardware a software,</w:t>
      </w:r>
    </w:p>
    <w:p w14:paraId="703D0AB6" w14:textId="28850AE2" w:rsidR="002121F4" w:rsidRPr="00B13F3C" w:rsidRDefault="002121F4" w:rsidP="002121F4">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připravuje podklady a spolupracuje při zadávání výběrových řízení a investičních záměrů v oblasti výpočetní technik</w:t>
      </w:r>
      <w:r w:rsidR="00BD35C2" w:rsidRPr="00B13F3C">
        <w:rPr>
          <w:rFonts w:eastAsiaTheme="minorEastAsia" w:cs="Arial"/>
          <w:szCs w:val="24"/>
          <w:lang w:eastAsia="cs-CZ"/>
        </w:rPr>
        <w:t>y, telefonie, přístupových systémů apod.</w:t>
      </w:r>
      <w:r w:rsidRPr="00B13F3C">
        <w:rPr>
          <w:rFonts w:eastAsiaTheme="minorEastAsia" w:cs="Arial"/>
          <w:szCs w:val="24"/>
          <w:lang w:eastAsia="cs-CZ"/>
        </w:rPr>
        <w:t xml:space="preserve">,  </w:t>
      </w:r>
    </w:p>
    <w:p w14:paraId="028BE299" w14:textId="3A3DD74D" w:rsidR="00FB2E6C" w:rsidRPr="00B13F3C" w:rsidRDefault="00FB2E6C" w:rsidP="00FB2E6C">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podílí se na nákupu výpočetní techniky a telefonů neinvestiční povahy,</w:t>
      </w:r>
    </w:p>
    <w:p w14:paraId="2231F2F2"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spravuje elektronické certifikáty pro informační systémy organizace a poskytuje poradenskou činnost při práci s elektronickými certifikáty pro uživatele,</w:t>
      </w:r>
    </w:p>
    <w:p w14:paraId="03B55A5F"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rozděluje dle </w:t>
      </w:r>
      <w:r w:rsidR="005306B0" w:rsidRPr="00B13F3C">
        <w:rPr>
          <w:rFonts w:eastAsiaTheme="minorEastAsia" w:cs="Arial"/>
          <w:szCs w:val="24"/>
          <w:lang w:eastAsia="cs-CZ"/>
        </w:rPr>
        <w:t xml:space="preserve">stáří a </w:t>
      </w:r>
      <w:r w:rsidRPr="00B13F3C">
        <w:rPr>
          <w:rFonts w:eastAsiaTheme="minorEastAsia" w:cs="Arial"/>
          <w:szCs w:val="24"/>
          <w:lang w:eastAsia="cs-CZ"/>
        </w:rPr>
        <w:t>potřeby</w:t>
      </w:r>
      <w:r w:rsidR="001216E9" w:rsidRPr="00B13F3C">
        <w:rPr>
          <w:rFonts w:eastAsiaTheme="minorEastAsia" w:cs="Arial"/>
          <w:szCs w:val="24"/>
          <w:lang w:eastAsia="cs-CZ"/>
        </w:rPr>
        <w:t xml:space="preserve"> </w:t>
      </w:r>
      <w:r w:rsidRPr="00B13F3C">
        <w:rPr>
          <w:rFonts w:eastAsiaTheme="minorEastAsia" w:cs="Arial"/>
          <w:szCs w:val="24"/>
          <w:lang w:eastAsia="cs-CZ"/>
        </w:rPr>
        <w:t>výpočetní techniku uživatelům,</w:t>
      </w:r>
    </w:p>
    <w:p w14:paraId="5F58B2EB" w14:textId="77777777" w:rsidR="00CA53FD"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podílí se na evidenci</w:t>
      </w:r>
      <w:r w:rsidR="002E4A6B" w:rsidRPr="00B13F3C">
        <w:rPr>
          <w:rFonts w:eastAsiaTheme="minorEastAsia" w:cs="Arial"/>
          <w:szCs w:val="24"/>
          <w:lang w:eastAsia="cs-CZ"/>
        </w:rPr>
        <w:t xml:space="preserve"> výpočetní techniky a software,</w:t>
      </w:r>
    </w:p>
    <w:p w14:paraId="3CA4EFBC" w14:textId="31B1470F" w:rsidR="00692929" w:rsidRPr="00B13F3C" w:rsidRDefault="00692929"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provádí práce týkající se informačních technologií dle pokynů vedoucího oddělení ICT nadřízeného soudu,</w:t>
      </w:r>
    </w:p>
    <w:p w14:paraId="126BF332" w14:textId="53F98EAE" w:rsidR="0060418C" w:rsidRPr="00B13F3C" w:rsidRDefault="0060418C"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 případě potřeby zpřístupňuje kamerové záznamy oprávněným osobám,</w:t>
      </w:r>
    </w:p>
    <w:p w14:paraId="68D4DB5A" w14:textId="77777777" w:rsidR="000C2DDA" w:rsidRPr="00B13F3C" w:rsidRDefault="00CA53F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vykonává interního garanta pro oblast využívání hardware, je členem poradního orgánu dle Pok</w:t>
      </w:r>
      <w:r w:rsidR="00EC291D" w:rsidRPr="00B13F3C">
        <w:rPr>
          <w:rFonts w:eastAsiaTheme="minorEastAsia" w:cs="Arial"/>
          <w:szCs w:val="24"/>
          <w:lang w:eastAsia="cs-CZ"/>
        </w:rPr>
        <w:t>ynu předsedy soudu Spr 147/2021,</w:t>
      </w:r>
    </w:p>
    <w:p w14:paraId="48F000CF" w14:textId="77777777" w:rsidR="00EC291D" w:rsidRPr="00B13F3C" w:rsidRDefault="00EC291D" w:rsidP="00044E83">
      <w:pPr>
        <w:numPr>
          <w:ilvl w:val="0"/>
          <w:numId w:val="1"/>
        </w:numPr>
        <w:autoSpaceDE w:val="0"/>
        <w:autoSpaceDN w:val="0"/>
        <w:adjustRightInd w:val="0"/>
        <w:spacing w:before="0" w:after="0" w:line="240" w:lineRule="auto"/>
        <w:ind w:left="714" w:hanging="357"/>
        <w:jc w:val="both"/>
        <w:rPr>
          <w:rFonts w:eastAsiaTheme="minorEastAsia" w:cs="Arial"/>
          <w:szCs w:val="24"/>
          <w:lang w:eastAsia="cs-CZ"/>
        </w:rPr>
      </w:pPr>
      <w:r w:rsidRPr="00B13F3C">
        <w:t xml:space="preserve">jako garant podpůrných aktiv </w:t>
      </w:r>
      <w:r w:rsidRPr="00B13F3C">
        <w:rPr>
          <w:rFonts w:eastAsiaTheme="minorEastAsia" w:cs="Arial"/>
          <w:szCs w:val="24"/>
          <w:lang w:eastAsia="cs-CZ"/>
        </w:rPr>
        <w:t>spolupracuje s garantem primárních aktiv na přípravě podkladů pro vypracovávání a aktualizaci bezpečnostních dokumentů (analýza rizik, seznam aktiv, plán zvládání rizik, plán kontinuity činnosti) v oblasti podpůrných aktiv.</w:t>
      </w:r>
    </w:p>
    <w:p w14:paraId="3A5BDB5E" w14:textId="77777777" w:rsidR="00CA53FD" w:rsidRPr="00B13F3C" w:rsidRDefault="00CA53FD" w:rsidP="002E4A6B">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70FB7AA4" w14:textId="77777777" w:rsidR="00CA53FD" w:rsidRPr="00B13F3C" w:rsidRDefault="00CA53FD" w:rsidP="00044E83">
      <w:pPr>
        <w:numPr>
          <w:ilvl w:val="0"/>
          <w:numId w:val="2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údržbu a aktualizaci softwarového vybavení,</w:t>
      </w:r>
    </w:p>
    <w:p w14:paraId="7A9CC914" w14:textId="77777777" w:rsidR="00CA53FD" w:rsidRPr="00B13F3C" w:rsidRDefault="00CA53FD" w:rsidP="00044E83">
      <w:pPr>
        <w:numPr>
          <w:ilvl w:val="0"/>
          <w:numId w:val="2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odpovídá za údržbu hardwarového vybavení,</w:t>
      </w:r>
    </w:p>
    <w:p w14:paraId="6BDB0CDC" w14:textId="77777777" w:rsidR="00CA53FD" w:rsidRPr="00B13F3C" w:rsidRDefault="00CA53FD" w:rsidP="00044E83">
      <w:pPr>
        <w:numPr>
          <w:ilvl w:val="0"/>
          <w:numId w:val="2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aktuální a funkční antivirovou ochranu,</w:t>
      </w:r>
    </w:p>
    <w:p w14:paraId="4D8932DB" w14:textId="77777777" w:rsidR="00CA53FD" w:rsidRPr="00B13F3C" w:rsidRDefault="00CA53FD" w:rsidP="00044E83">
      <w:pPr>
        <w:numPr>
          <w:ilvl w:val="0"/>
          <w:numId w:val="2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nastavení datové schránky soudu,</w:t>
      </w:r>
    </w:p>
    <w:p w14:paraId="2370DACB" w14:textId="77777777" w:rsidR="00CA53FD" w:rsidRPr="00B13F3C" w:rsidRDefault="00CA53FD" w:rsidP="00044E83">
      <w:pPr>
        <w:numPr>
          <w:ilvl w:val="0"/>
          <w:numId w:val="2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funkčnost zařízení pro přepis mluveného slova do textu,</w:t>
      </w:r>
    </w:p>
    <w:p w14:paraId="3B86726A" w14:textId="77777777" w:rsidR="00CA53FD" w:rsidRPr="00B13F3C" w:rsidRDefault="00CA53FD" w:rsidP="00044E83">
      <w:pPr>
        <w:numPr>
          <w:ilvl w:val="0"/>
          <w:numId w:val="2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funkčnost systému videokonferencí,</w:t>
      </w:r>
    </w:p>
    <w:p w14:paraId="2FE03017" w14:textId="77777777" w:rsidR="00CA53FD" w:rsidRPr="00B13F3C" w:rsidRDefault="00CA53FD" w:rsidP="00044E83">
      <w:pPr>
        <w:numPr>
          <w:ilvl w:val="0"/>
          <w:numId w:val="22"/>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archivaci dat,</w:t>
      </w:r>
    </w:p>
    <w:p w14:paraId="46A1A531" w14:textId="77777777" w:rsidR="00CA53FD" w:rsidRPr="00B13F3C" w:rsidRDefault="00CA53FD" w:rsidP="00044E83">
      <w:pPr>
        <w:numPr>
          <w:ilvl w:val="0"/>
          <w:numId w:val="22"/>
        </w:numPr>
        <w:overflowPunct w:val="0"/>
        <w:autoSpaceDE w:val="0"/>
        <w:autoSpaceDN w:val="0"/>
        <w:adjustRightInd w:val="0"/>
        <w:spacing w:before="0" w:after="0" w:line="240" w:lineRule="auto"/>
        <w:ind w:left="714" w:hanging="357"/>
        <w:jc w:val="both"/>
        <w:textAlignment w:val="baseline"/>
        <w:rPr>
          <w:rFonts w:eastAsiaTheme="minorEastAsia" w:cs="Arial"/>
          <w:szCs w:val="24"/>
          <w:lang w:eastAsia="cs-CZ"/>
        </w:rPr>
      </w:pPr>
      <w:r w:rsidRPr="00B13F3C">
        <w:rPr>
          <w:rFonts w:eastAsiaTheme="minorEastAsia" w:cs="Arial"/>
          <w:szCs w:val="24"/>
          <w:lang w:eastAsia="cs-CZ"/>
        </w:rPr>
        <w:t>odpovídá za odbornou část zadávání výběrových řízení a zpracování investičních záměrů v oblasti informatiky.</w:t>
      </w:r>
    </w:p>
    <w:p w14:paraId="424B238A"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Pravomoci</w:t>
      </w:r>
    </w:p>
    <w:p w14:paraId="579F3DB2" w14:textId="77777777" w:rsidR="00CA53FD" w:rsidRPr="00B13F3C" w:rsidRDefault="00CA53FD" w:rsidP="00044E83">
      <w:pPr>
        <w:numPr>
          <w:ilvl w:val="0"/>
          <w:numId w:val="19"/>
        </w:numPr>
        <w:overflowPunct w:val="0"/>
        <w:autoSpaceDE w:val="0"/>
        <w:autoSpaceDN w:val="0"/>
        <w:adjustRightInd w:val="0"/>
        <w:spacing w:before="0" w:after="0" w:line="240" w:lineRule="auto"/>
        <w:ind w:left="714" w:hanging="357"/>
        <w:textAlignment w:val="baseline"/>
        <w:rPr>
          <w:rFonts w:eastAsiaTheme="minorEastAsia" w:cs="Arial"/>
          <w:szCs w:val="24"/>
          <w:lang w:eastAsia="cs-CZ"/>
        </w:rPr>
      </w:pPr>
      <w:r w:rsidRPr="00B13F3C">
        <w:rPr>
          <w:rFonts w:eastAsiaTheme="minorEastAsia" w:cs="Arial"/>
          <w:szCs w:val="24"/>
          <w:lang w:eastAsia="cs-CZ"/>
        </w:rPr>
        <w:t>odborné řízení zaměstnanců.</w:t>
      </w:r>
    </w:p>
    <w:p w14:paraId="130ECA55"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3974CB3D" w14:textId="77777777" w:rsidR="00CA53FD" w:rsidRPr="00B13F3C" w:rsidRDefault="00CA53FD" w:rsidP="00044E83">
      <w:pPr>
        <w:numPr>
          <w:ilvl w:val="0"/>
          <w:numId w:val="41"/>
        </w:numPr>
        <w:spacing w:before="0" w:after="0" w:line="240" w:lineRule="auto"/>
        <w:jc w:val="both"/>
      </w:pPr>
      <w:r w:rsidRPr="00B13F3C">
        <w:t>B01 – 3, B03 – 2, B04 – 2, B06 – 1.</w:t>
      </w:r>
    </w:p>
    <w:p w14:paraId="50A5AB04"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7E9E99B5" w14:textId="77777777" w:rsidR="00CA53FD" w:rsidRPr="00B13F3C" w:rsidRDefault="00CA53FD" w:rsidP="00044E83">
      <w:pPr>
        <w:numPr>
          <w:ilvl w:val="0"/>
          <w:numId w:val="41"/>
        </w:numPr>
        <w:spacing w:before="0" w:after="0" w:line="240" w:lineRule="auto"/>
        <w:jc w:val="both"/>
      </w:pPr>
      <w:r w:rsidRPr="00B13F3C">
        <w:t>znalost v oblasti hardweare a softweare a jejich aplikace,</w:t>
      </w:r>
    </w:p>
    <w:p w14:paraId="257BAC1E" w14:textId="77777777" w:rsidR="00CA53FD" w:rsidRPr="00B13F3C" w:rsidRDefault="00CA53FD" w:rsidP="00044E83">
      <w:pPr>
        <w:numPr>
          <w:ilvl w:val="0"/>
          <w:numId w:val="41"/>
        </w:numPr>
        <w:spacing w:before="0" w:after="0" w:line="240" w:lineRule="auto"/>
        <w:jc w:val="both"/>
      </w:pPr>
      <w:r w:rsidRPr="00B13F3C">
        <w:t>znalost operačních systémů,</w:t>
      </w:r>
    </w:p>
    <w:p w14:paraId="1486BC04" w14:textId="77777777" w:rsidR="00CA53FD" w:rsidRPr="00B13F3C" w:rsidRDefault="00CA53FD" w:rsidP="00044E83">
      <w:pPr>
        <w:numPr>
          <w:ilvl w:val="0"/>
          <w:numId w:val="41"/>
        </w:numPr>
        <w:spacing w:before="0" w:after="0" w:line="240" w:lineRule="auto"/>
        <w:jc w:val="both"/>
      </w:pPr>
      <w:r w:rsidRPr="00B13F3C">
        <w:t>znalost prostředků pro ochranu dat,</w:t>
      </w:r>
    </w:p>
    <w:p w14:paraId="0FE79303" w14:textId="77777777" w:rsidR="00CA53FD" w:rsidRPr="00B13F3C" w:rsidRDefault="00CA53FD" w:rsidP="00044E83">
      <w:pPr>
        <w:numPr>
          <w:ilvl w:val="0"/>
          <w:numId w:val="41"/>
        </w:numPr>
        <w:spacing w:before="0" w:after="0" w:line="240" w:lineRule="auto"/>
        <w:jc w:val="both"/>
      </w:pPr>
      <w:r w:rsidRPr="00B13F3C">
        <w:t>správa operační sítě a její konfigurace,</w:t>
      </w:r>
    </w:p>
    <w:p w14:paraId="41FF9E5A" w14:textId="77777777" w:rsidR="00CA53FD" w:rsidRPr="00B13F3C" w:rsidRDefault="00CA53FD" w:rsidP="00044E83">
      <w:pPr>
        <w:numPr>
          <w:ilvl w:val="0"/>
          <w:numId w:val="41"/>
        </w:numPr>
        <w:spacing w:before="0" w:after="0" w:line="240" w:lineRule="auto"/>
        <w:jc w:val="both"/>
      </w:pPr>
      <w:r w:rsidRPr="00B13F3C">
        <w:t>správa a údržba osobních počítačů,</w:t>
      </w:r>
    </w:p>
    <w:p w14:paraId="066AA862" w14:textId="263F3131" w:rsidR="00CA53FD" w:rsidRPr="00B13F3C" w:rsidRDefault="00BD35C2" w:rsidP="00044E83">
      <w:pPr>
        <w:numPr>
          <w:ilvl w:val="0"/>
          <w:numId w:val="41"/>
        </w:numPr>
        <w:spacing w:before="0" w:after="0" w:line="240" w:lineRule="auto"/>
        <w:jc w:val="both"/>
      </w:pPr>
      <w:r w:rsidRPr="00B13F3C">
        <w:t xml:space="preserve">zajišťování </w:t>
      </w:r>
      <w:r w:rsidR="00CA53FD" w:rsidRPr="00B13F3C">
        <w:t>diagnostik</w:t>
      </w:r>
      <w:r w:rsidRPr="00B13F3C">
        <w:t>y</w:t>
      </w:r>
      <w:r w:rsidR="00CA53FD" w:rsidRPr="00B13F3C">
        <w:t xml:space="preserve"> a optimalizace výkonu počítačové sítě,</w:t>
      </w:r>
    </w:p>
    <w:p w14:paraId="44CA683B" w14:textId="77777777" w:rsidR="00CA53FD" w:rsidRPr="00B13F3C" w:rsidRDefault="00CA53FD" w:rsidP="00044E83">
      <w:pPr>
        <w:numPr>
          <w:ilvl w:val="0"/>
          <w:numId w:val="41"/>
        </w:numPr>
        <w:spacing w:before="0" w:after="0" w:line="240" w:lineRule="auto"/>
        <w:jc w:val="both"/>
      </w:pPr>
      <w:r w:rsidRPr="00B13F3C">
        <w:t>správa a údržba specializovaných software pro činnost soudu.</w:t>
      </w:r>
    </w:p>
    <w:p w14:paraId="240D74DB"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Měkké kompetence</w:t>
      </w:r>
    </w:p>
    <w:p w14:paraId="3348ABBC" w14:textId="77777777" w:rsidR="00CA53FD" w:rsidRPr="00B13F3C" w:rsidRDefault="00CA53FD" w:rsidP="00044E83">
      <w:pPr>
        <w:numPr>
          <w:ilvl w:val="0"/>
          <w:numId w:val="41"/>
        </w:numPr>
        <w:spacing w:before="0" w:after="0" w:line="240" w:lineRule="auto"/>
        <w:jc w:val="both"/>
      </w:pPr>
      <w:r w:rsidRPr="00B13F3C">
        <w:t>A01 -1, A02 – 1, A04 – 1, A05 – 1, A06 – 1, A07 – 1, A08 – 1, A09 – 1, A10 – 1, A11 – 1, A13 – 1.</w:t>
      </w:r>
    </w:p>
    <w:p w14:paraId="05F10B4A" w14:textId="77777777" w:rsidR="00CA53FD" w:rsidRPr="00B13F3C" w:rsidRDefault="00CA53FD" w:rsidP="00130AC7">
      <w:pPr>
        <w:keepNext/>
        <w:keepLines/>
        <w:spacing w:before="240" w:after="120" w:line="240" w:lineRule="auto"/>
        <w:jc w:val="center"/>
        <w:outlineLvl w:val="4"/>
        <w:rPr>
          <w:rFonts w:eastAsiaTheme="majorEastAsia" w:cs="Arial"/>
          <w:szCs w:val="24"/>
          <w:lang w:eastAsia="cs-CZ"/>
        </w:rPr>
      </w:pPr>
      <w:bookmarkStart w:id="97" w:name="_Toc403378786"/>
      <w:bookmarkStart w:id="98" w:name="_Toc215580252"/>
      <w:r w:rsidRPr="00B13F3C">
        <w:rPr>
          <w:rFonts w:eastAsiaTheme="majorEastAsia" w:cs="Arial"/>
          <w:szCs w:val="24"/>
          <w:lang w:eastAsia="cs-CZ"/>
        </w:rPr>
        <w:t>Správce aplikací</w:t>
      </w:r>
      <w:bookmarkEnd w:id="97"/>
      <w:bookmarkEnd w:id="98"/>
    </w:p>
    <w:p w14:paraId="0B4ACE02"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4FCDD813" w14:textId="77777777" w:rsidR="00CA53FD" w:rsidRPr="00B13F3C" w:rsidRDefault="00CA53FD"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správu a údržbu informačních systémů soudu,</w:t>
      </w:r>
    </w:p>
    <w:p w14:paraId="26E73755" w14:textId="77777777" w:rsidR="00CA53FD" w:rsidRPr="00B13F3C" w:rsidRDefault="00CA53FD"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zavádí, udržuje a ruší přístupy uživatelů do informačních systémů,</w:t>
      </w:r>
    </w:p>
    <w:p w14:paraId="0F4276F9" w14:textId="77777777" w:rsidR="00CA53FD" w:rsidRPr="00B13F3C" w:rsidRDefault="00CA53FD"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řídí po odborné stránce zavádění a aplikace změn v informačních systémech soudu,</w:t>
      </w:r>
    </w:p>
    <w:p w14:paraId="03DADFB0" w14:textId="77777777" w:rsidR="00CA53FD" w:rsidRPr="00B13F3C" w:rsidRDefault="00CA53FD"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poskytuje servisní podporu uživatelům,</w:t>
      </w:r>
    </w:p>
    <w:p w14:paraId="7EC4235F" w14:textId="77777777" w:rsidR="00CA53FD" w:rsidRPr="00B13F3C" w:rsidRDefault="00CA53FD"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správu externích informačních systémů a eviduje uživatelské přístupy do těchto systémů,</w:t>
      </w:r>
    </w:p>
    <w:p w14:paraId="458DFBCE" w14:textId="77777777" w:rsidR="00CA53FD" w:rsidRPr="00B13F3C" w:rsidRDefault="00CA53FD"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komunikuje s dodavatelskými firmami informačních systémů,</w:t>
      </w:r>
    </w:p>
    <w:p w14:paraId="7301F742" w14:textId="77777777" w:rsidR="00CA53FD" w:rsidRPr="00B13F3C" w:rsidRDefault="00CA53FD"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podílí se na vývoji informačních systémů, účastní se práce realizačních týmů, spolupracuje na pilotních projektech,</w:t>
      </w:r>
    </w:p>
    <w:p w14:paraId="2D778E9F" w14:textId="50071EC7" w:rsidR="00CA53FD" w:rsidRPr="00B13F3C" w:rsidRDefault="00760CF7"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řídí adaptační proces nových</w:t>
      </w:r>
      <w:r w:rsidR="00CA53FD" w:rsidRPr="00B13F3C">
        <w:rPr>
          <w:rFonts w:eastAsiaTheme="minorEastAsia" w:cs="Arial"/>
          <w:szCs w:val="24"/>
          <w:lang w:eastAsia="cs-CZ"/>
        </w:rPr>
        <w:t xml:space="preserve"> </w:t>
      </w:r>
      <w:r w:rsidRPr="00B13F3C">
        <w:rPr>
          <w:rFonts w:eastAsiaTheme="minorEastAsia" w:cs="Arial"/>
          <w:szCs w:val="24"/>
          <w:lang w:eastAsia="cs-CZ"/>
        </w:rPr>
        <w:t>zaměstnanců</w:t>
      </w:r>
      <w:r w:rsidR="00CA53FD" w:rsidRPr="00B13F3C">
        <w:rPr>
          <w:rFonts w:eastAsiaTheme="minorEastAsia" w:cs="Arial"/>
          <w:szCs w:val="24"/>
          <w:lang w:eastAsia="cs-CZ"/>
        </w:rPr>
        <w:t>, kteří jsou nově zařazován</w:t>
      </w:r>
      <w:r w:rsidRPr="00B13F3C">
        <w:rPr>
          <w:rFonts w:eastAsiaTheme="minorEastAsia" w:cs="Arial"/>
          <w:szCs w:val="24"/>
          <w:lang w:eastAsia="cs-CZ"/>
        </w:rPr>
        <w:t>i</w:t>
      </w:r>
      <w:r w:rsidR="00CA53FD" w:rsidRPr="00B13F3C">
        <w:rPr>
          <w:rFonts w:eastAsiaTheme="minorEastAsia" w:cs="Arial"/>
          <w:szCs w:val="24"/>
          <w:lang w:eastAsia="cs-CZ"/>
        </w:rPr>
        <w:t xml:space="preserve"> na jednotlivá oddělení,</w:t>
      </w:r>
    </w:p>
    <w:p w14:paraId="5EA7361D" w14:textId="77777777" w:rsidR="00CA53FD" w:rsidRPr="00B13F3C" w:rsidRDefault="00CA53FD" w:rsidP="00044E83">
      <w:pPr>
        <w:numPr>
          <w:ilvl w:val="0"/>
          <w:numId w:val="15"/>
        </w:numPr>
        <w:autoSpaceDE w:val="0"/>
        <w:autoSpaceDN w:val="0"/>
        <w:adjustRightInd w:val="0"/>
        <w:spacing w:before="0" w:after="0" w:line="240" w:lineRule="auto"/>
        <w:ind w:left="714" w:hanging="357"/>
        <w:jc w:val="both"/>
        <w:rPr>
          <w:rFonts w:eastAsiaTheme="minorEastAsia" w:cs="Arial"/>
          <w:bCs/>
          <w:szCs w:val="24"/>
          <w:lang w:eastAsia="cs-CZ"/>
        </w:rPr>
      </w:pPr>
      <w:r w:rsidRPr="00B13F3C">
        <w:rPr>
          <w:rFonts w:eastAsiaTheme="minorEastAsia" w:cs="Arial"/>
          <w:bCs/>
          <w:szCs w:val="24"/>
          <w:lang w:eastAsia="cs-CZ"/>
        </w:rPr>
        <w:t>spravuje datovou schránku soudu,</w:t>
      </w:r>
    </w:p>
    <w:p w14:paraId="4FD3D3E5" w14:textId="77777777" w:rsidR="00CA53FD" w:rsidRPr="00B13F3C" w:rsidRDefault="00CA53FD" w:rsidP="00044E83">
      <w:pPr>
        <w:numPr>
          <w:ilvl w:val="0"/>
          <w:numId w:val="15"/>
        </w:numPr>
        <w:autoSpaceDE w:val="0"/>
        <w:autoSpaceDN w:val="0"/>
        <w:adjustRightInd w:val="0"/>
        <w:spacing w:before="0" w:after="0" w:line="240" w:lineRule="auto"/>
        <w:ind w:left="714" w:hanging="357"/>
        <w:jc w:val="both"/>
        <w:rPr>
          <w:rFonts w:eastAsiaTheme="minorEastAsia" w:cs="Arial"/>
          <w:bCs/>
          <w:szCs w:val="24"/>
          <w:lang w:eastAsia="cs-CZ"/>
        </w:rPr>
      </w:pPr>
      <w:r w:rsidRPr="00B13F3C">
        <w:rPr>
          <w:rFonts w:eastAsiaTheme="minorEastAsia" w:cs="Arial"/>
          <w:bCs/>
          <w:szCs w:val="24"/>
          <w:lang w:eastAsia="cs-CZ"/>
        </w:rPr>
        <w:t>zajišťuje úřední konverze dokumentů,</w:t>
      </w:r>
    </w:p>
    <w:p w14:paraId="0C74DE79" w14:textId="77777777" w:rsidR="00D9117A" w:rsidRPr="00B13F3C" w:rsidRDefault="00D9117A" w:rsidP="00044E83">
      <w:pPr>
        <w:numPr>
          <w:ilvl w:val="0"/>
          <w:numId w:val="15"/>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v případě velkých příloh, které nelze odeslat datovou schránkou, odesílá dokumenty přes Budník MSp,</w:t>
      </w:r>
    </w:p>
    <w:p w14:paraId="7A87791B" w14:textId="0187FAAA" w:rsidR="00CA53FD" w:rsidRPr="00B13F3C" w:rsidRDefault="00CA53FD" w:rsidP="00044E83">
      <w:pPr>
        <w:numPr>
          <w:ilvl w:val="0"/>
          <w:numId w:val="15"/>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vykonává interního garanta pro oblast přístupů do jednotlivých aplikací, je členem poradního orgánu dle Pokynu předsedy soudu</w:t>
      </w:r>
      <w:r w:rsidR="001B5588" w:rsidRPr="00B13F3C">
        <w:rPr>
          <w:rFonts w:eastAsiaTheme="minorEastAsia" w:cs="Arial"/>
          <w:szCs w:val="24"/>
          <w:lang w:eastAsia="cs-CZ"/>
        </w:rPr>
        <w:t xml:space="preserve"> 35</w:t>
      </w:r>
      <w:r w:rsidRPr="00B13F3C">
        <w:rPr>
          <w:rFonts w:eastAsiaTheme="minorEastAsia" w:cs="Arial"/>
          <w:szCs w:val="24"/>
          <w:lang w:eastAsia="cs-CZ"/>
        </w:rPr>
        <w:t xml:space="preserve"> Spr 147/2021.</w:t>
      </w:r>
    </w:p>
    <w:p w14:paraId="3A3E0701" w14:textId="77777777" w:rsidR="00CA53FD" w:rsidRPr="00B13F3C" w:rsidRDefault="00CA53FD" w:rsidP="00CA53FD">
      <w:pPr>
        <w:spacing w:after="0" w:line="240" w:lineRule="auto"/>
        <w:jc w:val="both"/>
        <w:rPr>
          <w:rFonts w:eastAsiaTheme="minorEastAsia" w:cs="Arial"/>
          <w:szCs w:val="24"/>
          <w:lang w:eastAsia="cs-CZ"/>
        </w:rPr>
      </w:pPr>
      <w:r w:rsidRPr="00B13F3C">
        <w:rPr>
          <w:rFonts w:eastAsiaTheme="minorEastAsia" w:cs="Arial"/>
          <w:szCs w:val="24"/>
          <w:lang w:eastAsia="cs-CZ"/>
        </w:rPr>
        <w:t>Odpovědnosti</w:t>
      </w:r>
    </w:p>
    <w:p w14:paraId="789F977D" w14:textId="77777777" w:rsidR="00CA53FD" w:rsidRPr="00B13F3C" w:rsidRDefault="00CA53FD" w:rsidP="00044E83">
      <w:pPr>
        <w:numPr>
          <w:ilvl w:val="0"/>
          <w:numId w:val="16"/>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nastavení informačních systémů a aplikací,</w:t>
      </w:r>
    </w:p>
    <w:p w14:paraId="1D83865B" w14:textId="77777777" w:rsidR="00CA53FD" w:rsidRPr="00B13F3C" w:rsidRDefault="00CA53FD" w:rsidP="00044E83">
      <w:pPr>
        <w:numPr>
          <w:ilvl w:val="0"/>
          <w:numId w:val="16"/>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odpovídá za správu přístupů uživatelů do informačních systémů,</w:t>
      </w:r>
    </w:p>
    <w:p w14:paraId="59C612EB" w14:textId="77777777" w:rsidR="00CA53FD" w:rsidRPr="00B13F3C" w:rsidRDefault="00CA53FD" w:rsidP="00044E83">
      <w:pPr>
        <w:numPr>
          <w:ilvl w:val="0"/>
          <w:numId w:val="16"/>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poskytování odborné podpory uživatelům,</w:t>
      </w:r>
    </w:p>
    <w:p w14:paraId="1ED0B49D" w14:textId="77777777" w:rsidR="00CA53FD" w:rsidRPr="00B13F3C" w:rsidRDefault="00CA53FD" w:rsidP="00044E83">
      <w:pPr>
        <w:numPr>
          <w:ilvl w:val="0"/>
          <w:numId w:val="16"/>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odpovídá za vedení</w:t>
      </w:r>
      <w:r w:rsidR="00911C2C" w:rsidRPr="00B13F3C">
        <w:rPr>
          <w:rFonts w:eastAsiaTheme="minorEastAsia" w:cs="Arial"/>
          <w:szCs w:val="24"/>
          <w:lang w:eastAsia="cs-CZ"/>
        </w:rPr>
        <w:t xml:space="preserve"> evidencí spravovaných aplikací.</w:t>
      </w:r>
    </w:p>
    <w:p w14:paraId="47ADAC73" w14:textId="77777777" w:rsidR="00CA53FD" w:rsidRPr="00B13F3C" w:rsidRDefault="00CA53FD" w:rsidP="00CA53FD">
      <w:pPr>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Odborné kompetence obecné</w:t>
      </w:r>
    </w:p>
    <w:p w14:paraId="6CBD8134" w14:textId="77777777" w:rsidR="00CA53FD" w:rsidRPr="00B13F3C" w:rsidRDefault="00CA53FD" w:rsidP="00044E83">
      <w:pPr>
        <w:numPr>
          <w:ilvl w:val="0"/>
          <w:numId w:val="40"/>
        </w:numPr>
        <w:spacing w:before="0" w:after="0" w:line="240" w:lineRule="auto"/>
        <w:jc w:val="both"/>
      </w:pPr>
      <w:r w:rsidRPr="00B13F3C">
        <w:t xml:space="preserve">B01 </w:t>
      </w:r>
      <w:r w:rsidR="002E4A6B" w:rsidRPr="00B13F3C">
        <w:t>– 2, B03 – 2, B05 – 1, B06 – 1.</w:t>
      </w:r>
    </w:p>
    <w:p w14:paraId="3D12A865" w14:textId="77777777" w:rsidR="00CA53FD" w:rsidRPr="00B13F3C" w:rsidRDefault="00CA53FD" w:rsidP="00CA53FD">
      <w:pPr>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Odborné kompetence specifické</w:t>
      </w:r>
    </w:p>
    <w:p w14:paraId="0FD2F1F4" w14:textId="77777777" w:rsidR="00CA53FD" w:rsidRPr="00B13F3C" w:rsidRDefault="00CA53FD" w:rsidP="00044E83">
      <w:pPr>
        <w:numPr>
          <w:ilvl w:val="0"/>
          <w:numId w:val="39"/>
        </w:numPr>
        <w:spacing w:before="0" w:after="0" w:line="240" w:lineRule="auto"/>
        <w:jc w:val="both"/>
      </w:pPr>
      <w:r w:rsidRPr="00B13F3C">
        <w:t>detailní znalost jednotlivých soudních aplikací,</w:t>
      </w:r>
    </w:p>
    <w:p w14:paraId="2A98C727" w14:textId="77777777" w:rsidR="00CA53FD" w:rsidRPr="00B13F3C" w:rsidRDefault="00CA53FD" w:rsidP="00044E83">
      <w:pPr>
        <w:numPr>
          <w:ilvl w:val="0"/>
          <w:numId w:val="39"/>
        </w:numPr>
        <w:spacing w:before="0" w:after="0" w:line="240" w:lineRule="auto"/>
        <w:jc w:val="both"/>
      </w:pPr>
      <w:r w:rsidRPr="00B13F3C">
        <w:t>detailní znalost agend soudů,</w:t>
      </w:r>
    </w:p>
    <w:p w14:paraId="421CEEC5" w14:textId="77777777" w:rsidR="00CA53FD" w:rsidRPr="00B13F3C" w:rsidRDefault="00CA53FD" w:rsidP="00044E83">
      <w:pPr>
        <w:numPr>
          <w:ilvl w:val="0"/>
          <w:numId w:val="39"/>
        </w:numPr>
        <w:spacing w:before="0" w:after="0" w:line="240" w:lineRule="auto"/>
        <w:jc w:val="both"/>
      </w:pPr>
      <w:r w:rsidRPr="00B13F3C">
        <w:t>znalost parametrů a nastavení informačních systémů,</w:t>
      </w:r>
    </w:p>
    <w:p w14:paraId="6B00DFF8" w14:textId="77777777" w:rsidR="00CA53FD" w:rsidRPr="00B13F3C" w:rsidRDefault="00CA53FD" w:rsidP="00044E83">
      <w:pPr>
        <w:numPr>
          <w:ilvl w:val="0"/>
          <w:numId w:val="39"/>
        </w:numPr>
        <w:spacing w:before="0" w:after="0" w:line="240" w:lineRule="auto"/>
        <w:jc w:val="both"/>
      </w:pPr>
      <w:r w:rsidRPr="00B13F3C">
        <w:t>správa a údržba aplikací.</w:t>
      </w:r>
    </w:p>
    <w:p w14:paraId="1B9D1638" w14:textId="77777777" w:rsidR="00CA53FD" w:rsidRPr="00B13F3C" w:rsidRDefault="00CA53FD" w:rsidP="00CA53FD">
      <w:pPr>
        <w:autoSpaceDE w:val="0"/>
        <w:autoSpaceDN w:val="0"/>
        <w:adjustRightInd w:val="0"/>
        <w:spacing w:after="0" w:line="240" w:lineRule="auto"/>
        <w:jc w:val="both"/>
        <w:rPr>
          <w:rFonts w:eastAsiaTheme="minorEastAsia" w:cs="Arial"/>
          <w:szCs w:val="24"/>
          <w:lang w:eastAsia="cs-CZ"/>
        </w:rPr>
      </w:pPr>
      <w:r w:rsidRPr="00B13F3C">
        <w:rPr>
          <w:rFonts w:eastAsiaTheme="minorEastAsia" w:cs="Arial"/>
          <w:szCs w:val="24"/>
          <w:lang w:eastAsia="cs-CZ"/>
        </w:rPr>
        <w:t>Měkké kompetence</w:t>
      </w:r>
    </w:p>
    <w:p w14:paraId="746A3630" w14:textId="77777777" w:rsidR="00CA53FD" w:rsidRPr="00B13F3C" w:rsidRDefault="00CA53FD" w:rsidP="00044E83">
      <w:pPr>
        <w:numPr>
          <w:ilvl w:val="0"/>
          <w:numId w:val="40"/>
        </w:numPr>
        <w:spacing w:before="0" w:after="0" w:line="240" w:lineRule="auto"/>
        <w:jc w:val="both"/>
      </w:pPr>
      <w:r w:rsidRPr="00B13F3C">
        <w:t>A01 – 2, A02 – 2, A04 – 2, A05 – 2, A06 – 1, A07 – 2, A08 – 2, A09 – 1, A10 – 2, A11 – 2, A12 – 2, A13 – 1, A14 – 1, A15 – 1.</w:t>
      </w:r>
    </w:p>
    <w:p w14:paraId="29ADB318" w14:textId="77777777" w:rsidR="00D15FDE" w:rsidRPr="00B13F3C" w:rsidRDefault="00D15FDE" w:rsidP="00D15FDE">
      <w:pPr>
        <w:keepNext/>
        <w:keepLines/>
        <w:spacing w:before="240"/>
        <w:jc w:val="center"/>
        <w:outlineLvl w:val="4"/>
        <w:rPr>
          <w:rFonts w:eastAsiaTheme="majorEastAsia" w:cs="Arial"/>
          <w:szCs w:val="24"/>
          <w:lang w:eastAsia="cs-CZ"/>
        </w:rPr>
      </w:pPr>
      <w:bookmarkStart w:id="99" w:name="_Toc215580253"/>
      <w:bookmarkStart w:id="100" w:name="_Hlk173477615"/>
      <w:r w:rsidRPr="00B13F3C">
        <w:rPr>
          <w:rFonts w:eastAsiaTheme="majorEastAsia" w:cs="Arial"/>
          <w:szCs w:val="24"/>
          <w:lang w:eastAsia="cs-CZ"/>
        </w:rPr>
        <w:t>Garant primárních aktiv</w:t>
      </w:r>
      <w:bookmarkEnd w:id="99"/>
    </w:p>
    <w:p w14:paraId="07BC69AD" w14:textId="77777777" w:rsidR="00D15FDE" w:rsidRPr="00B13F3C" w:rsidRDefault="00D15FDE" w:rsidP="00D15FDE">
      <w:pPr>
        <w:spacing w:after="0"/>
        <w:rPr>
          <w:rFonts w:eastAsiaTheme="minorEastAsia" w:cs="Arial"/>
          <w:szCs w:val="24"/>
          <w:lang w:eastAsia="cs-CZ"/>
        </w:rPr>
      </w:pPr>
      <w:r w:rsidRPr="00B13F3C">
        <w:rPr>
          <w:rFonts w:eastAsiaTheme="minorEastAsia" w:cs="Arial"/>
          <w:szCs w:val="24"/>
          <w:lang w:eastAsia="cs-CZ"/>
        </w:rPr>
        <w:t>Pracovní činnosti</w:t>
      </w:r>
    </w:p>
    <w:p w14:paraId="3905E8F4" w14:textId="0A9743A2" w:rsidR="00401B5F" w:rsidRPr="00B13F3C" w:rsidRDefault="00401B5F" w:rsidP="003777E6">
      <w:pPr>
        <w:pStyle w:val="Odstavecseseznamem"/>
        <w:numPr>
          <w:ilvl w:val="0"/>
          <w:numId w:val="75"/>
        </w:numPr>
      </w:pPr>
      <w:r w:rsidRPr="00B13F3C">
        <w:t xml:space="preserve">připravuje a předává podklady správci kybernetické bezpečnosti </w:t>
      </w:r>
      <w:r w:rsidR="00DB7DBF" w:rsidRPr="00B13F3C">
        <w:t xml:space="preserve">nadřízeného soudu </w:t>
      </w:r>
      <w:r w:rsidRPr="00B13F3C">
        <w:t>pro vypracování bezpečnostních dokumentů (analýza rizik, seznam aktiv, plán zvládání rizik, plán kontinuity činností),</w:t>
      </w:r>
    </w:p>
    <w:p w14:paraId="32C6A5D1" w14:textId="77777777" w:rsidR="00401B5F" w:rsidRPr="00B13F3C" w:rsidRDefault="00401B5F" w:rsidP="003777E6">
      <w:pPr>
        <w:pStyle w:val="Odstavecseseznamem"/>
        <w:numPr>
          <w:ilvl w:val="0"/>
          <w:numId w:val="75"/>
        </w:numPr>
      </w:pPr>
      <w:r w:rsidRPr="00B13F3C">
        <w:t>provádí pravidelné analýzy bezpečnostních a kybernetických rizik primárních aktiv,</w:t>
      </w:r>
    </w:p>
    <w:p w14:paraId="09D42037" w14:textId="680A45F0" w:rsidR="00401B5F" w:rsidRPr="00B13F3C" w:rsidRDefault="00401B5F" w:rsidP="003777E6">
      <w:pPr>
        <w:pStyle w:val="Odstavecseseznamem"/>
        <w:numPr>
          <w:ilvl w:val="0"/>
          <w:numId w:val="75"/>
        </w:numPr>
      </w:pPr>
      <w:r w:rsidRPr="00B13F3C">
        <w:t>poskytuje informace správci sítě okresního soudu,</w:t>
      </w:r>
    </w:p>
    <w:p w14:paraId="29E496ED" w14:textId="77777777" w:rsidR="00401B5F" w:rsidRPr="00B13F3C" w:rsidRDefault="00401B5F" w:rsidP="003777E6">
      <w:pPr>
        <w:pStyle w:val="Odstavecseseznamem"/>
        <w:numPr>
          <w:ilvl w:val="0"/>
          <w:numId w:val="75"/>
        </w:numPr>
      </w:pPr>
      <w:r w:rsidRPr="00B13F3C">
        <w:t>předává podněty na změnové požadavky na primární aktiva informačních systémů manažerovi kybernetické bezpečnosti,</w:t>
      </w:r>
    </w:p>
    <w:p w14:paraId="417EDDBC" w14:textId="4FF6E449" w:rsidR="00401B5F" w:rsidRPr="00B13F3C" w:rsidRDefault="00401B5F" w:rsidP="003777E6">
      <w:pPr>
        <w:pStyle w:val="Odstavecseseznamem"/>
        <w:numPr>
          <w:ilvl w:val="0"/>
          <w:numId w:val="75"/>
        </w:numPr>
      </w:pPr>
      <w:r w:rsidRPr="00B13F3C">
        <w:t xml:space="preserve">stanovuje pravidla pro povolené používání </w:t>
      </w:r>
      <w:r w:rsidR="00A24C9E" w:rsidRPr="00B13F3C">
        <w:t>primárních aktiv</w:t>
      </w:r>
      <w:r w:rsidRPr="00B13F3C">
        <w:t xml:space="preserve"> a spolupracuje s garanty podpůrných aktiv, které informační systém využívá.</w:t>
      </w:r>
    </w:p>
    <w:p w14:paraId="69A01A39" w14:textId="77777777" w:rsidR="00D15FDE" w:rsidRPr="00B13F3C" w:rsidRDefault="00D15FDE" w:rsidP="00D15FDE">
      <w:pPr>
        <w:spacing w:after="0"/>
        <w:jc w:val="both"/>
        <w:rPr>
          <w:rFonts w:eastAsiaTheme="minorEastAsia" w:cs="Arial"/>
          <w:szCs w:val="24"/>
          <w:lang w:eastAsia="cs-CZ"/>
        </w:rPr>
      </w:pPr>
      <w:r w:rsidRPr="00B13F3C">
        <w:rPr>
          <w:rFonts w:eastAsiaTheme="minorEastAsia" w:cs="Arial"/>
          <w:szCs w:val="24"/>
          <w:lang w:eastAsia="cs-CZ"/>
        </w:rPr>
        <w:t>Odpovědnosti</w:t>
      </w:r>
    </w:p>
    <w:p w14:paraId="3E1AF677" w14:textId="7325E576" w:rsidR="00D15FDE" w:rsidRPr="00B13F3C" w:rsidRDefault="007B4F4B" w:rsidP="003777E6">
      <w:pPr>
        <w:pStyle w:val="Odstavecseseznamem"/>
        <w:numPr>
          <w:ilvl w:val="0"/>
          <w:numId w:val="16"/>
        </w:numPr>
      </w:pPr>
      <w:r w:rsidRPr="00B13F3C">
        <w:t xml:space="preserve">odpovídá za </w:t>
      </w:r>
      <w:r w:rsidR="00DB7DBF" w:rsidRPr="00B13F3C">
        <w:t>podklady poskytované správci kybernetické bezpečnosti</w:t>
      </w:r>
      <w:r w:rsidR="00D15FDE" w:rsidRPr="00B13F3C">
        <w:t>,</w:t>
      </w:r>
    </w:p>
    <w:p w14:paraId="02D9233D" w14:textId="5F29912F" w:rsidR="00A24C9E" w:rsidRPr="00B13F3C" w:rsidRDefault="00D15FDE" w:rsidP="003777E6">
      <w:pPr>
        <w:pStyle w:val="Odstavecseseznamem"/>
        <w:numPr>
          <w:ilvl w:val="0"/>
          <w:numId w:val="16"/>
        </w:numPr>
      </w:pPr>
      <w:r w:rsidRPr="00B13F3C">
        <w:t xml:space="preserve">odpovídá </w:t>
      </w:r>
      <w:r w:rsidR="007B4F4B" w:rsidRPr="00B13F3C">
        <w:t xml:space="preserve">za </w:t>
      </w:r>
      <w:r w:rsidR="00DB7DBF" w:rsidRPr="00B13F3C">
        <w:t>pravidelné provádění analýz bezpečnostních a kybernetických rizik primárních aktiv</w:t>
      </w:r>
      <w:r w:rsidR="00A24C9E" w:rsidRPr="00B13F3C">
        <w:t>,</w:t>
      </w:r>
    </w:p>
    <w:p w14:paraId="25EDC0D6" w14:textId="2D0BA2E4" w:rsidR="00A24C9E" w:rsidRPr="00B13F3C" w:rsidRDefault="00A24C9E" w:rsidP="003777E6">
      <w:pPr>
        <w:pStyle w:val="Odstavecseseznamem"/>
        <w:numPr>
          <w:ilvl w:val="0"/>
          <w:numId w:val="16"/>
        </w:numPr>
      </w:pPr>
      <w:r w:rsidRPr="00B13F3C">
        <w:t>odpovídá za stanovování pravidel pro používání primárních aktiv,</w:t>
      </w:r>
    </w:p>
    <w:p w14:paraId="2B6E1371" w14:textId="79796706" w:rsidR="00D15FDE" w:rsidRPr="00B13F3C" w:rsidRDefault="00A24C9E" w:rsidP="003777E6">
      <w:pPr>
        <w:pStyle w:val="Odstavecseseznamem"/>
        <w:numPr>
          <w:ilvl w:val="0"/>
          <w:numId w:val="16"/>
        </w:numPr>
      </w:pPr>
      <w:r w:rsidRPr="00B13F3C">
        <w:t>odpovídá za nastavení spolupráce s garanty podpůrných aktiv</w:t>
      </w:r>
      <w:r w:rsidR="00D15FDE" w:rsidRPr="00B13F3C">
        <w:t>.</w:t>
      </w:r>
    </w:p>
    <w:p w14:paraId="38EC9238" w14:textId="77777777" w:rsidR="00D15FDE" w:rsidRPr="00B13F3C" w:rsidRDefault="00D15FDE" w:rsidP="00D15FDE">
      <w:pPr>
        <w:autoSpaceDE w:val="0"/>
        <w:autoSpaceDN w:val="0"/>
        <w:adjustRightInd w:val="0"/>
        <w:spacing w:after="0"/>
        <w:jc w:val="both"/>
        <w:rPr>
          <w:rFonts w:eastAsiaTheme="minorEastAsia" w:cs="Arial"/>
          <w:szCs w:val="24"/>
          <w:lang w:eastAsia="cs-CZ"/>
        </w:rPr>
      </w:pPr>
      <w:r w:rsidRPr="00B13F3C">
        <w:rPr>
          <w:rFonts w:eastAsiaTheme="minorEastAsia" w:cs="Arial"/>
          <w:szCs w:val="24"/>
          <w:lang w:eastAsia="cs-CZ"/>
        </w:rPr>
        <w:t>Odborné kompetence obecné</w:t>
      </w:r>
    </w:p>
    <w:p w14:paraId="66B242B6" w14:textId="77777777" w:rsidR="00D15FDE" w:rsidRPr="00B13F3C" w:rsidRDefault="00D15FDE" w:rsidP="00044E83">
      <w:pPr>
        <w:numPr>
          <w:ilvl w:val="0"/>
          <w:numId w:val="40"/>
        </w:numPr>
        <w:spacing w:before="0" w:after="0" w:line="240" w:lineRule="auto"/>
        <w:jc w:val="both"/>
      </w:pPr>
      <w:r w:rsidRPr="00B13F3C">
        <w:t>B01 – 2, B06 – 1.</w:t>
      </w:r>
    </w:p>
    <w:p w14:paraId="5FB62E2F" w14:textId="77777777" w:rsidR="00D15FDE" w:rsidRPr="00B13F3C" w:rsidRDefault="00D15FDE" w:rsidP="00D15FDE">
      <w:pPr>
        <w:autoSpaceDE w:val="0"/>
        <w:autoSpaceDN w:val="0"/>
        <w:adjustRightInd w:val="0"/>
        <w:spacing w:after="0"/>
        <w:jc w:val="both"/>
        <w:rPr>
          <w:rFonts w:eastAsiaTheme="minorEastAsia" w:cs="Arial"/>
          <w:szCs w:val="24"/>
          <w:lang w:eastAsia="cs-CZ"/>
        </w:rPr>
      </w:pPr>
      <w:r w:rsidRPr="00B13F3C">
        <w:rPr>
          <w:rFonts w:eastAsiaTheme="minorEastAsia" w:cs="Arial"/>
          <w:szCs w:val="24"/>
          <w:lang w:eastAsia="cs-CZ"/>
        </w:rPr>
        <w:t>Odborné kompetence specifické</w:t>
      </w:r>
    </w:p>
    <w:p w14:paraId="6B16BAC1" w14:textId="0A95D5F9" w:rsidR="00D15FDE" w:rsidRPr="00B13F3C" w:rsidRDefault="00B40E9D" w:rsidP="00044E83">
      <w:pPr>
        <w:numPr>
          <w:ilvl w:val="0"/>
          <w:numId w:val="39"/>
        </w:numPr>
        <w:spacing w:before="0" w:after="0" w:line="240" w:lineRule="auto"/>
        <w:jc w:val="both"/>
      </w:pPr>
      <w:r w:rsidRPr="00B13F3C">
        <w:t xml:space="preserve">detailní znalost předpisů </w:t>
      </w:r>
      <w:r w:rsidR="002036FE" w:rsidRPr="00B13F3C">
        <w:t>v</w:t>
      </w:r>
      <w:r w:rsidRPr="00B13F3C">
        <w:t> oblasti kybernetické bezpečnosti</w:t>
      </w:r>
      <w:r w:rsidR="006E19BD" w:rsidRPr="00B13F3C">
        <w:t>.</w:t>
      </w:r>
    </w:p>
    <w:p w14:paraId="57A8E373" w14:textId="77777777" w:rsidR="00D15FDE" w:rsidRPr="00B13F3C" w:rsidRDefault="00D15FDE" w:rsidP="00D15FDE">
      <w:pPr>
        <w:autoSpaceDE w:val="0"/>
        <w:autoSpaceDN w:val="0"/>
        <w:adjustRightInd w:val="0"/>
        <w:spacing w:after="0"/>
        <w:jc w:val="both"/>
        <w:rPr>
          <w:rFonts w:eastAsiaTheme="minorEastAsia" w:cs="Arial"/>
          <w:szCs w:val="24"/>
          <w:lang w:eastAsia="cs-CZ"/>
        </w:rPr>
      </w:pPr>
      <w:r w:rsidRPr="00B13F3C">
        <w:rPr>
          <w:rFonts w:eastAsiaTheme="minorEastAsia" w:cs="Arial"/>
          <w:szCs w:val="24"/>
          <w:lang w:eastAsia="cs-CZ"/>
        </w:rPr>
        <w:t>Měkké kompetence</w:t>
      </w:r>
    </w:p>
    <w:p w14:paraId="052A9B15" w14:textId="77777777" w:rsidR="00D15FDE" w:rsidRPr="00B13F3C" w:rsidRDefault="00D15FDE" w:rsidP="003777E6">
      <w:pPr>
        <w:pStyle w:val="Odstavecseseznamem"/>
      </w:pPr>
      <w:r w:rsidRPr="00B13F3C">
        <w:t>A01 – 2, A02 – 2, A04 – 2, A06 – 1, A07 – 2, A08 – 2, A09 – 1, A10 – 2, A11 – 2, A12 – 2, A13 – 1, A14 – 1, A15 – 1.</w:t>
      </w:r>
    </w:p>
    <w:p w14:paraId="4E8C221C" w14:textId="77777777" w:rsidR="00CA53FD" w:rsidRPr="00B13F3C" w:rsidRDefault="00CA53FD" w:rsidP="00130AC7">
      <w:pPr>
        <w:keepNext/>
        <w:keepLines/>
        <w:spacing w:before="240" w:after="120" w:line="240" w:lineRule="auto"/>
        <w:jc w:val="center"/>
        <w:outlineLvl w:val="4"/>
        <w:rPr>
          <w:rFonts w:eastAsiaTheme="majorEastAsia" w:cs="Arial"/>
          <w:szCs w:val="24"/>
          <w:lang w:eastAsia="cs-CZ"/>
        </w:rPr>
      </w:pPr>
      <w:bookmarkStart w:id="101" w:name="_Toc215580254"/>
      <w:bookmarkEnd w:id="100"/>
      <w:r w:rsidRPr="00B13F3C">
        <w:rPr>
          <w:rFonts w:eastAsiaTheme="majorEastAsia" w:cs="Arial"/>
          <w:szCs w:val="24"/>
          <w:lang w:eastAsia="cs-CZ"/>
        </w:rPr>
        <w:t>Dozorčí úředník</w:t>
      </w:r>
      <w:bookmarkEnd w:id="101"/>
    </w:p>
    <w:p w14:paraId="71056FD3"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789FE1D1" w14:textId="77777777"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metodicky řídí chod soudních kanceláří a týmů,</w:t>
      </w:r>
    </w:p>
    <w:p w14:paraId="28A70BFC" w14:textId="77777777"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kontrolní činnost práce soudních kanceláří, týmů a zajišťuje zpětnou vazbu,</w:t>
      </w:r>
    </w:p>
    <w:p w14:paraId="2B837C2B" w14:textId="77777777"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lastRenderedPageBreak/>
        <w:t>přijímá opatření pro odstranění nedostatků zjištěných z kontrolní činnosti,</w:t>
      </w:r>
    </w:p>
    <w:p w14:paraId="6E3F4B3F" w14:textId="77777777"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a podílí se na vzdělávání zaměstnanců soudu, zajišťuje jejich metodickou podporu,</w:t>
      </w:r>
    </w:p>
    <w:p w14:paraId="0D36909F" w14:textId="77777777"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podílí se na tvorbě rozvrhu práce,</w:t>
      </w:r>
    </w:p>
    <w:p w14:paraId="0156EA6C" w14:textId="6A1BD5D1"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zajišťuje skartační řízení a provádí ko</w:t>
      </w:r>
      <w:r w:rsidR="00723754" w:rsidRPr="00B13F3C">
        <w:rPr>
          <w:rFonts w:eastAsiaTheme="minorEastAsia" w:cs="Arial"/>
          <w:szCs w:val="24"/>
          <w:lang w:eastAsia="cs-CZ"/>
        </w:rPr>
        <w:t xml:space="preserve">ntrolu vedení spisovny </w:t>
      </w:r>
      <w:r w:rsidRPr="00B13F3C">
        <w:rPr>
          <w:rFonts w:eastAsiaTheme="minorEastAsia" w:cs="Arial"/>
          <w:szCs w:val="24"/>
          <w:lang w:eastAsia="cs-CZ"/>
        </w:rPr>
        <w:t>soudu,</w:t>
      </w:r>
    </w:p>
    <w:p w14:paraId="7E6BEFB9" w14:textId="77777777"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kontroluje zveřejňování informací a jejich aktuálnost na úřední desce soudu,</w:t>
      </w:r>
    </w:p>
    <w:p w14:paraId="0DD878C8" w14:textId="77777777"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zpracovává podklady pro podávání informací dle zákona č. 106/1999 Sb., o svobodném přístupu k informacím,</w:t>
      </w:r>
    </w:p>
    <w:p w14:paraId="5B4DF7F0" w14:textId="65466763" w:rsidR="00630D8A" w:rsidRPr="00B13F3C" w:rsidRDefault="00630D8A"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zpracovává podklady k výkaznictví jednotlivých oddělení a předkládá měsíčně souhrnný výkaz o činnosti soudu,</w:t>
      </w:r>
    </w:p>
    <w:p w14:paraId="449E5750" w14:textId="3584690F" w:rsidR="00CA53FD" w:rsidRPr="00B13F3C" w:rsidRDefault="00630D8A"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provádí kontrolu </w:t>
      </w:r>
      <w:r w:rsidR="00CA53FD" w:rsidRPr="00B13F3C">
        <w:rPr>
          <w:rFonts w:eastAsiaTheme="minorEastAsia" w:cs="Arial"/>
          <w:szCs w:val="24"/>
          <w:lang w:eastAsia="cs-CZ"/>
        </w:rPr>
        <w:t>statistick</w:t>
      </w:r>
      <w:r w:rsidRPr="00B13F3C">
        <w:rPr>
          <w:rFonts w:eastAsiaTheme="minorEastAsia" w:cs="Arial"/>
          <w:szCs w:val="24"/>
          <w:lang w:eastAsia="cs-CZ"/>
        </w:rPr>
        <w:t>ých</w:t>
      </w:r>
      <w:r w:rsidR="00CA53FD" w:rsidRPr="00B13F3C">
        <w:rPr>
          <w:rFonts w:eastAsiaTheme="minorEastAsia" w:cs="Arial"/>
          <w:szCs w:val="24"/>
          <w:lang w:eastAsia="cs-CZ"/>
        </w:rPr>
        <w:t xml:space="preserve"> list</w:t>
      </w:r>
      <w:r w:rsidRPr="00B13F3C">
        <w:rPr>
          <w:rFonts w:eastAsiaTheme="minorEastAsia" w:cs="Arial"/>
          <w:szCs w:val="24"/>
          <w:lang w:eastAsia="cs-CZ"/>
        </w:rPr>
        <w:t>ů</w:t>
      </w:r>
      <w:r w:rsidR="00CA53FD" w:rsidRPr="00B13F3C">
        <w:rPr>
          <w:rFonts w:eastAsiaTheme="minorEastAsia" w:cs="Arial"/>
          <w:szCs w:val="24"/>
          <w:lang w:eastAsia="cs-CZ"/>
        </w:rPr>
        <w:t>,</w:t>
      </w:r>
    </w:p>
    <w:p w14:paraId="007CF960" w14:textId="2187DF03" w:rsidR="009D603D" w:rsidRPr="00B13F3C" w:rsidRDefault="009D603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provádí kontrolu vedení spisovny,</w:t>
      </w:r>
    </w:p>
    <w:p w14:paraId="09887CEB" w14:textId="55175156"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podílí se na hodnocení práce zaměstnanců soudních kanceláří a </w:t>
      </w:r>
      <w:r w:rsidR="00DA4A7A" w:rsidRPr="00B13F3C">
        <w:rPr>
          <w:rFonts w:eastAsiaTheme="minorEastAsia" w:cs="Arial"/>
          <w:szCs w:val="24"/>
          <w:lang w:eastAsia="cs-CZ"/>
        </w:rPr>
        <w:t xml:space="preserve">jednotlivých </w:t>
      </w:r>
      <w:r w:rsidRPr="00B13F3C">
        <w:rPr>
          <w:rFonts w:eastAsiaTheme="minorEastAsia" w:cs="Arial"/>
          <w:szCs w:val="24"/>
          <w:lang w:eastAsia="cs-CZ"/>
        </w:rPr>
        <w:t>týmů,</w:t>
      </w:r>
    </w:p>
    <w:p w14:paraId="542D0994" w14:textId="310EE97A"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podílí se na adaptačním procesu pracovníků, kteří jsou nově zařazován</w:t>
      </w:r>
      <w:r w:rsidR="00E02225" w:rsidRPr="00B13F3C">
        <w:rPr>
          <w:rFonts w:eastAsiaTheme="minorEastAsia" w:cs="Arial"/>
          <w:szCs w:val="24"/>
          <w:lang w:eastAsia="cs-CZ"/>
        </w:rPr>
        <w:t>i</w:t>
      </w:r>
      <w:r w:rsidRPr="00B13F3C">
        <w:rPr>
          <w:rFonts w:eastAsiaTheme="minorEastAsia" w:cs="Arial"/>
          <w:szCs w:val="24"/>
          <w:lang w:eastAsia="cs-CZ"/>
        </w:rPr>
        <w:t xml:space="preserve"> na jednotlivá oddělení,</w:t>
      </w:r>
    </w:p>
    <w:p w14:paraId="5ED5542C" w14:textId="42D32D9B" w:rsidR="00CA53FD" w:rsidRPr="00B13F3C" w:rsidRDefault="00CA53FD" w:rsidP="00044E83">
      <w:pPr>
        <w:numPr>
          <w:ilvl w:val="0"/>
          <w:numId w:val="17"/>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 xml:space="preserve">vykonává interního garanta pro oblast osobních údajů při výkonu soudnictví, je členem poradního orgánu dle Pokynu předsedy soudu </w:t>
      </w:r>
      <w:r w:rsidR="00E02225" w:rsidRPr="00B13F3C">
        <w:rPr>
          <w:rFonts w:eastAsiaTheme="minorEastAsia" w:cs="Arial"/>
          <w:szCs w:val="24"/>
          <w:lang w:eastAsia="cs-CZ"/>
        </w:rPr>
        <w:t xml:space="preserve">35 </w:t>
      </w:r>
      <w:r w:rsidRPr="00B13F3C">
        <w:rPr>
          <w:rFonts w:eastAsiaTheme="minorEastAsia" w:cs="Arial"/>
          <w:szCs w:val="24"/>
          <w:lang w:eastAsia="cs-CZ"/>
        </w:rPr>
        <w:t>Spr 147/2021,</w:t>
      </w:r>
    </w:p>
    <w:p w14:paraId="390AFAEB" w14:textId="2ED9CEDE" w:rsidR="00CA53FD" w:rsidRPr="00B13F3C" w:rsidRDefault="00CA53FD" w:rsidP="00044E83">
      <w:pPr>
        <w:numPr>
          <w:ilvl w:val="0"/>
          <w:numId w:val="17"/>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shromažďuje podněty na zlepšování stávajících pracovních postupů</w:t>
      </w:r>
      <w:r w:rsidR="0043455B" w:rsidRPr="00B13F3C">
        <w:rPr>
          <w:rFonts w:eastAsiaTheme="minorEastAsia" w:cs="Arial"/>
          <w:szCs w:val="24"/>
          <w:lang w:eastAsia="cs-CZ"/>
        </w:rPr>
        <w:t xml:space="preserve"> zaměstnanců</w:t>
      </w:r>
      <w:r w:rsidRPr="00B13F3C">
        <w:rPr>
          <w:rFonts w:eastAsiaTheme="minorEastAsia" w:cs="Arial"/>
          <w:szCs w:val="24"/>
          <w:lang w:eastAsia="cs-CZ"/>
        </w:rPr>
        <w:t xml:space="preserve"> a </w:t>
      </w:r>
      <w:r w:rsidR="0043455B" w:rsidRPr="00B13F3C">
        <w:rPr>
          <w:rFonts w:eastAsiaTheme="minorEastAsia" w:cs="Arial"/>
          <w:szCs w:val="24"/>
          <w:lang w:eastAsia="cs-CZ"/>
        </w:rPr>
        <w:t xml:space="preserve">fungování </w:t>
      </w:r>
      <w:r w:rsidRPr="00B13F3C">
        <w:rPr>
          <w:rFonts w:eastAsiaTheme="minorEastAsia" w:cs="Arial"/>
          <w:szCs w:val="24"/>
          <w:lang w:eastAsia="cs-CZ"/>
        </w:rPr>
        <w:t>informačních systémů a předkládá náměty na inovace.</w:t>
      </w:r>
    </w:p>
    <w:p w14:paraId="7548E887"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Odpovědnosti</w:t>
      </w:r>
    </w:p>
    <w:p w14:paraId="090D771C" w14:textId="77777777" w:rsidR="00CA53FD" w:rsidRPr="00B13F3C" w:rsidRDefault="00CA53FD" w:rsidP="00044E83">
      <w:pPr>
        <w:numPr>
          <w:ilvl w:val="0"/>
          <w:numId w:val="18"/>
        </w:numPr>
        <w:overflowPunct w:val="0"/>
        <w:autoSpaceDE w:val="0"/>
        <w:autoSpaceDN w:val="0"/>
        <w:adjustRightInd w:val="0"/>
        <w:spacing w:before="0" w:after="0" w:line="240" w:lineRule="auto"/>
        <w:jc w:val="both"/>
        <w:textAlignment w:val="baseline"/>
        <w:rPr>
          <w:rFonts w:eastAsiaTheme="minorEastAsia" w:cs="Arial"/>
          <w:szCs w:val="24"/>
          <w:lang w:eastAsia="cs-CZ"/>
        </w:rPr>
      </w:pPr>
      <w:r w:rsidRPr="00B13F3C">
        <w:rPr>
          <w:rFonts w:eastAsiaTheme="minorEastAsia" w:cs="Arial"/>
          <w:szCs w:val="24"/>
          <w:lang w:eastAsia="cs-CZ"/>
        </w:rPr>
        <w:t>odpovídá za metodické vedení soudních kanceláří a týmů,</w:t>
      </w:r>
    </w:p>
    <w:p w14:paraId="649F2E95" w14:textId="77777777" w:rsidR="00CA53FD" w:rsidRPr="00B13F3C" w:rsidRDefault="00CA53FD" w:rsidP="00044E83">
      <w:pPr>
        <w:numPr>
          <w:ilvl w:val="0"/>
          <w:numId w:val="1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kontrolu soudních kanceláří a týmů,</w:t>
      </w:r>
    </w:p>
    <w:p w14:paraId="49CAF9EC" w14:textId="77777777" w:rsidR="00CA53FD" w:rsidRPr="00B13F3C" w:rsidRDefault="00CA53FD" w:rsidP="00044E83">
      <w:pPr>
        <w:numPr>
          <w:ilvl w:val="0"/>
          <w:numId w:val="1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odbornou přípravu administrativních pracovníků,</w:t>
      </w:r>
    </w:p>
    <w:p w14:paraId="0AE2ACE0" w14:textId="26A759B8" w:rsidR="00CA53FD" w:rsidRPr="00B13F3C" w:rsidRDefault="00CA53FD" w:rsidP="00044E83">
      <w:pPr>
        <w:numPr>
          <w:ilvl w:val="0"/>
          <w:numId w:val="18"/>
        </w:numPr>
        <w:autoSpaceDE w:val="0"/>
        <w:autoSpaceDN w:val="0"/>
        <w:adjustRightInd w:val="0"/>
        <w:spacing w:before="0" w:after="0" w:line="240" w:lineRule="auto"/>
        <w:jc w:val="both"/>
        <w:rPr>
          <w:rFonts w:eastAsiaTheme="minorEastAsia" w:cs="Arial"/>
          <w:szCs w:val="24"/>
          <w:lang w:eastAsia="cs-CZ"/>
        </w:rPr>
      </w:pPr>
      <w:r w:rsidRPr="00B13F3C">
        <w:rPr>
          <w:rFonts w:eastAsiaTheme="minorEastAsia" w:cs="Arial"/>
          <w:szCs w:val="24"/>
          <w:lang w:eastAsia="cs-CZ"/>
        </w:rPr>
        <w:t>odpovídá za skartační řízení</w:t>
      </w:r>
      <w:r w:rsidR="00F67710" w:rsidRPr="00B13F3C">
        <w:rPr>
          <w:rFonts w:eastAsiaTheme="minorEastAsia" w:cs="Arial"/>
          <w:szCs w:val="24"/>
          <w:lang w:eastAsia="cs-CZ"/>
        </w:rPr>
        <w:t xml:space="preserve"> soudu</w:t>
      </w:r>
      <w:r w:rsidRPr="00B13F3C">
        <w:rPr>
          <w:rFonts w:eastAsiaTheme="minorEastAsia" w:cs="Arial"/>
          <w:szCs w:val="24"/>
          <w:lang w:eastAsia="cs-CZ"/>
        </w:rPr>
        <w:t>,</w:t>
      </w:r>
    </w:p>
    <w:p w14:paraId="350ED48F" w14:textId="77777777" w:rsidR="00CA53FD" w:rsidRPr="00B13F3C" w:rsidRDefault="00CA53FD" w:rsidP="00044E83">
      <w:pPr>
        <w:numPr>
          <w:ilvl w:val="0"/>
          <w:numId w:val="18"/>
        </w:numPr>
        <w:autoSpaceDE w:val="0"/>
        <w:autoSpaceDN w:val="0"/>
        <w:adjustRightInd w:val="0"/>
        <w:spacing w:before="0" w:after="0" w:line="240" w:lineRule="auto"/>
        <w:ind w:left="714" w:hanging="357"/>
        <w:jc w:val="both"/>
        <w:rPr>
          <w:rFonts w:eastAsiaTheme="minorEastAsia" w:cs="Arial"/>
          <w:szCs w:val="24"/>
          <w:lang w:eastAsia="cs-CZ"/>
        </w:rPr>
      </w:pPr>
      <w:r w:rsidRPr="00B13F3C">
        <w:rPr>
          <w:rFonts w:eastAsiaTheme="minorEastAsia" w:cs="Arial"/>
          <w:szCs w:val="24"/>
          <w:lang w:eastAsia="cs-CZ"/>
        </w:rPr>
        <w:t xml:space="preserve">odpovídá za </w:t>
      </w:r>
      <w:r w:rsidR="00861CF3" w:rsidRPr="00B13F3C">
        <w:rPr>
          <w:rFonts w:eastAsiaTheme="minorEastAsia" w:cs="Arial"/>
          <w:szCs w:val="24"/>
          <w:lang w:eastAsia="cs-CZ"/>
        </w:rPr>
        <w:t xml:space="preserve">správnost podkladů při podání </w:t>
      </w:r>
      <w:r w:rsidRPr="00B13F3C">
        <w:rPr>
          <w:rFonts w:eastAsiaTheme="minorEastAsia" w:cs="Arial"/>
          <w:szCs w:val="24"/>
          <w:lang w:eastAsia="cs-CZ"/>
        </w:rPr>
        <w:t>informace poskytované dle zákona č.106/1999 Sb., o svobodném přístupu k informacím.</w:t>
      </w:r>
    </w:p>
    <w:p w14:paraId="14FD3ADB"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Pravomoci</w:t>
      </w:r>
    </w:p>
    <w:p w14:paraId="51C7B348" w14:textId="77777777" w:rsidR="00CA53FD" w:rsidRPr="00B13F3C" w:rsidRDefault="00CA53FD" w:rsidP="00044E83">
      <w:pPr>
        <w:numPr>
          <w:ilvl w:val="0"/>
          <w:numId w:val="19"/>
        </w:numPr>
        <w:overflowPunct w:val="0"/>
        <w:autoSpaceDE w:val="0"/>
        <w:autoSpaceDN w:val="0"/>
        <w:adjustRightInd w:val="0"/>
        <w:spacing w:before="0" w:after="0" w:line="240" w:lineRule="auto"/>
        <w:ind w:left="714" w:hanging="357"/>
        <w:textAlignment w:val="baseline"/>
        <w:rPr>
          <w:rFonts w:eastAsiaTheme="minorEastAsia" w:cs="Arial"/>
          <w:szCs w:val="24"/>
          <w:lang w:eastAsia="cs-CZ"/>
        </w:rPr>
      </w:pPr>
      <w:r w:rsidRPr="00B13F3C">
        <w:rPr>
          <w:rFonts w:eastAsiaTheme="minorEastAsia" w:cs="Arial"/>
          <w:szCs w:val="24"/>
          <w:lang w:eastAsia="cs-CZ"/>
        </w:rPr>
        <w:t>metodické a odborné řízení zaměstnanců.</w:t>
      </w:r>
    </w:p>
    <w:p w14:paraId="7535B52F"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Odborné kompetence obecné</w:t>
      </w:r>
    </w:p>
    <w:p w14:paraId="2874B8B9" w14:textId="77777777" w:rsidR="00CA53FD" w:rsidRPr="00B13F3C" w:rsidRDefault="00CA53FD" w:rsidP="00044E83">
      <w:pPr>
        <w:numPr>
          <w:ilvl w:val="0"/>
          <w:numId w:val="31"/>
        </w:numPr>
        <w:spacing w:before="0" w:after="0" w:line="240" w:lineRule="auto"/>
        <w:jc w:val="both"/>
      </w:pPr>
      <w:r w:rsidRPr="00B13F3C">
        <w:t xml:space="preserve">B01 – 2, B03 -2, B05 – 2. </w:t>
      </w:r>
    </w:p>
    <w:p w14:paraId="20DF535F"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Odborné kompetence specifické</w:t>
      </w:r>
    </w:p>
    <w:p w14:paraId="328E25E6" w14:textId="77777777" w:rsidR="00CA53FD" w:rsidRPr="00B13F3C" w:rsidRDefault="00CA53FD" w:rsidP="00044E83">
      <w:pPr>
        <w:numPr>
          <w:ilvl w:val="0"/>
          <w:numId w:val="31"/>
        </w:numPr>
        <w:spacing w:before="0" w:after="0" w:line="240" w:lineRule="auto"/>
        <w:jc w:val="both"/>
      </w:pPr>
      <w:r w:rsidRPr="00B13F3C">
        <w:t>detailní znalost jednotlivých aplikací,</w:t>
      </w:r>
    </w:p>
    <w:p w14:paraId="1250BFD9" w14:textId="77777777" w:rsidR="00CA53FD" w:rsidRPr="00B13F3C" w:rsidRDefault="00CA53FD" w:rsidP="00044E83">
      <w:pPr>
        <w:numPr>
          <w:ilvl w:val="0"/>
          <w:numId w:val="31"/>
        </w:numPr>
        <w:spacing w:before="0" w:after="0" w:line="240" w:lineRule="auto"/>
        <w:jc w:val="both"/>
      </w:pPr>
      <w:r w:rsidRPr="00B13F3C">
        <w:t>znalost agend soudů,</w:t>
      </w:r>
    </w:p>
    <w:p w14:paraId="3EDCB2C3" w14:textId="77777777" w:rsidR="00CA53FD" w:rsidRPr="00B13F3C" w:rsidRDefault="00CA53FD" w:rsidP="00044E83">
      <w:pPr>
        <w:numPr>
          <w:ilvl w:val="0"/>
          <w:numId w:val="31"/>
        </w:numPr>
        <w:spacing w:before="0" w:after="0" w:line="240" w:lineRule="auto"/>
        <w:jc w:val="both"/>
      </w:pPr>
      <w:r w:rsidRPr="00B13F3C">
        <w:t>detailní znalost vnitřního a kancelářského řádu v oblasti své působnosti,</w:t>
      </w:r>
    </w:p>
    <w:p w14:paraId="33C2AEE5" w14:textId="77777777" w:rsidR="00CA53FD" w:rsidRPr="00B13F3C" w:rsidRDefault="00CA53FD" w:rsidP="00044E83">
      <w:pPr>
        <w:numPr>
          <w:ilvl w:val="0"/>
          <w:numId w:val="31"/>
        </w:numPr>
        <w:spacing w:before="0" w:after="0" w:line="240" w:lineRule="auto"/>
        <w:jc w:val="both"/>
      </w:pPr>
      <w:r w:rsidRPr="00B13F3C">
        <w:t>znalost příslušných hmotněprávních a procesních předpisů ve své působnosti,</w:t>
      </w:r>
    </w:p>
    <w:p w14:paraId="4EBC48AE" w14:textId="77777777" w:rsidR="00CA53FD" w:rsidRPr="00B13F3C" w:rsidRDefault="00CA53FD" w:rsidP="00044E83">
      <w:pPr>
        <w:numPr>
          <w:ilvl w:val="0"/>
          <w:numId w:val="31"/>
        </w:numPr>
        <w:spacing w:before="0" w:after="0" w:line="240" w:lineRule="auto"/>
        <w:jc w:val="both"/>
      </w:pPr>
      <w:r w:rsidRPr="00B13F3C">
        <w:t>znalost zákona o svobodném přístupu k informacím,</w:t>
      </w:r>
    </w:p>
    <w:p w14:paraId="283D0B9C" w14:textId="77777777" w:rsidR="00CA53FD" w:rsidRPr="00B13F3C" w:rsidRDefault="00CA53FD" w:rsidP="00044E83">
      <w:pPr>
        <w:numPr>
          <w:ilvl w:val="0"/>
          <w:numId w:val="31"/>
        </w:numPr>
        <w:spacing w:before="0" w:after="0" w:line="240" w:lineRule="auto"/>
        <w:jc w:val="both"/>
      </w:pPr>
      <w:r w:rsidRPr="00B13F3C">
        <w:t>znalost skartačního řádu,</w:t>
      </w:r>
    </w:p>
    <w:p w14:paraId="48F335B0" w14:textId="77777777" w:rsidR="00CA53FD" w:rsidRPr="00B13F3C" w:rsidRDefault="00CA53FD" w:rsidP="00044E83">
      <w:pPr>
        <w:numPr>
          <w:ilvl w:val="0"/>
          <w:numId w:val="31"/>
        </w:numPr>
        <w:spacing w:before="0" w:after="0" w:line="240" w:lineRule="auto"/>
        <w:jc w:val="both"/>
      </w:pPr>
      <w:r w:rsidRPr="00B13F3C">
        <w:t>metodické vedení,</w:t>
      </w:r>
    </w:p>
    <w:p w14:paraId="355F8EDC" w14:textId="77777777" w:rsidR="00CA53FD" w:rsidRPr="00B13F3C" w:rsidRDefault="00CA53FD" w:rsidP="00044E83">
      <w:pPr>
        <w:numPr>
          <w:ilvl w:val="0"/>
          <w:numId w:val="31"/>
        </w:numPr>
        <w:spacing w:before="0" w:after="0" w:line="240" w:lineRule="auto"/>
        <w:jc w:val="both"/>
      </w:pPr>
      <w:r w:rsidRPr="00B13F3C">
        <w:t>kontrolní činnost,</w:t>
      </w:r>
    </w:p>
    <w:p w14:paraId="2DF8534F" w14:textId="77777777" w:rsidR="00CA53FD" w:rsidRPr="00B13F3C" w:rsidRDefault="00CA53FD" w:rsidP="00044E83">
      <w:pPr>
        <w:numPr>
          <w:ilvl w:val="0"/>
          <w:numId w:val="31"/>
        </w:numPr>
        <w:spacing w:before="0" w:after="0" w:line="240" w:lineRule="auto"/>
        <w:jc w:val="both"/>
      </w:pPr>
      <w:r w:rsidRPr="00B13F3C">
        <w:t>koordinace příprav a tvorby metodických postupů včetně návrhů na jejich změny a úpravy.</w:t>
      </w:r>
    </w:p>
    <w:p w14:paraId="2AA0B8D2" w14:textId="77777777" w:rsidR="00CA53FD" w:rsidRPr="00B13F3C" w:rsidRDefault="00CA53FD" w:rsidP="00CA53FD">
      <w:pPr>
        <w:overflowPunct w:val="0"/>
        <w:autoSpaceDE w:val="0"/>
        <w:autoSpaceDN w:val="0"/>
        <w:adjustRightInd w:val="0"/>
        <w:spacing w:after="0" w:line="240" w:lineRule="auto"/>
        <w:textAlignment w:val="baseline"/>
        <w:rPr>
          <w:rFonts w:eastAsiaTheme="minorEastAsia" w:cs="Arial"/>
          <w:szCs w:val="24"/>
          <w:lang w:eastAsia="cs-CZ"/>
        </w:rPr>
      </w:pPr>
      <w:r w:rsidRPr="00B13F3C">
        <w:rPr>
          <w:rFonts w:eastAsiaTheme="minorEastAsia" w:cs="Arial"/>
          <w:szCs w:val="24"/>
          <w:lang w:eastAsia="cs-CZ"/>
        </w:rPr>
        <w:t>Měkké kompetence</w:t>
      </w:r>
    </w:p>
    <w:p w14:paraId="72DF0FD3" w14:textId="77777777" w:rsidR="00CA53FD" w:rsidRPr="00B13F3C" w:rsidRDefault="00CA53FD" w:rsidP="00044E83">
      <w:pPr>
        <w:numPr>
          <w:ilvl w:val="0"/>
          <w:numId w:val="31"/>
        </w:numPr>
        <w:spacing w:before="0" w:after="0" w:line="240" w:lineRule="auto"/>
        <w:jc w:val="both"/>
      </w:pPr>
      <w:r w:rsidRPr="00B13F3C">
        <w:t xml:space="preserve">A01 – 2, A02 – 3, A04 – 2, A05 – 1, A06 – 1, A07 – 2, A08 – 2, A09 – 2, A10-2, A11 – 2, A12 – 2, A13 – 2, A14 – 1, A15 – 1. </w:t>
      </w:r>
    </w:p>
    <w:p w14:paraId="726F130D" w14:textId="77777777" w:rsidR="00CA53FD" w:rsidRPr="00B13F3C" w:rsidRDefault="00CA53FD" w:rsidP="00130AC7">
      <w:pPr>
        <w:keepNext/>
        <w:keepLines/>
        <w:spacing w:before="240" w:after="120" w:line="240" w:lineRule="auto"/>
        <w:jc w:val="center"/>
        <w:outlineLvl w:val="4"/>
        <w:rPr>
          <w:rFonts w:eastAsiaTheme="majorEastAsia" w:cstheme="majorBidi"/>
          <w:szCs w:val="20"/>
          <w:lang w:eastAsia="cs-CZ"/>
        </w:rPr>
      </w:pPr>
      <w:bookmarkStart w:id="102" w:name="_Toc215580255"/>
      <w:r w:rsidRPr="00B13F3C">
        <w:rPr>
          <w:rFonts w:eastAsiaTheme="majorEastAsia" w:cstheme="majorBidi"/>
          <w:szCs w:val="20"/>
          <w:lang w:eastAsia="cs-CZ"/>
        </w:rPr>
        <w:lastRenderedPageBreak/>
        <w:t>Údržbář</w:t>
      </w:r>
      <w:bookmarkEnd w:id="102"/>
    </w:p>
    <w:p w14:paraId="2A3ACE3D"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2D06BF05" w14:textId="5E4C22AF" w:rsidR="00CA53FD" w:rsidRPr="00B13F3C" w:rsidRDefault="00CA53FD" w:rsidP="00044E83">
      <w:pPr>
        <w:numPr>
          <w:ilvl w:val="0"/>
          <w:numId w:val="31"/>
        </w:numPr>
        <w:spacing w:before="0" w:after="0" w:line="240" w:lineRule="auto"/>
        <w:ind w:left="714" w:hanging="357"/>
        <w:jc w:val="both"/>
      </w:pPr>
      <w:r w:rsidRPr="00B13F3C">
        <w:t>provádí údržbářské práce (zahradnické, sklenářské, zednické, zámečnické, elektrikářské),</w:t>
      </w:r>
      <w:r w:rsidR="00A46523" w:rsidRPr="00B13F3C">
        <w:t xml:space="preserve"> které nevyžadují odbornou kvalifikaci</w:t>
      </w:r>
      <w:r w:rsidR="00F45DF5" w:rsidRPr="00B13F3C">
        <w:t xml:space="preserve"> nebo způsobilost</w:t>
      </w:r>
      <w:r w:rsidR="00B06F96" w:rsidRPr="00B13F3C">
        <w:t>,</w:t>
      </w:r>
    </w:p>
    <w:p w14:paraId="76DAF9E1" w14:textId="0B49BB3B" w:rsidR="00CA53FD" w:rsidRPr="00B13F3C" w:rsidRDefault="00953E7D" w:rsidP="00044E83">
      <w:pPr>
        <w:numPr>
          <w:ilvl w:val="0"/>
          <w:numId w:val="31"/>
        </w:numPr>
        <w:spacing w:before="0" w:after="0" w:line="240" w:lineRule="auto"/>
        <w:ind w:left="714" w:hanging="357"/>
        <w:jc w:val="both"/>
      </w:pPr>
      <w:r w:rsidRPr="00B13F3C">
        <w:t xml:space="preserve">samostatně </w:t>
      </w:r>
      <w:r w:rsidR="00CA53FD" w:rsidRPr="00B13F3C">
        <w:t>provádí domovnické práce včetně řemeslných prací při opravách a údržbě objektu soudu, souvisejících pozemků a ploch a technického vybavení,</w:t>
      </w:r>
    </w:p>
    <w:p w14:paraId="49B12F7D" w14:textId="77777777" w:rsidR="00CA53FD" w:rsidRPr="00B13F3C" w:rsidRDefault="00CA53FD" w:rsidP="00044E83">
      <w:pPr>
        <w:numPr>
          <w:ilvl w:val="0"/>
          <w:numId w:val="31"/>
        </w:numPr>
        <w:spacing w:before="0" w:after="0" w:line="240" w:lineRule="auto"/>
        <w:ind w:left="714" w:hanging="357"/>
        <w:jc w:val="both"/>
      </w:pPr>
      <w:r w:rsidRPr="00B13F3C">
        <w:t>manipuluje s materiálem soudu podle pokynů,</w:t>
      </w:r>
    </w:p>
    <w:p w14:paraId="2D77A6E7" w14:textId="77777777" w:rsidR="00CA53FD" w:rsidRPr="00B13F3C" w:rsidRDefault="00CA53FD" w:rsidP="00044E83">
      <w:pPr>
        <w:numPr>
          <w:ilvl w:val="0"/>
          <w:numId w:val="31"/>
        </w:numPr>
        <w:spacing w:before="0" w:after="0" w:line="240" w:lineRule="auto"/>
        <w:ind w:left="714" w:hanging="357"/>
        <w:jc w:val="both"/>
      </w:pPr>
      <w:r w:rsidRPr="00B13F3C">
        <w:t>kontroluje provozní, měřící a ovládací systémy na objektu soudu,</w:t>
      </w:r>
    </w:p>
    <w:p w14:paraId="624AB33F" w14:textId="77777777" w:rsidR="00CA53FD" w:rsidRPr="00B13F3C" w:rsidRDefault="00CA53FD" w:rsidP="00044E83">
      <w:pPr>
        <w:numPr>
          <w:ilvl w:val="0"/>
          <w:numId w:val="31"/>
        </w:numPr>
        <w:spacing w:before="0" w:after="0" w:line="240" w:lineRule="auto"/>
        <w:ind w:left="714" w:hanging="357"/>
        <w:jc w:val="both"/>
      </w:pPr>
      <w:r w:rsidRPr="00B13F3C">
        <w:t>spolupracuje při revizích, prohlídkách a servisech,</w:t>
      </w:r>
    </w:p>
    <w:p w14:paraId="66CB7517" w14:textId="77777777" w:rsidR="00CA53FD" w:rsidRPr="00B13F3C" w:rsidRDefault="00CA53FD" w:rsidP="00044E83">
      <w:pPr>
        <w:numPr>
          <w:ilvl w:val="0"/>
          <w:numId w:val="31"/>
        </w:numPr>
        <w:spacing w:before="0" w:after="0" w:line="240" w:lineRule="auto"/>
        <w:ind w:left="714" w:hanging="357"/>
        <w:jc w:val="both"/>
      </w:pPr>
      <w:r w:rsidRPr="00B13F3C">
        <w:t>zajišťuje pravidelné technické prohlídky vozového parku soudu,</w:t>
      </w:r>
    </w:p>
    <w:p w14:paraId="2657E134" w14:textId="77777777" w:rsidR="00CA53FD" w:rsidRPr="00B13F3C" w:rsidRDefault="00CA53FD" w:rsidP="00044E83">
      <w:pPr>
        <w:numPr>
          <w:ilvl w:val="0"/>
          <w:numId w:val="31"/>
        </w:numPr>
        <w:spacing w:before="0" w:after="0" w:line="240" w:lineRule="auto"/>
        <w:ind w:left="714" w:hanging="357"/>
        <w:jc w:val="both"/>
      </w:pPr>
      <w:r w:rsidRPr="00B13F3C">
        <w:t>nakládá s odpady a obaly ve vztahu k ochraně životního prostředí,</w:t>
      </w:r>
    </w:p>
    <w:p w14:paraId="655CED1E" w14:textId="4A21EDDF" w:rsidR="008D1740" w:rsidRPr="00B13F3C" w:rsidRDefault="00746E1D" w:rsidP="00044E83">
      <w:pPr>
        <w:numPr>
          <w:ilvl w:val="0"/>
          <w:numId w:val="31"/>
        </w:numPr>
        <w:spacing w:before="0" w:after="0" w:line="240" w:lineRule="auto"/>
        <w:ind w:left="714" w:hanging="357"/>
        <w:jc w:val="both"/>
      </w:pPr>
      <w:r w:rsidRPr="00B13F3C">
        <w:t>odstraňuje</w:t>
      </w:r>
      <w:r w:rsidR="008D1740" w:rsidRPr="00B13F3C">
        <w:t xml:space="preserve"> za účelem zkvalitnění </w:t>
      </w:r>
      <w:r w:rsidR="00573989" w:rsidRPr="00B13F3C">
        <w:t>pracovního prostředí</w:t>
      </w:r>
      <w:r w:rsidR="008D1740" w:rsidRPr="00B13F3C">
        <w:t>,</w:t>
      </w:r>
    </w:p>
    <w:p w14:paraId="1467464F" w14:textId="7109934E" w:rsidR="002B3AC0" w:rsidRPr="00B13F3C" w:rsidRDefault="00746E1D" w:rsidP="00044E83">
      <w:pPr>
        <w:numPr>
          <w:ilvl w:val="0"/>
          <w:numId w:val="31"/>
        </w:numPr>
        <w:spacing w:before="0" w:after="0" w:line="240" w:lineRule="auto"/>
        <w:ind w:left="714" w:hanging="357"/>
        <w:jc w:val="both"/>
      </w:pPr>
      <w:r w:rsidRPr="00B13F3C">
        <w:t>odstraňuje</w:t>
      </w:r>
      <w:r w:rsidR="00CA53FD" w:rsidRPr="00B13F3C">
        <w:t xml:space="preserve"> nedostatky za účele</w:t>
      </w:r>
      <w:r w:rsidR="002B3AC0" w:rsidRPr="00B13F3C">
        <w:t>m zkvalitnění bezpečnosti práce,</w:t>
      </w:r>
    </w:p>
    <w:p w14:paraId="590103F0" w14:textId="230DDE9E" w:rsidR="001D3F92" w:rsidRPr="00B13F3C" w:rsidRDefault="001D3F92" w:rsidP="00044E83">
      <w:pPr>
        <w:numPr>
          <w:ilvl w:val="0"/>
          <w:numId w:val="31"/>
        </w:numPr>
        <w:spacing w:before="0" w:after="0" w:line="240" w:lineRule="auto"/>
        <w:ind w:left="714" w:hanging="357"/>
        <w:jc w:val="both"/>
      </w:pPr>
      <w:r w:rsidRPr="00B13F3C">
        <w:t xml:space="preserve">spolupracuje </w:t>
      </w:r>
      <w:r w:rsidR="00A206BF" w:rsidRPr="00B13F3C">
        <w:t>při inventurách majetku soudu</w:t>
      </w:r>
      <w:r w:rsidRPr="00B13F3C">
        <w:rPr>
          <w:rFonts w:eastAsiaTheme="majorEastAsia" w:cs="Arial"/>
          <w:szCs w:val="24"/>
          <w:lang w:eastAsia="cs-CZ"/>
        </w:rPr>
        <w:t xml:space="preserve"> majetku soudu</w:t>
      </w:r>
      <w:r w:rsidR="00A206BF" w:rsidRPr="00B13F3C">
        <w:rPr>
          <w:rFonts w:eastAsiaTheme="majorEastAsia" w:cs="Arial"/>
          <w:szCs w:val="24"/>
          <w:lang w:eastAsia="cs-CZ"/>
        </w:rPr>
        <w:t>.</w:t>
      </w:r>
    </w:p>
    <w:p w14:paraId="1700F3B8" w14:textId="77777777" w:rsidR="00CA53FD" w:rsidRPr="00B13F3C" w:rsidRDefault="00CA53FD" w:rsidP="00CA53FD">
      <w:pPr>
        <w:spacing w:after="0" w:line="240" w:lineRule="auto"/>
        <w:rPr>
          <w:rFonts w:eastAsiaTheme="minorEastAsia" w:cs="Times New Roman"/>
          <w:szCs w:val="24"/>
          <w:lang w:eastAsia="cs-CZ"/>
        </w:rPr>
      </w:pPr>
      <w:r w:rsidRPr="00B13F3C">
        <w:rPr>
          <w:rFonts w:eastAsiaTheme="minorEastAsia" w:cs="Times New Roman"/>
          <w:szCs w:val="24"/>
          <w:lang w:eastAsia="cs-CZ"/>
        </w:rPr>
        <w:t>Odpovědnosti:</w:t>
      </w:r>
    </w:p>
    <w:p w14:paraId="1A92920B" w14:textId="6ABC2EEF" w:rsidR="00CA53FD" w:rsidRPr="00B13F3C" w:rsidRDefault="00CA53FD" w:rsidP="003777E6">
      <w:pPr>
        <w:pStyle w:val="Odstavecseseznamem"/>
      </w:pPr>
      <w:r w:rsidRPr="00B13F3C">
        <w:t>odpovídá za údržbářské práce a opravy,</w:t>
      </w:r>
    </w:p>
    <w:p w14:paraId="03F96C51" w14:textId="77777777" w:rsidR="00CA53FD" w:rsidRPr="00B13F3C" w:rsidRDefault="00CA53FD" w:rsidP="003777E6">
      <w:pPr>
        <w:pStyle w:val="Odstavecseseznamem"/>
      </w:pPr>
      <w:r w:rsidRPr="00B13F3C">
        <w:t>odpovídá za kontrolu provozních, měřících a ovládacích systémů.</w:t>
      </w:r>
    </w:p>
    <w:p w14:paraId="12BD1B5F" w14:textId="77777777" w:rsidR="00CA53FD" w:rsidRPr="00B13F3C" w:rsidRDefault="00CA53FD" w:rsidP="00CA53FD">
      <w:pPr>
        <w:spacing w:after="0" w:line="240" w:lineRule="auto"/>
        <w:rPr>
          <w:rFonts w:eastAsiaTheme="minorEastAsia" w:cs="Times New Roman"/>
          <w:szCs w:val="20"/>
          <w:lang w:eastAsia="cs-CZ"/>
        </w:rPr>
      </w:pPr>
      <w:r w:rsidRPr="00B13F3C">
        <w:rPr>
          <w:rFonts w:eastAsiaTheme="minorEastAsia" w:cs="Times New Roman"/>
          <w:szCs w:val="20"/>
          <w:lang w:eastAsia="cs-CZ"/>
        </w:rPr>
        <w:t>Odborné kompetence specifické</w:t>
      </w:r>
    </w:p>
    <w:p w14:paraId="7BCFCAF9" w14:textId="77777777" w:rsidR="00CA53FD" w:rsidRPr="00B13F3C" w:rsidRDefault="00CA53FD" w:rsidP="00044E83">
      <w:pPr>
        <w:numPr>
          <w:ilvl w:val="0"/>
          <w:numId w:val="50"/>
        </w:numPr>
        <w:spacing w:before="0" w:after="0" w:line="240" w:lineRule="auto"/>
        <w:ind w:left="714" w:hanging="357"/>
        <w:jc w:val="both"/>
      </w:pPr>
      <w:r w:rsidRPr="00B13F3C">
        <w:t>obsluha strojů, zařízení a nářadí,</w:t>
      </w:r>
    </w:p>
    <w:p w14:paraId="6DAAACE3" w14:textId="77777777" w:rsidR="00CA53FD" w:rsidRPr="00B13F3C" w:rsidRDefault="00CA53FD" w:rsidP="00044E83">
      <w:pPr>
        <w:numPr>
          <w:ilvl w:val="0"/>
          <w:numId w:val="50"/>
        </w:numPr>
        <w:spacing w:before="0" w:after="0" w:line="240" w:lineRule="auto"/>
        <w:ind w:left="714" w:hanging="357"/>
        <w:jc w:val="both"/>
      </w:pPr>
      <w:r w:rsidRPr="00B13F3C">
        <w:t>obsluha měřící techniky,</w:t>
      </w:r>
    </w:p>
    <w:p w14:paraId="47B7792D" w14:textId="77777777" w:rsidR="00CA53FD" w:rsidRPr="00B13F3C" w:rsidRDefault="00CA53FD" w:rsidP="00044E83">
      <w:pPr>
        <w:numPr>
          <w:ilvl w:val="0"/>
          <w:numId w:val="50"/>
        </w:numPr>
        <w:spacing w:before="0" w:after="0" w:line="240" w:lineRule="auto"/>
        <w:ind w:left="714" w:hanging="357"/>
        <w:jc w:val="both"/>
      </w:pPr>
      <w:r w:rsidRPr="00B13F3C">
        <w:t>znalost předpisů z oblasti revizí, prohlídek a servisů včetně údržby vozového parku,</w:t>
      </w:r>
    </w:p>
    <w:p w14:paraId="64B07ECC" w14:textId="77777777" w:rsidR="00040A13" w:rsidRPr="00B13F3C" w:rsidRDefault="00CA53FD" w:rsidP="00044E83">
      <w:pPr>
        <w:numPr>
          <w:ilvl w:val="0"/>
          <w:numId w:val="50"/>
        </w:numPr>
        <w:spacing w:before="0" w:after="0" w:line="240" w:lineRule="auto"/>
        <w:ind w:left="714" w:hanging="357"/>
        <w:jc w:val="both"/>
        <w:rPr>
          <w:rFonts w:eastAsiaTheme="minorEastAsia" w:cs="Times New Roman"/>
          <w:szCs w:val="20"/>
          <w:lang w:eastAsia="cs-CZ"/>
        </w:rPr>
      </w:pPr>
      <w:r w:rsidRPr="00B13F3C">
        <w:t>znalost předpisů z oblasti bezpečnosti práce.</w:t>
      </w:r>
    </w:p>
    <w:p w14:paraId="61FD54F0" w14:textId="77777777" w:rsidR="00CA53FD" w:rsidRPr="00B13F3C" w:rsidRDefault="00CA53FD" w:rsidP="00CA53FD">
      <w:pPr>
        <w:spacing w:after="0" w:line="240" w:lineRule="auto"/>
        <w:rPr>
          <w:rFonts w:eastAsiaTheme="minorEastAsia" w:cs="Times New Roman"/>
          <w:szCs w:val="20"/>
          <w:lang w:eastAsia="cs-CZ"/>
        </w:rPr>
      </w:pPr>
      <w:r w:rsidRPr="00B13F3C">
        <w:rPr>
          <w:rFonts w:eastAsiaTheme="minorEastAsia" w:cs="Times New Roman"/>
          <w:szCs w:val="20"/>
          <w:lang w:eastAsia="cs-CZ"/>
        </w:rPr>
        <w:t>Měkké kompetence</w:t>
      </w:r>
    </w:p>
    <w:p w14:paraId="4EB06C8E" w14:textId="77777777" w:rsidR="00CA53FD" w:rsidRPr="00B13F3C" w:rsidRDefault="00CA53FD" w:rsidP="00044E83">
      <w:pPr>
        <w:numPr>
          <w:ilvl w:val="0"/>
          <w:numId w:val="51"/>
        </w:numPr>
        <w:spacing w:before="0" w:after="0" w:line="240" w:lineRule="auto"/>
        <w:ind w:left="714" w:hanging="357"/>
        <w:jc w:val="both"/>
      </w:pPr>
      <w:r w:rsidRPr="00B13F3C">
        <w:t>A04 – 1, A06 – 1, A07 – 1, A08 – 2, A09 – 1, A11 – 2.</w:t>
      </w:r>
    </w:p>
    <w:p w14:paraId="6141569B" w14:textId="77777777" w:rsidR="00CA53FD" w:rsidRPr="00B13F3C" w:rsidRDefault="00CA53FD" w:rsidP="00130AC7">
      <w:pPr>
        <w:keepNext/>
        <w:keepLines/>
        <w:spacing w:before="240" w:after="120" w:line="240" w:lineRule="auto"/>
        <w:jc w:val="center"/>
        <w:outlineLvl w:val="4"/>
        <w:rPr>
          <w:rFonts w:eastAsiaTheme="majorEastAsia" w:cstheme="majorBidi"/>
          <w:szCs w:val="20"/>
          <w:lang w:eastAsia="cs-CZ"/>
        </w:rPr>
      </w:pPr>
      <w:bookmarkStart w:id="103" w:name="_Toc215580256"/>
      <w:r w:rsidRPr="00B13F3C">
        <w:rPr>
          <w:rFonts w:eastAsiaTheme="majorEastAsia" w:cstheme="majorBidi"/>
          <w:szCs w:val="20"/>
          <w:lang w:eastAsia="cs-CZ"/>
        </w:rPr>
        <w:t>Řidič</w:t>
      </w:r>
      <w:bookmarkEnd w:id="103"/>
    </w:p>
    <w:p w14:paraId="22A45C0A" w14:textId="77777777" w:rsidR="00CA53FD" w:rsidRPr="00B13F3C" w:rsidRDefault="00CA53FD" w:rsidP="00CA53FD">
      <w:pPr>
        <w:spacing w:after="0" w:line="240" w:lineRule="auto"/>
        <w:rPr>
          <w:rFonts w:eastAsiaTheme="minorEastAsia" w:cs="Arial"/>
          <w:szCs w:val="24"/>
          <w:lang w:eastAsia="cs-CZ"/>
        </w:rPr>
      </w:pPr>
      <w:r w:rsidRPr="00B13F3C">
        <w:rPr>
          <w:rFonts w:eastAsiaTheme="minorEastAsia" w:cs="Arial"/>
          <w:szCs w:val="24"/>
          <w:lang w:eastAsia="cs-CZ"/>
        </w:rPr>
        <w:t>Pracovní činnosti</w:t>
      </w:r>
    </w:p>
    <w:p w14:paraId="166BBC69" w14:textId="7C8AF4A0" w:rsidR="00CA53FD" w:rsidRPr="00B13F3C" w:rsidRDefault="00391695" w:rsidP="00DE3491">
      <w:pPr>
        <w:numPr>
          <w:ilvl w:val="0"/>
          <w:numId w:val="54"/>
        </w:numPr>
        <w:spacing w:before="0" w:after="0" w:line="240" w:lineRule="auto"/>
        <w:ind w:left="714" w:hanging="357"/>
        <w:jc w:val="both"/>
      </w:pPr>
      <w:r w:rsidRPr="00B13F3C">
        <w:t>řízení,</w:t>
      </w:r>
      <w:r w:rsidR="00CA53FD" w:rsidRPr="00B13F3C">
        <w:t xml:space="preserve"> údržba a běžné opravy motorových vozidel, </w:t>
      </w:r>
      <w:r w:rsidRPr="00B13F3C">
        <w:t xml:space="preserve">které nevyžadují odbornou kvalifikaci nebo způsobilost, a jejichž </w:t>
      </w:r>
      <w:r w:rsidR="00CA53FD" w:rsidRPr="00B13F3C">
        <w:t>přípustná hmotnost nepřevyšuje 3500 kg,</w:t>
      </w:r>
    </w:p>
    <w:p w14:paraId="3E27B447" w14:textId="77777777" w:rsidR="00BA6B93" w:rsidRPr="00B13F3C" w:rsidRDefault="00CA53FD" w:rsidP="00DE3491">
      <w:pPr>
        <w:numPr>
          <w:ilvl w:val="0"/>
          <w:numId w:val="54"/>
        </w:numPr>
        <w:spacing w:before="0" w:after="0" w:line="240" w:lineRule="auto"/>
        <w:ind w:left="714" w:hanging="357"/>
        <w:jc w:val="both"/>
      </w:pPr>
      <w:r w:rsidRPr="00B13F3C">
        <w:t>přeprava osob a nákladu</w:t>
      </w:r>
      <w:r w:rsidR="004722E6" w:rsidRPr="00B13F3C">
        <w:t>.</w:t>
      </w:r>
    </w:p>
    <w:p w14:paraId="143BE11C" w14:textId="77777777" w:rsidR="00CA53FD" w:rsidRPr="00B13F3C" w:rsidRDefault="00CA53FD" w:rsidP="00CA53FD">
      <w:pPr>
        <w:spacing w:after="0" w:line="240" w:lineRule="auto"/>
        <w:rPr>
          <w:rFonts w:eastAsiaTheme="minorEastAsia" w:cs="Times New Roman"/>
          <w:szCs w:val="24"/>
          <w:lang w:eastAsia="cs-CZ"/>
        </w:rPr>
      </w:pPr>
      <w:r w:rsidRPr="00B13F3C">
        <w:rPr>
          <w:rFonts w:eastAsiaTheme="minorEastAsia" w:cs="Times New Roman"/>
          <w:szCs w:val="24"/>
          <w:lang w:eastAsia="cs-CZ"/>
        </w:rPr>
        <w:t>Odpovědnosti:</w:t>
      </w:r>
    </w:p>
    <w:p w14:paraId="5837B66D" w14:textId="77777777" w:rsidR="00CA53FD" w:rsidRPr="00B13F3C" w:rsidRDefault="00CA53FD" w:rsidP="00DE3491">
      <w:pPr>
        <w:numPr>
          <w:ilvl w:val="0"/>
          <w:numId w:val="54"/>
        </w:numPr>
        <w:spacing w:before="0" w:after="0" w:line="240" w:lineRule="auto"/>
        <w:ind w:left="714" w:hanging="357"/>
        <w:jc w:val="both"/>
      </w:pPr>
      <w:r w:rsidRPr="00B13F3C">
        <w:t>odpovídá za technický stav vozidla v době, kdy ho řídí,</w:t>
      </w:r>
    </w:p>
    <w:p w14:paraId="6C5E69D5" w14:textId="77777777" w:rsidR="00CA53FD" w:rsidRPr="00B13F3C" w:rsidRDefault="00CA53FD" w:rsidP="00DE3491">
      <w:pPr>
        <w:numPr>
          <w:ilvl w:val="0"/>
          <w:numId w:val="54"/>
        </w:numPr>
        <w:spacing w:before="0" w:after="0" w:line="240" w:lineRule="auto"/>
        <w:ind w:left="714" w:hanging="357"/>
        <w:jc w:val="both"/>
      </w:pPr>
      <w:r w:rsidRPr="00B13F3C">
        <w:t>odpovídá za bezpečnost jízdy při řízení motorového vozidla,</w:t>
      </w:r>
    </w:p>
    <w:p w14:paraId="5ED84E18" w14:textId="77777777" w:rsidR="00C67CED" w:rsidRPr="00B13F3C" w:rsidRDefault="00CA53FD" w:rsidP="00DE3491">
      <w:pPr>
        <w:numPr>
          <w:ilvl w:val="0"/>
          <w:numId w:val="54"/>
        </w:numPr>
        <w:spacing w:before="0" w:after="0" w:line="240" w:lineRule="auto"/>
        <w:ind w:left="714" w:hanging="357"/>
        <w:jc w:val="both"/>
        <w:rPr>
          <w:rFonts w:eastAsiaTheme="majorEastAsia" w:cstheme="majorBidi"/>
          <w:b/>
          <w:bCs/>
        </w:rPr>
      </w:pPr>
      <w:r w:rsidRPr="00B13F3C">
        <w:t>odpovídá za včasnost technických prohlídek vozového parku soudu</w:t>
      </w:r>
      <w:r w:rsidR="00C67CED" w:rsidRPr="00B13F3C">
        <w:t>,</w:t>
      </w:r>
    </w:p>
    <w:p w14:paraId="7D0F0257" w14:textId="4306BF54" w:rsidR="00CA53FD" w:rsidRPr="00B13F3C" w:rsidRDefault="00C67CED" w:rsidP="00DE3491">
      <w:pPr>
        <w:numPr>
          <w:ilvl w:val="0"/>
          <w:numId w:val="54"/>
        </w:numPr>
        <w:spacing w:before="0" w:after="0" w:line="240" w:lineRule="auto"/>
        <w:ind w:left="714" w:hanging="357"/>
        <w:jc w:val="both"/>
        <w:rPr>
          <w:rFonts w:eastAsiaTheme="majorEastAsia" w:cstheme="majorBidi"/>
          <w:b/>
          <w:bCs/>
        </w:rPr>
      </w:pPr>
      <w:r w:rsidRPr="00B13F3C">
        <w:t xml:space="preserve">odpovídá za </w:t>
      </w:r>
      <w:r w:rsidR="00F63179" w:rsidRPr="00B13F3C">
        <w:t>včasnost</w:t>
      </w:r>
      <w:r w:rsidRPr="00B13F3C">
        <w:t xml:space="preserve"> </w:t>
      </w:r>
      <w:r w:rsidR="00FD1F50" w:rsidRPr="00B13F3C">
        <w:t xml:space="preserve">zajištění </w:t>
      </w:r>
      <w:r w:rsidRPr="00B13F3C">
        <w:t>nezbytných oprav vozidel</w:t>
      </w:r>
      <w:r w:rsidR="00CA53FD" w:rsidRPr="00B13F3C">
        <w:t>.</w:t>
      </w:r>
    </w:p>
    <w:p w14:paraId="43D9CE73"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obecné</w:t>
      </w:r>
    </w:p>
    <w:p w14:paraId="15D1DB96" w14:textId="77777777" w:rsidR="00CA53FD" w:rsidRPr="00B13F3C" w:rsidRDefault="00CA53FD" w:rsidP="00DE3491">
      <w:pPr>
        <w:numPr>
          <w:ilvl w:val="0"/>
          <w:numId w:val="54"/>
        </w:numPr>
        <w:spacing w:before="0" w:after="0" w:line="240" w:lineRule="auto"/>
        <w:ind w:left="714" w:hanging="357"/>
        <w:jc w:val="both"/>
      </w:pPr>
      <w:r w:rsidRPr="00B13F3C">
        <w:t xml:space="preserve">B02. </w:t>
      </w:r>
    </w:p>
    <w:p w14:paraId="2EE1B9BF"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Odborné kompetence specifické</w:t>
      </w:r>
    </w:p>
    <w:p w14:paraId="249FAD54" w14:textId="77777777" w:rsidR="00CA53FD" w:rsidRPr="00B13F3C" w:rsidRDefault="00CA53FD" w:rsidP="00DE3491">
      <w:pPr>
        <w:numPr>
          <w:ilvl w:val="0"/>
          <w:numId w:val="54"/>
        </w:numPr>
        <w:spacing w:before="0" w:after="0" w:line="240" w:lineRule="auto"/>
        <w:ind w:left="714" w:hanging="357"/>
        <w:jc w:val="both"/>
      </w:pPr>
      <w:r w:rsidRPr="00B13F3C">
        <w:t>znalost předpisů z oblasti provozu motorových vozidel,</w:t>
      </w:r>
    </w:p>
    <w:p w14:paraId="1CC93A4C" w14:textId="77777777" w:rsidR="00CA53FD" w:rsidRPr="00B13F3C" w:rsidRDefault="00CA53FD" w:rsidP="00DE3491">
      <w:pPr>
        <w:numPr>
          <w:ilvl w:val="0"/>
          <w:numId w:val="54"/>
        </w:numPr>
        <w:spacing w:before="0" w:after="0" w:line="240" w:lineRule="auto"/>
        <w:ind w:left="714" w:hanging="357"/>
        <w:jc w:val="both"/>
      </w:pPr>
      <w:r w:rsidRPr="00B13F3C">
        <w:t>znalost údržby vozového parku.</w:t>
      </w:r>
    </w:p>
    <w:p w14:paraId="6ECE33B9"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Měkké kompetence</w:t>
      </w:r>
    </w:p>
    <w:p w14:paraId="77A3304C" w14:textId="77777777" w:rsidR="00CA53FD" w:rsidRPr="00B13F3C" w:rsidRDefault="00CA53FD" w:rsidP="00DE3491">
      <w:pPr>
        <w:numPr>
          <w:ilvl w:val="0"/>
          <w:numId w:val="54"/>
        </w:numPr>
        <w:spacing w:before="0" w:after="0" w:line="240" w:lineRule="auto"/>
        <w:ind w:left="714" w:hanging="357"/>
        <w:jc w:val="both"/>
      </w:pPr>
      <w:r w:rsidRPr="00B13F3C">
        <w:t>A04 – 1, A06 – 1, A07 – 1, A08 – 2, A09 – 1, A11 – 2.</w:t>
      </w:r>
    </w:p>
    <w:p w14:paraId="4A80C99F" w14:textId="77777777" w:rsidR="00CA53FD" w:rsidRPr="00B13F3C" w:rsidRDefault="00CA53FD" w:rsidP="00130AC7">
      <w:pPr>
        <w:keepNext/>
        <w:keepLines/>
        <w:spacing w:before="240" w:after="120" w:line="240" w:lineRule="auto"/>
        <w:jc w:val="center"/>
        <w:outlineLvl w:val="4"/>
        <w:rPr>
          <w:rFonts w:eastAsiaTheme="majorEastAsia" w:cstheme="majorBidi"/>
          <w:szCs w:val="20"/>
          <w:lang w:eastAsia="cs-CZ"/>
        </w:rPr>
      </w:pPr>
      <w:bookmarkStart w:id="104" w:name="_Toc215580257"/>
      <w:r w:rsidRPr="00B13F3C">
        <w:rPr>
          <w:rFonts w:eastAsiaTheme="majorEastAsia" w:cstheme="majorBidi"/>
          <w:szCs w:val="20"/>
          <w:lang w:eastAsia="cs-CZ"/>
        </w:rPr>
        <w:lastRenderedPageBreak/>
        <w:t>Úklidový pracovník vnitřních prostor</w:t>
      </w:r>
      <w:bookmarkEnd w:id="104"/>
    </w:p>
    <w:p w14:paraId="49C3B5E6" w14:textId="77777777" w:rsidR="00CA53FD" w:rsidRPr="00B13F3C" w:rsidRDefault="00CA53FD" w:rsidP="00CA53FD">
      <w:pPr>
        <w:spacing w:after="0" w:line="240" w:lineRule="auto"/>
        <w:rPr>
          <w:rFonts w:eastAsiaTheme="minorEastAsia" w:cs="Times New Roman"/>
          <w:szCs w:val="20"/>
          <w:lang w:eastAsia="cs-CZ"/>
        </w:rPr>
      </w:pPr>
      <w:r w:rsidRPr="00B13F3C">
        <w:rPr>
          <w:rFonts w:eastAsiaTheme="minorEastAsia" w:cs="Times New Roman"/>
          <w:szCs w:val="20"/>
          <w:lang w:eastAsia="cs-CZ"/>
        </w:rPr>
        <w:t>Pracovní činnosti</w:t>
      </w:r>
    </w:p>
    <w:p w14:paraId="742609ED" w14:textId="77777777" w:rsidR="00CA53FD" w:rsidRPr="00B13F3C" w:rsidRDefault="00CA53FD" w:rsidP="00DE3491">
      <w:pPr>
        <w:numPr>
          <w:ilvl w:val="0"/>
          <w:numId w:val="30"/>
        </w:numPr>
        <w:spacing w:before="0" w:after="0" w:line="240" w:lineRule="auto"/>
        <w:ind w:hanging="357"/>
        <w:jc w:val="both"/>
      </w:pPr>
      <w:r w:rsidRPr="00B13F3C">
        <w:t>úklid a čištění vnitřních ploch soudu včetně schodišť (čištění koberců vysavačem, vytírání podlah),</w:t>
      </w:r>
    </w:p>
    <w:p w14:paraId="7257ACF9" w14:textId="77777777" w:rsidR="00CA53FD" w:rsidRPr="00B13F3C" w:rsidRDefault="00CA53FD" w:rsidP="00DE3491">
      <w:pPr>
        <w:numPr>
          <w:ilvl w:val="0"/>
          <w:numId w:val="30"/>
        </w:numPr>
        <w:spacing w:before="0" w:after="0" w:line="240" w:lineRule="auto"/>
        <w:ind w:hanging="357"/>
        <w:jc w:val="both"/>
      </w:pPr>
      <w:r w:rsidRPr="00B13F3C">
        <w:t>čištění čalouněného nábytku vysavačem</w:t>
      </w:r>
      <w:r w:rsidR="00040A13" w:rsidRPr="00B13F3C">
        <w:t>,</w:t>
      </w:r>
    </w:p>
    <w:p w14:paraId="2893D19B" w14:textId="7585D284" w:rsidR="00CA53FD" w:rsidRPr="00B13F3C" w:rsidRDefault="00CA53FD" w:rsidP="00DE3491">
      <w:pPr>
        <w:numPr>
          <w:ilvl w:val="0"/>
          <w:numId w:val="30"/>
        </w:numPr>
        <w:spacing w:before="0" w:after="0" w:line="240" w:lineRule="auto"/>
        <w:ind w:hanging="357"/>
        <w:jc w:val="both"/>
      </w:pPr>
      <w:r w:rsidRPr="00B13F3C">
        <w:t>úklidové práce v interiérech kanceláří</w:t>
      </w:r>
      <w:r w:rsidR="0055773F" w:rsidRPr="00B13F3C">
        <w:t xml:space="preserve"> </w:t>
      </w:r>
      <w:r w:rsidRPr="00B13F3C">
        <w:t>a na chodbách (utírání prachu, leštění skel, čištění nábytku a zařízení mimo elektrozařízení),</w:t>
      </w:r>
    </w:p>
    <w:p w14:paraId="49DCF89B" w14:textId="77777777" w:rsidR="00CA53FD" w:rsidRPr="00B13F3C" w:rsidRDefault="00CA53FD" w:rsidP="00DE3491">
      <w:pPr>
        <w:numPr>
          <w:ilvl w:val="0"/>
          <w:numId w:val="30"/>
        </w:numPr>
        <w:spacing w:before="0" w:after="0" w:line="240" w:lineRule="auto"/>
        <w:ind w:hanging="357"/>
        <w:jc w:val="both"/>
      </w:pPr>
      <w:r w:rsidRPr="00B13F3C">
        <w:t>úklid a údržba kuchyňských prostor,</w:t>
      </w:r>
    </w:p>
    <w:p w14:paraId="3D3A2F38" w14:textId="77777777" w:rsidR="00CA53FD" w:rsidRPr="00B13F3C" w:rsidRDefault="00CA53FD" w:rsidP="00DE3491">
      <w:pPr>
        <w:numPr>
          <w:ilvl w:val="0"/>
          <w:numId w:val="30"/>
        </w:numPr>
        <w:spacing w:before="0" w:after="0" w:line="240" w:lineRule="auto"/>
        <w:ind w:hanging="357"/>
        <w:jc w:val="both"/>
      </w:pPr>
      <w:r w:rsidRPr="00B13F3C">
        <w:t>úklid a čištění sociálních zařízení a umyvadel,</w:t>
      </w:r>
    </w:p>
    <w:p w14:paraId="7C325A2C" w14:textId="77777777" w:rsidR="00CA53FD" w:rsidRPr="00B13F3C" w:rsidRDefault="00CA53FD" w:rsidP="00DE3491">
      <w:pPr>
        <w:numPr>
          <w:ilvl w:val="0"/>
          <w:numId w:val="30"/>
        </w:numPr>
        <w:spacing w:before="0" w:after="0" w:line="240" w:lineRule="auto"/>
        <w:ind w:hanging="357"/>
        <w:jc w:val="both"/>
      </w:pPr>
      <w:r w:rsidRPr="00B13F3C">
        <w:t>doplňování hygienických potřeb,</w:t>
      </w:r>
    </w:p>
    <w:p w14:paraId="32BA3A3A" w14:textId="77777777" w:rsidR="00CA53FD" w:rsidRPr="00B13F3C" w:rsidRDefault="00CA53FD" w:rsidP="00DE3491">
      <w:pPr>
        <w:numPr>
          <w:ilvl w:val="0"/>
          <w:numId w:val="30"/>
        </w:numPr>
        <w:spacing w:before="0" w:after="0" w:line="240" w:lineRule="auto"/>
        <w:ind w:hanging="357"/>
        <w:jc w:val="both"/>
      </w:pPr>
      <w:r w:rsidRPr="00B13F3C">
        <w:t>vysypávání a čištění košů,</w:t>
      </w:r>
    </w:p>
    <w:p w14:paraId="2D58A0CF" w14:textId="77777777" w:rsidR="00CA53FD" w:rsidRPr="00B13F3C" w:rsidRDefault="00CA53FD" w:rsidP="00DE3491">
      <w:pPr>
        <w:numPr>
          <w:ilvl w:val="0"/>
          <w:numId w:val="30"/>
        </w:numPr>
        <w:spacing w:before="0" w:after="0" w:line="240" w:lineRule="auto"/>
        <w:ind w:hanging="357"/>
        <w:jc w:val="both"/>
      </w:pPr>
      <w:r w:rsidRPr="00B13F3C">
        <w:t>čištění a údržba výtahu,</w:t>
      </w:r>
    </w:p>
    <w:p w14:paraId="2AE6B6B1" w14:textId="77777777" w:rsidR="00400EB4" w:rsidRPr="00B13F3C" w:rsidRDefault="00CA53FD" w:rsidP="00DE3491">
      <w:pPr>
        <w:numPr>
          <w:ilvl w:val="0"/>
          <w:numId w:val="30"/>
        </w:numPr>
        <w:spacing w:before="0" w:after="0" w:line="240" w:lineRule="auto"/>
        <w:ind w:hanging="357"/>
        <w:jc w:val="both"/>
      </w:pPr>
      <w:r w:rsidRPr="00B13F3C">
        <w:t>čištění a údržba dveří, zábradlí a rohožek</w:t>
      </w:r>
      <w:r w:rsidR="00400EB4" w:rsidRPr="00B13F3C">
        <w:t>,</w:t>
      </w:r>
    </w:p>
    <w:p w14:paraId="3C1DE198" w14:textId="31C1CD62" w:rsidR="00CA53FD" w:rsidRPr="00B13F3C" w:rsidRDefault="00400EB4" w:rsidP="00DE3491">
      <w:pPr>
        <w:numPr>
          <w:ilvl w:val="0"/>
          <w:numId w:val="30"/>
        </w:numPr>
        <w:spacing w:before="0" w:after="0" w:line="240" w:lineRule="auto"/>
        <w:ind w:hanging="357"/>
        <w:jc w:val="both"/>
      </w:pPr>
      <w:r w:rsidRPr="00B13F3C">
        <w:t>praní ručníků</w:t>
      </w:r>
      <w:r w:rsidR="00CA53FD" w:rsidRPr="00B13F3C">
        <w:t>.</w:t>
      </w:r>
    </w:p>
    <w:p w14:paraId="61644721" w14:textId="77777777" w:rsidR="00CA53FD" w:rsidRPr="00B13F3C" w:rsidRDefault="00CA53FD" w:rsidP="00CA53FD">
      <w:pPr>
        <w:spacing w:after="0" w:line="240" w:lineRule="auto"/>
        <w:rPr>
          <w:rFonts w:eastAsiaTheme="minorEastAsia" w:cs="Times New Roman"/>
          <w:szCs w:val="24"/>
          <w:lang w:eastAsia="cs-CZ"/>
        </w:rPr>
      </w:pPr>
      <w:r w:rsidRPr="00B13F3C">
        <w:rPr>
          <w:rFonts w:eastAsiaTheme="minorEastAsia" w:cs="Times New Roman"/>
          <w:szCs w:val="24"/>
          <w:lang w:eastAsia="cs-CZ"/>
        </w:rPr>
        <w:t>Odpovědnosti:</w:t>
      </w:r>
    </w:p>
    <w:p w14:paraId="5F099EB1" w14:textId="77777777" w:rsidR="00CA53FD" w:rsidRPr="00B13F3C" w:rsidRDefault="00CA53FD" w:rsidP="00DE3491">
      <w:pPr>
        <w:numPr>
          <w:ilvl w:val="0"/>
          <w:numId w:val="60"/>
        </w:numPr>
        <w:spacing w:before="0" w:after="0" w:line="240" w:lineRule="auto"/>
        <w:ind w:left="709" w:hanging="357"/>
        <w:jc w:val="both"/>
      </w:pPr>
      <w:r w:rsidRPr="00B13F3C">
        <w:t>odpovídá za čistotu a pořádek podlahových ploch, nábytku a dveří,</w:t>
      </w:r>
    </w:p>
    <w:p w14:paraId="0F19E71D" w14:textId="5B718540" w:rsidR="00CA53FD" w:rsidRPr="00B13F3C" w:rsidRDefault="00CA53FD" w:rsidP="00DE3491">
      <w:pPr>
        <w:numPr>
          <w:ilvl w:val="0"/>
          <w:numId w:val="60"/>
        </w:numPr>
        <w:spacing w:before="0" w:after="0" w:line="240" w:lineRule="auto"/>
        <w:ind w:left="709" w:hanging="357"/>
        <w:jc w:val="both"/>
      </w:pPr>
      <w:r w:rsidRPr="00B13F3C">
        <w:t xml:space="preserve">odpovídá za čistotu </w:t>
      </w:r>
      <w:r w:rsidR="0055773F" w:rsidRPr="00B13F3C">
        <w:t xml:space="preserve">kuchyněk, </w:t>
      </w:r>
      <w:r w:rsidRPr="00B13F3C">
        <w:t>sociálních zařízení a doplňování hygienických potřeb.</w:t>
      </w:r>
    </w:p>
    <w:p w14:paraId="6FC3EBD8" w14:textId="77777777" w:rsidR="00CA53FD" w:rsidRPr="00B13F3C" w:rsidRDefault="00CA53FD" w:rsidP="00CA53FD">
      <w:pPr>
        <w:autoSpaceDE w:val="0"/>
        <w:autoSpaceDN w:val="0"/>
        <w:adjustRightInd w:val="0"/>
        <w:spacing w:after="0" w:line="240" w:lineRule="auto"/>
        <w:rPr>
          <w:rFonts w:eastAsiaTheme="minorEastAsia" w:cs="Arial"/>
          <w:bCs/>
          <w:szCs w:val="24"/>
          <w:lang w:eastAsia="cs-CZ"/>
        </w:rPr>
      </w:pPr>
      <w:r w:rsidRPr="00B13F3C">
        <w:rPr>
          <w:rFonts w:eastAsiaTheme="minorEastAsia" w:cs="Arial"/>
          <w:bCs/>
          <w:szCs w:val="24"/>
          <w:lang w:eastAsia="cs-CZ"/>
        </w:rPr>
        <w:t>Měkké kompetence</w:t>
      </w:r>
    </w:p>
    <w:p w14:paraId="4A3BB308" w14:textId="77777777" w:rsidR="00CA53FD" w:rsidRPr="00B13F3C" w:rsidRDefault="00CA53FD" w:rsidP="00DE3491">
      <w:pPr>
        <w:numPr>
          <w:ilvl w:val="0"/>
          <w:numId w:val="54"/>
        </w:numPr>
        <w:spacing w:before="0" w:after="0" w:line="240" w:lineRule="auto"/>
        <w:ind w:hanging="357"/>
        <w:jc w:val="both"/>
      </w:pPr>
      <w:r w:rsidRPr="00B13F3C">
        <w:t>A06 – 1, A07 – 1, A11 – 1.</w:t>
      </w:r>
    </w:p>
    <w:p w14:paraId="6F501398" w14:textId="77777777" w:rsidR="00CA53FD" w:rsidRPr="00B13F3C" w:rsidRDefault="00CA53FD" w:rsidP="00CA53FD">
      <w:pPr>
        <w:keepNext/>
        <w:keepLines/>
        <w:spacing w:before="200" w:after="240" w:line="240" w:lineRule="auto"/>
        <w:jc w:val="center"/>
        <w:outlineLvl w:val="1"/>
        <w:rPr>
          <w:rFonts w:eastAsiaTheme="majorEastAsia" w:cstheme="majorBidi"/>
          <w:b/>
          <w:bCs/>
          <w:szCs w:val="24"/>
          <w:lang w:eastAsia="cs-CZ"/>
        </w:rPr>
      </w:pPr>
      <w:bookmarkStart w:id="105" w:name="_Toc215580258"/>
      <w:r w:rsidRPr="00B13F3C">
        <w:rPr>
          <w:rFonts w:eastAsiaTheme="majorEastAsia" w:cstheme="majorBidi"/>
          <w:b/>
          <w:bCs/>
          <w:szCs w:val="24"/>
          <w:lang w:eastAsia="cs-CZ"/>
        </w:rPr>
        <w:t>Část V Závěrečná ustanovení</w:t>
      </w:r>
      <w:bookmarkEnd w:id="105"/>
    </w:p>
    <w:p w14:paraId="743C3D0E" w14:textId="008C53B3" w:rsidR="00CA53FD" w:rsidRPr="00B13F3C" w:rsidRDefault="00CA53FD" w:rsidP="00CA53FD">
      <w:pPr>
        <w:spacing w:after="0" w:line="240" w:lineRule="auto"/>
        <w:jc w:val="both"/>
        <w:rPr>
          <w:rFonts w:eastAsiaTheme="minorEastAsia" w:cs="Arial"/>
          <w:strike/>
          <w:szCs w:val="24"/>
          <w:lang w:eastAsia="cs-CZ"/>
        </w:rPr>
      </w:pPr>
      <w:r w:rsidRPr="00B13F3C">
        <w:rPr>
          <w:rFonts w:eastAsiaTheme="minorEastAsia" w:cs="Arial"/>
          <w:szCs w:val="24"/>
          <w:lang w:eastAsia="cs-CZ"/>
        </w:rPr>
        <w:t xml:space="preserve">Pokud není uvedeno jinak, toto </w:t>
      </w:r>
      <w:r w:rsidR="005D0627" w:rsidRPr="00B13F3C">
        <w:rPr>
          <w:rFonts w:eastAsiaTheme="minorEastAsia" w:cs="Arial"/>
          <w:szCs w:val="24"/>
          <w:lang w:eastAsia="cs-CZ"/>
        </w:rPr>
        <w:t>o</w:t>
      </w:r>
      <w:r w:rsidR="00D62112" w:rsidRPr="00B13F3C">
        <w:rPr>
          <w:rFonts w:eastAsiaTheme="minorEastAsia" w:cs="Arial"/>
          <w:szCs w:val="24"/>
          <w:lang w:eastAsia="cs-CZ"/>
        </w:rPr>
        <w:t>patření se netýká práce soudců.</w:t>
      </w:r>
    </w:p>
    <w:p w14:paraId="45FF3600" w14:textId="77777777" w:rsidR="001B04B3" w:rsidRPr="00B13F3C" w:rsidRDefault="001B04B3" w:rsidP="001B04B3">
      <w:pPr>
        <w:keepNext/>
        <w:keepLines/>
        <w:spacing w:before="200" w:after="240" w:line="240" w:lineRule="auto"/>
        <w:jc w:val="center"/>
        <w:outlineLvl w:val="1"/>
        <w:rPr>
          <w:rFonts w:eastAsiaTheme="majorEastAsia" w:cstheme="majorBidi"/>
          <w:b/>
          <w:bCs/>
          <w:szCs w:val="24"/>
          <w:lang w:eastAsia="cs-CZ"/>
        </w:rPr>
      </w:pPr>
      <w:bookmarkStart w:id="106" w:name="_Toc215580259"/>
      <w:r w:rsidRPr="00B13F3C">
        <w:rPr>
          <w:rFonts w:eastAsiaTheme="majorEastAsia" w:cstheme="majorBidi"/>
          <w:b/>
          <w:bCs/>
          <w:szCs w:val="24"/>
          <w:lang w:eastAsia="cs-CZ"/>
        </w:rPr>
        <w:t>Účinnost</w:t>
      </w:r>
      <w:bookmarkEnd w:id="106"/>
    </w:p>
    <w:p w14:paraId="6AC777D6" w14:textId="15456FB9" w:rsidR="00EC3267" w:rsidRPr="00B13F3C" w:rsidRDefault="000816DE" w:rsidP="00BA0415">
      <w:pPr>
        <w:spacing w:after="120" w:line="240" w:lineRule="auto"/>
        <w:jc w:val="both"/>
      </w:pPr>
      <w:r w:rsidRPr="00B13F3C">
        <w:t>Tato vnitřní směrnice</w:t>
      </w:r>
      <w:r w:rsidR="00CA53FD" w:rsidRPr="00B13F3C">
        <w:t xml:space="preserve"> nabývá účinnosti dnem</w:t>
      </w:r>
      <w:r w:rsidR="00C9418F" w:rsidRPr="00B13F3C">
        <w:t xml:space="preserve"> 1. ledna 202</w:t>
      </w:r>
      <w:r w:rsidR="007E3DF7" w:rsidRPr="00B13F3C">
        <w:t>6</w:t>
      </w:r>
      <w:r w:rsidR="00BA0415" w:rsidRPr="00B13F3C">
        <w:t>.</w:t>
      </w:r>
    </w:p>
    <w:p w14:paraId="014D44C8" w14:textId="6746B1C9" w:rsidR="00CA53FD" w:rsidRPr="00B13F3C" w:rsidRDefault="00EC3267" w:rsidP="00BA0415">
      <w:pPr>
        <w:spacing w:after="360" w:line="240" w:lineRule="auto"/>
        <w:jc w:val="both"/>
        <w:rPr>
          <w:rFonts w:eastAsiaTheme="minorEastAsia" w:cs="Arial"/>
          <w:szCs w:val="24"/>
          <w:lang w:eastAsia="cs-CZ"/>
        </w:rPr>
      </w:pPr>
      <w:r w:rsidRPr="00B13F3C">
        <w:t>Touto vnitřní směrnicí</w:t>
      </w:r>
      <w:r w:rsidR="00CA53FD" w:rsidRPr="00B13F3C">
        <w:rPr>
          <w:rFonts w:eastAsiaTheme="minorEastAsia" w:cs="Arial"/>
          <w:szCs w:val="24"/>
          <w:lang w:eastAsia="cs-CZ"/>
        </w:rPr>
        <w:t xml:space="preserve"> se ruší </w:t>
      </w:r>
      <w:r w:rsidR="00F27659" w:rsidRPr="00B13F3C">
        <w:rPr>
          <w:rFonts w:eastAsiaTheme="minorEastAsia" w:cs="Arial"/>
          <w:szCs w:val="24"/>
          <w:lang w:eastAsia="cs-CZ"/>
        </w:rPr>
        <w:t xml:space="preserve">Vnitřní směrnice </w:t>
      </w:r>
      <w:r w:rsidR="00CA53FD" w:rsidRPr="00B13F3C">
        <w:rPr>
          <w:rFonts w:eastAsiaTheme="minorEastAsia" w:cs="Arial"/>
          <w:szCs w:val="24"/>
          <w:lang w:eastAsia="cs-CZ"/>
        </w:rPr>
        <w:t>předsed</w:t>
      </w:r>
      <w:r w:rsidR="00F20CFF" w:rsidRPr="00B13F3C">
        <w:rPr>
          <w:rFonts w:eastAsiaTheme="minorEastAsia" w:cs="Arial"/>
          <w:szCs w:val="24"/>
          <w:lang w:eastAsia="cs-CZ"/>
        </w:rPr>
        <w:t>kyně</w:t>
      </w:r>
      <w:r w:rsidR="00CA53FD" w:rsidRPr="00B13F3C">
        <w:rPr>
          <w:rFonts w:eastAsiaTheme="minorEastAsia" w:cs="Arial"/>
          <w:szCs w:val="24"/>
          <w:lang w:eastAsia="cs-CZ"/>
        </w:rPr>
        <w:t xml:space="preserve"> soudu</w:t>
      </w:r>
      <w:r w:rsidR="0036401C" w:rsidRPr="00B13F3C">
        <w:rPr>
          <w:rFonts w:eastAsiaTheme="minorEastAsia" w:cs="Arial"/>
          <w:szCs w:val="24"/>
          <w:lang w:eastAsia="cs-CZ"/>
        </w:rPr>
        <w:t xml:space="preserve"> 35</w:t>
      </w:r>
      <w:r w:rsidR="00CA53FD" w:rsidRPr="00B13F3C">
        <w:rPr>
          <w:rFonts w:eastAsiaTheme="minorEastAsia" w:cs="Arial"/>
          <w:szCs w:val="24"/>
          <w:lang w:eastAsia="cs-CZ"/>
        </w:rPr>
        <w:t xml:space="preserve"> Spr </w:t>
      </w:r>
      <w:r w:rsidR="007E3DF7" w:rsidRPr="00B13F3C">
        <w:rPr>
          <w:rFonts w:eastAsiaTheme="minorEastAsia" w:cs="Arial"/>
          <w:szCs w:val="24"/>
          <w:lang w:eastAsia="cs-CZ"/>
        </w:rPr>
        <w:t>808</w:t>
      </w:r>
      <w:r w:rsidR="00CA53FD" w:rsidRPr="00B13F3C">
        <w:rPr>
          <w:rFonts w:eastAsiaTheme="minorEastAsia" w:cs="Arial"/>
          <w:szCs w:val="24"/>
          <w:lang w:eastAsia="cs-CZ"/>
        </w:rPr>
        <w:t>/20</w:t>
      </w:r>
      <w:r w:rsidR="007E3DF7" w:rsidRPr="00B13F3C">
        <w:rPr>
          <w:rFonts w:eastAsiaTheme="minorEastAsia" w:cs="Arial"/>
          <w:szCs w:val="24"/>
          <w:lang w:eastAsia="cs-CZ"/>
        </w:rPr>
        <w:t>21</w:t>
      </w:r>
      <w:r w:rsidR="00CA53FD" w:rsidRPr="00B13F3C">
        <w:rPr>
          <w:rFonts w:eastAsiaTheme="minorEastAsia" w:cs="Arial"/>
          <w:szCs w:val="24"/>
          <w:lang w:eastAsia="cs-CZ"/>
        </w:rPr>
        <w:t xml:space="preserve"> ze dne </w:t>
      </w:r>
      <w:r w:rsidR="007E3DF7" w:rsidRPr="00B13F3C">
        <w:rPr>
          <w:rFonts w:eastAsiaTheme="minorEastAsia" w:cs="Arial"/>
          <w:szCs w:val="24"/>
          <w:lang w:eastAsia="cs-CZ"/>
        </w:rPr>
        <w:t>6</w:t>
      </w:r>
      <w:r w:rsidR="00CA53FD" w:rsidRPr="00B13F3C">
        <w:rPr>
          <w:rFonts w:eastAsiaTheme="minorEastAsia" w:cs="Arial"/>
          <w:szCs w:val="24"/>
          <w:lang w:eastAsia="cs-CZ"/>
        </w:rPr>
        <w:t>.</w:t>
      </w:r>
      <w:r w:rsidR="002D1C33" w:rsidRPr="00B13F3C">
        <w:rPr>
          <w:rFonts w:eastAsiaTheme="minorEastAsia" w:cs="Arial"/>
          <w:szCs w:val="24"/>
          <w:lang w:eastAsia="cs-CZ"/>
        </w:rPr>
        <w:t> </w:t>
      </w:r>
      <w:r w:rsidR="007E3DF7" w:rsidRPr="00B13F3C">
        <w:rPr>
          <w:rFonts w:eastAsiaTheme="minorEastAsia" w:cs="Arial"/>
          <w:szCs w:val="24"/>
          <w:lang w:eastAsia="cs-CZ"/>
        </w:rPr>
        <w:t>8</w:t>
      </w:r>
      <w:r w:rsidR="00CA53FD" w:rsidRPr="00B13F3C">
        <w:rPr>
          <w:rFonts w:eastAsiaTheme="minorEastAsia" w:cs="Arial"/>
          <w:szCs w:val="24"/>
          <w:lang w:eastAsia="cs-CZ"/>
        </w:rPr>
        <w:t>.</w:t>
      </w:r>
      <w:r w:rsidR="002D1C33" w:rsidRPr="00B13F3C">
        <w:rPr>
          <w:rFonts w:eastAsiaTheme="minorEastAsia" w:cs="Arial"/>
          <w:szCs w:val="24"/>
          <w:lang w:eastAsia="cs-CZ"/>
        </w:rPr>
        <w:t> </w:t>
      </w:r>
      <w:r w:rsidR="00CA53FD" w:rsidRPr="00B13F3C">
        <w:rPr>
          <w:rFonts w:eastAsiaTheme="minorEastAsia" w:cs="Arial"/>
          <w:szCs w:val="24"/>
          <w:lang w:eastAsia="cs-CZ"/>
        </w:rPr>
        <w:t>202</w:t>
      </w:r>
      <w:r w:rsidR="007E3DF7" w:rsidRPr="00B13F3C">
        <w:rPr>
          <w:rFonts w:eastAsiaTheme="minorEastAsia" w:cs="Arial"/>
          <w:szCs w:val="24"/>
          <w:lang w:eastAsia="cs-CZ"/>
        </w:rPr>
        <w:t>1</w:t>
      </w:r>
      <w:r w:rsidR="00CA53FD" w:rsidRPr="00B13F3C">
        <w:rPr>
          <w:rFonts w:eastAsiaTheme="minorEastAsia" w:cs="Arial"/>
          <w:szCs w:val="24"/>
          <w:lang w:eastAsia="cs-CZ"/>
        </w:rPr>
        <w:t>.</w:t>
      </w:r>
    </w:p>
    <w:p w14:paraId="0C545FD6" w14:textId="77777777" w:rsidR="00CA53FD" w:rsidRPr="00B13F3C" w:rsidRDefault="00CA53FD" w:rsidP="0036401C">
      <w:pPr>
        <w:tabs>
          <w:tab w:val="center" w:pos="6521"/>
        </w:tabs>
        <w:spacing w:before="0" w:after="0" w:line="240" w:lineRule="auto"/>
        <w:rPr>
          <w:rFonts w:eastAsiaTheme="minorEastAsia" w:cs="Arial"/>
          <w:szCs w:val="24"/>
          <w:lang w:eastAsia="cs-CZ"/>
        </w:rPr>
      </w:pPr>
      <w:r w:rsidRPr="00B13F3C">
        <w:rPr>
          <w:rFonts w:eastAsiaTheme="minorEastAsia" w:cs="Arial"/>
          <w:szCs w:val="24"/>
          <w:lang w:eastAsia="cs-CZ"/>
        </w:rPr>
        <w:t>Mgr. Miroslava Purkertová</w:t>
      </w:r>
    </w:p>
    <w:p w14:paraId="1BED4A8B" w14:textId="7E5A503A" w:rsidR="00C62EB8" w:rsidRPr="00B13F3C" w:rsidRDefault="00CA53FD" w:rsidP="0036401C">
      <w:pPr>
        <w:tabs>
          <w:tab w:val="center" w:pos="6521"/>
        </w:tabs>
        <w:spacing w:before="0" w:after="0" w:line="240" w:lineRule="auto"/>
        <w:rPr>
          <w:rFonts w:eastAsiaTheme="minorEastAsia" w:cs="Arial"/>
          <w:szCs w:val="24"/>
          <w:lang w:eastAsia="cs-CZ"/>
        </w:rPr>
      </w:pPr>
      <w:r w:rsidRPr="00B13F3C">
        <w:rPr>
          <w:rFonts w:eastAsiaTheme="minorEastAsia" w:cs="Arial"/>
          <w:szCs w:val="24"/>
          <w:lang w:eastAsia="cs-CZ"/>
        </w:rPr>
        <w:t>předsedkyně Okresního soudu v</w:t>
      </w:r>
      <w:r w:rsidR="00C62EB8" w:rsidRPr="00B13F3C">
        <w:rPr>
          <w:rFonts w:eastAsiaTheme="minorEastAsia" w:cs="Arial"/>
          <w:szCs w:val="24"/>
          <w:lang w:eastAsia="cs-CZ"/>
        </w:rPr>
        <w:t> </w:t>
      </w:r>
      <w:r w:rsidRPr="00B13F3C">
        <w:rPr>
          <w:rFonts w:eastAsiaTheme="minorEastAsia" w:cs="Arial"/>
          <w:szCs w:val="24"/>
          <w:lang w:eastAsia="cs-CZ"/>
        </w:rPr>
        <w:t>Trutnově</w:t>
      </w:r>
    </w:p>
    <w:p w14:paraId="7147CBA6" w14:textId="77777777" w:rsidR="00C62EB8" w:rsidRPr="00B13F3C" w:rsidRDefault="00C62EB8">
      <w:pPr>
        <w:spacing w:before="0"/>
        <w:rPr>
          <w:rFonts w:eastAsiaTheme="minorEastAsia" w:cs="Arial"/>
          <w:szCs w:val="24"/>
          <w:lang w:eastAsia="cs-CZ"/>
        </w:rPr>
      </w:pPr>
      <w:r w:rsidRPr="00B13F3C">
        <w:rPr>
          <w:rFonts w:eastAsiaTheme="minorEastAsia" w:cs="Arial"/>
          <w:szCs w:val="24"/>
          <w:lang w:eastAsia="cs-CZ"/>
        </w:rPr>
        <w:br w:type="page"/>
      </w:r>
    </w:p>
    <w:p w14:paraId="477BA79A" w14:textId="77777777" w:rsidR="00CA53FD" w:rsidRPr="00B13F3C" w:rsidRDefault="00CA53FD" w:rsidP="0067088F">
      <w:pPr>
        <w:pStyle w:val="Nadpis4"/>
        <w:rPr>
          <w:color w:val="auto"/>
        </w:rPr>
      </w:pPr>
      <w:bookmarkStart w:id="107" w:name="_Toc215580260"/>
      <w:r w:rsidRPr="00B13F3C">
        <w:rPr>
          <w:color w:val="auto"/>
        </w:rPr>
        <w:lastRenderedPageBreak/>
        <w:t>Charakteristika odborných kompetencí obecných</w:t>
      </w:r>
      <w:bookmarkEnd w:id="107"/>
    </w:p>
    <w:p w14:paraId="6DD9993B" w14:textId="77777777" w:rsidR="0067088F" w:rsidRPr="00B13F3C" w:rsidRDefault="0067088F" w:rsidP="0067088F">
      <w:pPr>
        <w:jc w:val="center"/>
        <w:rPr>
          <w:b/>
          <w:sz w:val="28"/>
          <w:szCs w:val="24"/>
        </w:rPr>
      </w:pPr>
      <w:r w:rsidRPr="00B13F3C">
        <w:rPr>
          <w:b/>
          <w:sz w:val="28"/>
          <w:szCs w:val="24"/>
        </w:rPr>
        <w:t>Charakteristika odborných kompetencí obecných</w:t>
      </w:r>
    </w:p>
    <w:p w14:paraId="4FD867EA" w14:textId="77777777" w:rsidR="00CA53FD" w:rsidRPr="00B13F3C" w:rsidRDefault="00FD308F" w:rsidP="00CA53FD">
      <w:pPr>
        <w:spacing w:after="0" w:line="240" w:lineRule="auto"/>
        <w:rPr>
          <w:rFonts w:eastAsiaTheme="minorEastAsia" w:cs="Times New Roman"/>
          <w:b/>
          <w:szCs w:val="20"/>
          <w:lang w:eastAsia="cs-CZ"/>
        </w:rPr>
      </w:pPr>
      <w:r w:rsidRPr="00B13F3C">
        <w:rPr>
          <w:rFonts w:eastAsiaTheme="minorEastAsia" w:cs="Times New Roman"/>
          <w:b/>
          <w:szCs w:val="20"/>
          <w:lang w:eastAsia="cs-CZ"/>
        </w:rPr>
        <w:t>B01 Počítačová způsobilost</w:t>
      </w:r>
    </w:p>
    <w:p w14:paraId="3C176309" w14:textId="77777777" w:rsidR="00CA53FD" w:rsidRPr="00B13F3C" w:rsidRDefault="00CA53FD" w:rsidP="00CA53FD">
      <w:pPr>
        <w:spacing w:after="0" w:line="240" w:lineRule="auto"/>
        <w:jc w:val="both"/>
        <w:rPr>
          <w:rFonts w:eastAsiaTheme="minorEastAsia" w:cs="Times New Roman"/>
          <w:szCs w:val="20"/>
          <w:lang w:eastAsia="cs-CZ"/>
        </w:rPr>
      </w:pPr>
      <w:r w:rsidRPr="00B13F3C">
        <w:rPr>
          <w:rFonts w:eastAsiaTheme="minorEastAsia" w:cs="Times New Roman"/>
          <w:szCs w:val="20"/>
          <w:lang w:eastAsia="cs-CZ"/>
        </w:rPr>
        <w:t>Ovládá pokročilejším způsobem počítač (databáze, převody mezi kancelářskými aplikacemi, řešení jednodušších problémů), umí používat nové aplikace, uvědomuje si analogie ve funkcích a ve způsobu ovládání různých aplikací, využívá funkcí jednotlivých aplikací (vzorce, formátování, grafická animace).</w:t>
      </w:r>
    </w:p>
    <w:p w14:paraId="683F20BE" w14:textId="77777777" w:rsidR="00CA53FD" w:rsidRPr="00B13F3C" w:rsidRDefault="00CA53FD" w:rsidP="00851A5B">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B02 Způsobilost k řízení osobního automobilu</w:t>
      </w:r>
    </w:p>
    <w:p w14:paraId="58D7F602" w14:textId="2EE0FE64" w:rsidR="00CA53FD" w:rsidRPr="00B13F3C" w:rsidRDefault="00F95D27" w:rsidP="00CA53FD">
      <w:pPr>
        <w:spacing w:after="0" w:line="240" w:lineRule="auto"/>
        <w:jc w:val="both"/>
        <w:rPr>
          <w:rFonts w:eastAsiaTheme="minorEastAsia" w:cs="Times New Roman"/>
          <w:szCs w:val="20"/>
          <w:lang w:eastAsia="cs-CZ"/>
        </w:rPr>
      </w:pPr>
      <w:r w:rsidRPr="00B13F3C">
        <w:rPr>
          <w:rFonts w:eastAsiaTheme="minorEastAsia" w:cs="Times New Roman"/>
          <w:szCs w:val="20"/>
          <w:lang w:eastAsia="cs-CZ"/>
        </w:rPr>
        <w:t>Ano – Ne</w:t>
      </w:r>
    </w:p>
    <w:p w14:paraId="70059486" w14:textId="77777777" w:rsidR="00CA53FD" w:rsidRPr="00B13F3C" w:rsidRDefault="00CA53FD" w:rsidP="00851A5B">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B03 Num</w:t>
      </w:r>
      <w:r w:rsidR="00FD308F" w:rsidRPr="00B13F3C">
        <w:rPr>
          <w:rFonts w:eastAsiaTheme="minorEastAsia" w:cs="Times New Roman"/>
          <w:b/>
          <w:szCs w:val="20"/>
          <w:lang w:eastAsia="cs-CZ"/>
        </w:rPr>
        <w:t>erická způsobilost</w:t>
      </w:r>
    </w:p>
    <w:p w14:paraId="211FC4CE" w14:textId="77777777" w:rsidR="00CA53FD" w:rsidRPr="00B13F3C" w:rsidRDefault="00CA53FD" w:rsidP="00CA53FD">
      <w:pPr>
        <w:spacing w:after="0" w:line="240" w:lineRule="auto"/>
        <w:jc w:val="both"/>
        <w:rPr>
          <w:rFonts w:eastAsiaTheme="minorEastAsia" w:cs="Times New Roman"/>
          <w:szCs w:val="20"/>
          <w:lang w:eastAsia="cs-CZ"/>
        </w:rPr>
      </w:pPr>
      <w:r w:rsidRPr="00B13F3C">
        <w:rPr>
          <w:rFonts w:eastAsiaTheme="minorEastAsia" w:cs="Times New Roman"/>
          <w:szCs w:val="20"/>
          <w:lang w:eastAsia="cs-CZ"/>
        </w:rPr>
        <w:t>Umí provádět numerické operace se soustavami údajů (např. tabulkového kalkulátoru), ovládá složitější aritmetické operace s údaji, které je třeba vyhledat, případně zvolit, ovládá výpočty rozměrů, ploch, objemů, množství, poměrů apod.</w:t>
      </w:r>
    </w:p>
    <w:p w14:paraId="5ACDCA82" w14:textId="77777777" w:rsidR="00CA53FD" w:rsidRPr="00B13F3C" w:rsidRDefault="00CA53FD" w:rsidP="00851A5B">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B</w:t>
      </w:r>
      <w:r w:rsidR="00FD308F" w:rsidRPr="00B13F3C">
        <w:rPr>
          <w:rFonts w:eastAsiaTheme="minorEastAsia" w:cs="Times New Roman"/>
          <w:b/>
          <w:szCs w:val="20"/>
          <w:lang w:eastAsia="cs-CZ"/>
        </w:rPr>
        <w:t>04 Ekonomické povědomí</w:t>
      </w:r>
    </w:p>
    <w:p w14:paraId="23DEB57E" w14:textId="77777777" w:rsidR="00CA53FD" w:rsidRPr="00B13F3C" w:rsidRDefault="00CA53FD" w:rsidP="00CA53FD">
      <w:pPr>
        <w:spacing w:after="0" w:line="240" w:lineRule="auto"/>
        <w:jc w:val="both"/>
        <w:rPr>
          <w:rFonts w:eastAsiaTheme="minorEastAsia" w:cs="Times New Roman"/>
          <w:szCs w:val="20"/>
          <w:lang w:eastAsia="cs-CZ"/>
        </w:rPr>
      </w:pPr>
      <w:r w:rsidRPr="00B13F3C">
        <w:rPr>
          <w:rFonts w:eastAsiaTheme="minorEastAsia" w:cs="Times New Roman"/>
          <w:szCs w:val="20"/>
          <w:lang w:eastAsia="cs-CZ"/>
        </w:rPr>
        <w:t xml:space="preserve">Umí pracovat se základními účetními doklady (fakturami, objednávkami, pokladními doklady), </w:t>
      </w:r>
      <w:r w:rsidR="00EC3267" w:rsidRPr="00B13F3C">
        <w:rPr>
          <w:rFonts w:eastAsiaTheme="minorEastAsia" w:cs="Times New Roman"/>
          <w:szCs w:val="20"/>
          <w:lang w:eastAsia="cs-CZ"/>
        </w:rPr>
        <w:t xml:space="preserve">má </w:t>
      </w:r>
      <w:r w:rsidRPr="00B13F3C">
        <w:rPr>
          <w:rFonts w:eastAsiaTheme="minorEastAsia" w:cs="Times New Roman"/>
          <w:szCs w:val="20"/>
          <w:lang w:eastAsia="cs-CZ"/>
        </w:rPr>
        <w:t>znalost účetní a daňov</w:t>
      </w:r>
      <w:r w:rsidR="00EC3267" w:rsidRPr="00B13F3C">
        <w:rPr>
          <w:rFonts w:eastAsiaTheme="minorEastAsia" w:cs="Times New Roman"/>
          <w:szCs w:val="20"/>
          <w:lang w:eastAsia="cs-CZ"/>
        </w:rPr>
        <w:t>é terminologie</w:t>
      </w:r>
      <w:r w:rsidRPr="00B13F3C">
        <w:rPr>
          <w:rFonts w:eastAsiaTheme="minorEastAsia" w:cs="Times New Roman"/>
          <w:szCs w:val="20"/>
          <w:lang w:eastAsia="cs-CZ"/>
        </w:rPr>
        <w:t>, umí vést jednoduché účetnictví (pro domácnost), umí provádět kalkulace a rozpočty pro jednodušší činnosti, zná základní ekonomické ukazatele, zná základní makroekonomické veličiny (inflace, nezaměstnanost, nabídka, poptávka), umí posuzovat finanční produkty dle jejich efektivity využití (výpočet úrokového zatížení, možnosti ukládání volných finančních prostředků, využití směnek a šeků, pojištění majetku).</w:t>
      </w:r>
    </w:p>
    <w:p w14:paraId="31E57B91" w14:textId="77777777" w:rsidR="00CA53FD" w:rsidRPr="00B13F3C" w:rsidRDefault="00CA53FD" w:rsidP="00851A5B">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B05 Právní povědomí</w:t>
      </w:r>
    </w:p>
    <w:p w14:paraId="4BC22684" w14:textId="77777777" w:rsidR="00CA53FD" w:rsidRPr="00B13F3C" w:rsidRDefault="00CA53FD" w:rsidP="00CA53FD">
      <w:pPr>
        <w:spacing w:after="0" w:line="240" w:lineRule="auto"/>
        <w:jc w:val="both"/>
        <w:rPr>
          <w:rFonts w:eastAsiaTheme="minorEastAsia" w:cs="Times New Roman"/>
          <w:szCs w:val="20"/>
          <w:lang w:eastAsia="cs-CZ"/>
        </w:rPr>
      </w:pPr>
      <w:r w:rsidRPr="00B13F3C">
        <w:rPr>
          <w:rFonts w:eastAsiaTheme="minorEastAsia" w:cs="Times New Roman"/>
          <w:szCs w:val="20"/>
          <w:lang w:eastAsia="cs-CZ"/>
        </w:rPr>
        <w:t>Má schopnost posoudit a vysvětlit zásady právně přípustného jednání (co je z hlediska platných zákonů přípustné a co nikoliv), umí pracovat s informacemi v oblasti práva a jejich využití (kde nalézt informace, na jaké instituce se v případě potřeby obrátit).</w:t>
      </w:r>
    </w:p>
    <w:p w14:paraId="724C82AC" w14:textId="77777777" w:rsidR="000A2EBE" w:rsidRPr="00B13F3C" w:rsidRDefault="000A2EBE">
      <w:pPr>
        <w:rPr>
          <w:rFonts w:asciiTheme="majorHAnsi" w:eastAsiaTheme="majorEastAsia" w:hAnsiTheme="majorHAnsi" w:cstheme="majorBidi"/>
          <w:b/>
          <w:bCs/>
          <w:i/>
          <w:iCs/>
        </w:rPr>
      </w:pPr>
      <w:r w:rsidRPr="00B13F3C">
        <w:rPr>
          <w:rFonts w:asciiTheme="majorHAnsi" w:eastAsiaTheme="majorEastAsia" w:hAnsiTheme="majorHAnsi" w:cstheme="majorBidi"/>
          <w:b/>
          <w:bCs/>
          <w:i/>
          <w:iCs/>
        </w:rPr>
        <w:br w:type="page"/>
      </w:r>
    </w:p>
    <w:p w14:paraId="7C3DEFD3" w14:textId="77777777" w:rsidR="00CA53FD" w:rsidRPr="00B13F3C" w:rsidRDefault="00CA53FD" w:rsidP="000A2EBE">
      <w:pPr>
        <w:pStyle w:val="Nadpis4"/>
        <w:rPr>
          <w:color w:val="auto"/>
        </w:rPr>
      </w:pPr>
      <w:bookmarkStart w:id="108" w:name="_Toc215580261"/>
      <w:r w:rsidRPr="00B13F3C">
        <w:rPr>
          <w:color w:val="auto"/>
        </w:rPr>
        <w:lastRenderedPageBreak/>
        <w:t>Úrovně znalostí odborných kompetencí obecných</w:t>
      </w:r>
      <w:bookmarkEnd w:id="108"/>
    </w:p>
    <w:p w14:paraId="6F266EDB" w14:textId="77777777" w:rsidR="000A2EBE" w:rsidRPr="00B13F3C" w:rsidRDefault="000A2EBE" w:rsidP="000A2EBE">
      <w:pPr>
        <w:jc w:val="center"/>
        <w:rPr>
          <w:b/>
        </w:rPr>
      </w:pPr>
      <w:r w:rsidRPr="00B13F3C">
        <w:rPr>
          <w:b/>
        </w:rPr>
        <w:t>Úrovně znalostí odborných kompetencí obecných</w:t>
      </w:r>
    </w:p>
    <w:p w14:paraId="3077B57B" w14:textId="77777777" w:rsidR="00CA53FD" w:rsidRPr="00B13F3C" w:rsidRDefault="00CA53FD" w:rsidP="00CA53FD">
      <w:pPr>
        <w:spacing w:after="120" w:line="240" w:lineRule="auto"/>
        <w:jc w:val="both"/>
        <w:rPr>
          <w:rFonts w:eastAsiaTheme="minorEastAsia" w:cs="Times New Roman"/>
          <w:b/>
          <w:szCs w:val="20"/>
          <w:lang w:eastAsia="cs-CZ"/>
        </w:rPr>
      </w:pPr>
      <w:r w:rsidRPr="00B13F3C">
        <w:rPr>
          <w:rFonts w:eastAsiaTheme="minorEastAsia" w:cs="Times New Roman"/>
          <w:b/>
          <w:szCs w:val="20"/>
          <w:lang w:eastAsia="cs-CZ"/>
        </w:rPr>
        <w:t>B01 Počítačová způsobilost</w:t>
      </w:r>
    </w:p>
    <w:p w14:paraId="7B79F524"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Ovládá programy pro běžné kancelářské práce (zejména texty, tabulky, elektronická pošta, internet), umí manipulovat se soubory (vyhledávání, kopírování, ukládání, přesun, mazání).</w:t>
      </w:r>
    </w:p>
    <w:p w14:paraId="10BE4E8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 úroveň 2: Ovládá pokročilejším způsobem počítač (databáze, převody mezi kancelářskými aplikacemi, řešení jednodušších problémů), umí používat nové aplikace, uvědomuje si analogie ve funkcích a ve způsobu ovládání různých aplikací, využívá funkcí jednotlivých aplikací (vzorce, </w:t>
      </w:r>
      <w:r w:rsidR="00FD308F" w:rsidRPr="00B13F3C">
        <w:rPr>
          <w:rFonts w:eastAsiaTheme="minorEastAsia" w:cs="Times New Roman"/>
          <w:szCs w:val="20"/>
          <w:lang w:eastAsia="cs-CZ"/>
        </w:rPr>
        <w:t>formátování, grafická animace).</w:t>
      </w:r>
    </w:p>
    <w:p w14:paraId="6FD772F9"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3: Ovládá nejpokročilejším způsobem počítač (operační systémy, síťové aplikace, rozsáhlé databáze, programování, řešení složitých problémů), umí zavádět nové aplikace, ovládá funkce počítače na všech jeho úrovních, </w:t>
      </w:r>
      <w:r w:rsidR="00FD308F" w:rsidRPr="00B13F3C">
        <w:rPr>
          <w:rFonts w:eastAsiaTheme="minorEastAsia" w:cs="Times New Roman"/>
          <w:szCs w:val="20"/>
          <w:lang w:eastAsia="cs-CZ"/>
        </w:rPr>
        <w:t>umí nastavit a obsluhovat sítě.</w:t>
      </w:r>
    </w:p>
    <w:p w14:paraId="3762A3CF"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B02 Způsobilost k řízení osobního automobilu</w:t>
      </w:r>
    </w:p>
    <w:p w14:paraId="5E32FEA9" w14:textId="7FC5CA73" w:rsidR="00CA53FD" w:rsidRPr="00B13F3C" w:rsidRDefault="00F95D27"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ANO – NE</w:t>
      </w:r>
    </w:p>
    <w:p w14:paraId="656077A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B03 Numerická způsobilost</w:t>
      </w:r>
    </w:p>
    <w:p w14:paraId="40DB2ED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1: Umí provádět základní numerické operace s jednotlivými údaji, umí pracovat s číselnými údaji, aplikuje základní aritmetické operace a umí interpretovat výsledky. </w:t>
      </w:r>
      <w:r w:rsidR="00FD308F" w:rsidRPr="00B13F3C">
        <w:rPr>
          <w:rFonts w:eastAsiaTheme="minorEastAsia" w:cs="Times New Roman"/>
          <w:szCs w:val="20"/>
          <w:lang w:eastAsia="cs-CZ"/>
        </w:rPr>
        <w:t>Umí počítat a manipulovat s hotovými penězi.</w:t>
      </w:r>
    </w:p>
    <w:p w14:paraId="33A0BA89"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Umí provádět numerické operace se soustavami údajů (např. tabulkového kalkulátoru), ovládá složitější aritmetické operace s údaji, které je třeba vyhledat, případně zvolit, ovládá výpočty rozměrů, ploch,</w:t>
      </w:r>
      <w:r w:rsidR="00FD308F" w:rsidRPr="00B13F3C">
        <w:rPr>
          <w:rFonts w:eastAsiaTheme="minorEastAsia" w:cs="Times New Roman"/>
          <w:szCs w:val="20"/>
          <w:lang w:eastAsia="cs-CZ"/>
        </w:rPr>
        <w:t xml:space="preserve"> objemů, množství, poměrů apod.</w:t>
      </w:r>
    </w:p>
    <w:p w14:paraId="3820D7BC"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3: Umí aplikovat složitější matematické metody a matematické modelování, ovládá provádění základních statistických operací a provádění kalkulací a rozpočtů pro komplexy </w:t>
      </w:r>
      <w:r w:rsidR="00FD308F" w:rsidRPr="00B13F3C">
        <w:rPr>
          <w:rFonts w:eastAsiaTheme="minorEastAsia" w:cs="Times New Roman"/>
          <w:szCs w:val="20"/>
          <w:lang w:eastAsia="cs-CZ"/>
        </w:rPr>
        <w:t>provázaných činností (zakázky).</w:t>
      </w:r>
    </w:p>
    <w:p w14:paraId="5F012974" w14:textId="77777777" w:rsidR="00CA53FD" w:rsidRPr="00B13F3C" w:rsidRDefault="00CA53FD" w:rsidP="00CA53FD">
      <w:pPr>
        <w:spacing w:after="120" w:line="240" w:lineRule="auto"/>
        <w:jc w:val="both"/>
        <w:rPr>
          <w:rFonts w:eastAsiaTheme="minorEastAsia" w:cs="Times New Roman"/>
          <w:b/>
          <w:szCs w:val="20"/>
          <w:lang w:eastAsia="cs-CZ"/>
        </w:rPr>
      </w:pPr>
      <w:r w:rsidRPr="00B13F3C">
        <w:rPr>
          <w:rFonts w:eastAsiaTheme="minorEastAsia" w:cs="Times New Roman"/>
          <w:b/>
          <w:szCs w:val="20"/>
          <w:lang w:eastAsia="cs-CZ"/>
        </w:rPr>
        <w:t>B04 Ekonomické povědomí</w:t>
      </w:r>
    </w:p>
    <w:p w14:paraId="4AA01F0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Umí počítat a manipulovat s hotovými penězi, umí vyplňovat formuláře, orientuje se v účetních a obchodních dokladech (vyhledávání potřebných hodnot v textu či dokumentu), chápe základní principy finančních produktů (půjč</w:t>
      </w:r>
      <w:r w:rsidR="00FD308F" w:rsidRPr="00B13F3C">
        <w:rPr>
          <w:rFonts w:eastAsiaTheme="minorEastAsia" w:cs="Times New Roman"/>
          <w:szCs w:val="20"/>
          <w:lang w:eastAsia="cs-CZ"/>
        </w:rPr>
        <w:t>ka, platební karta, depozitum).</w:t>
      </w:r>
    </w:p>
    <w:p w14:paraId="7BD3523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Umí pracovat se základními účetními doklady (fakturami, objednávkami, pokladními doklady), znalost účetní a daňov</w:t>
      </w:r>
      <w:r w:rsidR="00D55F72" w:rsidRPr="00B13F3C">
        <w:rPr>
          <w:rFonts w:eastAsiaTheme="minorEastAsia" w:cs="Times New Roman"/>
          <w:szCs w:val="20"/>
          <w:lang w:eastAsia="cs-CZ"/>
        </w:rPr>
        <w:t>é</w:t>
      </w:r>
      <w:r w:rsidRPr="00B13F3C">
        <w:rPr>
          <w:rFonts w:eastAsiaTheme="minorEastAsia" w:cs="Times New Roman"/>
          <w:szCs w:val="20"/>
          <w:lang w:eastAsia="cs-CZ"/>
        </w:rPr>
        <w:t xml:space="preserve"> terminologi</w:t>
      </w:r>
      <w:r w:rsidR="00D55F72" w:rsidRPr="00B13F3C">
        <w:rPr>
          <w:rFonts w:eastAsiaTheme="minorEastAsia" w:cs="Times New Roman"/>
          <w:szCs w:val="20"/>
          <w:lang w:eastAsia="cs-CZ"/>
        </w:rPr>
        <w:t>e</w:t>
      </w:r>
      <w:r w:rsidRPr="00B13F3C">
        <w:rPr>
          <w:rFonts w:eastAsiaTheme="minorEastAsia" w:cs="Times New Roman"/>
          <w:szCs w:val="20"/>
          <w:lang w:eastAsia="cs-CZ"/>
        </w:rPr>
        <w:t>, umí vést jednoduché účetnictví (pro domácnost), umí provádět kalkulace a rozpočty pro jednodušší činnosti, zná základní ekonomické ukazatele, zná základní makroekonomické veličiny (inflace, nezaměstnanost, nabídka, poptávka), umí posuzovat finanční produkty dle jejich efektivity využití (výpočet úrokového zatížení, možnosti ukládání volných finančních prostředků, využití smě</w:t>
      </w:r>
      <w:r w:rsidR="00FD308F" w:rsidRPr="00B13F3C">
        <w:rPr>
          <w:rFonts w:eastAsiaTheme="minorEastAsia" w:cs="Times New Roman"/>
          <w:szCs w:val="20"/>
          <w:lang w:eastAsia="cs-CZ"/>
        </w:rPr>
        <w:t>nek a šeků, pojištění majetku).</w:t>
      </w:r>
    </w:p>
    <w:p w14:paraId="7505FFCA" w14:textId="77777777" w:rsidR="00353FBA"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Umí provádět kalkulace a rozpočty pro komplexy provázaných činností (zakázky), uplatňuje základní ekonomické ukazatele do činnosti fondu, zná základní principy daňové legislativy, plánování činností a transakcí z hlediska daňové výhodnosti, využívá základní makroekonomické veličiny při výkonu práce (inflace, nez</w:t>
      </w:r>
      <w:r w:rsidR="00675BF1" w:rsidRPr="00B13F3C">
        <w:rPr>
          <w:rFonts w:eastAsiaTheme="minorEastAsia" w:cs="Times New Roman"/>
          <w:szCs w:val="20"/>
          <w:lang w:eastAsia="cs-CZ"/>
        </w:rPr>
        <w:t>aměstnanost, nabídka, poptávka).</w:t>
      </w:r>
    </w:p>
    <w:p w14:paraId="0232D34F"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B05 Právní povědomí</w:t>
      </w:r>
    </w:p>
    <w:p w14:paraId="72E138F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Umí porozumět základním zásadám české legislativy a základním právním dokumentům (smlouvy o uzavření pracovně právního vztahu apod.), orientuje se v základech běžné pracovně-právní problemati</w:t>
      </w:r>
      <w:r w:rsidR="00646759" w:rsidRPr="00B13F3C">
        <w:rPr>
          <w:rFonts w:eastAsiaTheme="minorEastAsia" w:cs="Times New Roman"/>
          <w:szCs w:val="20"/>
          <w:lang w:eastAsia="cs-CZ"/>
        </w:rPr>
        <w:t>ky</w:t>
      </w:r>
      <w:r w:rsidR="00FD308F" w:rsidRPr="00B13F3C">
        <w:rPr>
          <w:rFonts w:eastAsiaTheme="minorEastAsia" w:cs="Times New Roman"/>
          <w:szCs w:val="20"/>
          <w:lang w:eastAsia="cs-CZ"/>
        </w:rPr>
        <w:t>.</w:t>
      </w:r>
    </w:p>
    <w:p w14:paraId="45534F92"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lastRenderedPageBreak/>
        <w:t>úroveň 2: Má schopnost posoudit a vysvětlit zásady právně přípustného jednání (co je z hlediska platných zákonů přípustné a co nikoliv), umí pracovat s informacemi v oblasti práva a jejich využití (kde nalézt informace, na jaké instituce</w:t>
      </w:r>
      <w:r w:rsidR="00FD308F" w:rsidRPr="00B13F3C">
        <w:rPr>
          <w:rFonts w:eastAsiaTheme="minorEastAsia" w:cs="Times New Roman"/>
          <w:szCs w:val="20"/>
          <w:lang w:eastAsia="cs-CZ"/>
        </w:rPr>
        <w:t xml:space="preserve"> se v případě potřeby obrátit).</w:t>
      </w:r>
    </w:p>
    <w:p w14:paraId="28207DEA" w14:textId="2CFECF30"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3: Má právní povědomí, ovládá aplikace znalostí zákonů a legislativy běžně v praxi využívané (obchodní zákoník, občanský </w:t>
      </w:r>
      <w:r w:rsidR="00F95D27" w:rsidRPr="00B13F3C">
        <w:rPr>
          <w:rFonts w:eastAsiaTheme="minorEastAsia" w:cs="Times New Roman"/>
          <w:szCs w:val="20"/>
          <w:lang w:eastAsia="cs-CZ"/>
        </w:rPr>
        <w:t>zákoník, …</w:t>
      </w:r>
      <w:r w:rsidRPr="00B13F3C">
        <w:rPr>
          <w:rFonts w:eastAsiaTheme="minorEastAsia" w:cs="Times New Roman"/>
          <w:szCs w:val="20"/>
          <w:lang w:eastAsia="cs-CZ"/>
        </w:rPr>
        <w:t xml:space="preserve">), má znalost právních </w:t>
      </w:r>
      <w:r w:rsidR="00353FBA" w:rsidRPr="00B13F3C">
        <w:rPr>
          <w:rFonts w:eastAsiaTheme="minorEastAsia" w:cs="Times New Roman"/>
          <w:szCs w:val="20"/>
          <w:lang w:eastAsia="cs-CZ"/>
        </w:rPr>
        <w:t>jednání,</w:t>
      </w:r>
      <w:r w:rsidRPr="00B13F3C">
        <w:rPr>
          <w:rFonts w:eastAsiaTheme="minorEastAsia" w:cs="Times New Roman"/>
          <w:szCs w:val="20"/>
          <w:lang w:eastAsia="cs-CZ"/>
        </w:rPr>
        <w:t xml:space="preserve"> dokumentů i subjektů právní praxe,</w:t>
      </w:r>
      <w:r w:rsidR="00FD308F" w:rsidRPr="00B13F3C">
        <w:rPr>
          <w:rFonts w:eastAsiaTheme="minorEastAsia" w:cs="Times New Roman"/>
          <w:szCs w:val="20"/>
          <w:lang w:eastAsia="cs-CZ"/>
        </w:rPr>
        <w:t xml:space="preserve"> ovládá aktivní právní jednání.</w:t>
      </w:r>
    </w:p>
    <w:p w14:paraId="018B46BD"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B06 Jazyková způsobilost v cizím jazyce</w:t>
      </w:r>
    </w:p>
    <w:p w14:paraId="57257423"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Umí porozumět hlavnímu smyslu písemných informací souvisejících s výkonem práce, vyhledává specifické informace v nenáročném textu, ovládá interaktivní komunikaci v jednoduchých a běžných situacích (např. jednoduché telefonáty, běžná společenská komunikace), umí porozumět hlavním bodům krátkého slyšeného projevu o záležitostech relevantních pro danou pracovní oblast, umí sestavit a zaznamenat krátké vzkazy a poznámky v oblastech relevant</w:t>
      </w:r>
      <w:r w:rsidR="00FD308F" w:rsidRPr="00B13F3C">
        <w:rPr>
          <w:rFonts w:eastAsiaTheme="minorEastAsia" w:cs="Times New Roman"/>
          <w:szCs w:val="20"/>
          <w:lang w:eastAsia="cs-CZ"/>
        </w:rPr>
        <w:t>ních pro danou pracovní oblast.</w:t>
      </w:r>
    </w:p>
    <w:p w14:paraId="52E53463"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Umí porozumět písemným textům týkajících se všeobecných problémů a problémů souvisejících s výkonem práce a dovede je interpretovat, orientuje se v autentických materiálech, má poměrně plynulou a spontánní interakci, umí komunikovat ve známém kontextu, formuluje svůj názor a umí referovat o záležitostech relevantních pro danou pracovní oblast, orientuje se v rozsáhlejších ústních projevech v originále (např. poslech přednášky), umí sestavovat písemné texty na obecná témata a</w:t>
      </w:r>
      <w:r w:rsidR="00FD308F" w:rsidRPr="00B13F3C">
        <w:rPr>
          <w:rFonts w:eastAsiaTheme="minorEastAsia" w:cs="Times New Roman"/>
          <w:szCs w:val="20"/>
          <w:lang w:eastAsia="cs-CZ"/>
        </w:rPr>
        <w:t xml:space="preserve"> písemně formulovat stanoviska.</w:t>
      </w:r>
    </w:p>
    <w:p w14:paraId="3E179ED2" w14:textId="77777777" w:rsidR="00B92DF1"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Orientuje se a rozumí důkladně i náročným odborným textům, které se dané pracovní oblasti přímo nedotýkají, je schopen rozlišit styl</w:t>
      </w:r>
      <w:r w:rsidR="00B8327A" w:rsidRPr="00B13F3C">
        <w:rPr>
          <w:rFonts w:eastAsiaTheme="minorEastAsia" w:cs="Times New Roman"/>
          <w:szCs w:val="20"/>
          <w:lang w:eastAsia="cs-CZ"/>
        </w:rPr>
        <w:t xml:space="preserve"> písemného projevu, je schopen</w:t>
      </w:r>
      <w:r w:rsidRPr="00B13F3C">
        <w:rPr>
          <w:rFonts w:eastAsiaTheme="minorEastAsia" w:cs="Times New Roman"/>
          <w:szCs w:val="20"/>
          <w:lang w:eastAsia="cs-CZ"/>
        </w:rPr>
        <w:t xml:space="preserve"> plynulé a spontánní reakce, včetně komunikace s rodilými mluvčími, využívá jazykové prostředky pružně a efektivně pro nejrůznější účely (společenské, profesní), je schopen přesně formulovat své názory a vyjadřovat se i ke složitějším tématům, je schopen porozumět rozsáhlým i méně zřetelně strukturovaným výpovědím a je schopen sestavit dobře strukturované podrobné písemné texty i na složitá témata a formálně a stylisticky přizp</w:t>
      </w:r>
      <w:r w:rsidR="00FD308F" w:rsidRPr="00B13F3C">
        <w:rPr>
          <w:rFonts w:eastAsiaTheme="minorEastAsia" w:cs="Times New Roman"/>
          <w:szCs w:val="20"/>
          <w:lang w:eastAsia="cs-CZ"/>
        </w:rPr>
        <w:t>ůsobit tyto texty danému účelu.</w:t>
      </w:r>
    </w:p>
    <w:p w14:paraId="2B34A480" w14:textId="77777777" w:rsidR="00877162" w:rsidRPr="00B13F3C" w:rsidRDefault="00877162">
      <w:pPr>
        <w:rPr>
          <w:rFonts w:asciiTheme="majorHAnsi" w:eastAsiaTheme="majorEastAsia" w:hAnsiTheme="majorHAnsi" w:cstheme="majorBidi"/>
          <w:b/>
          <w:bCs/>
          <w:i/>
          <w:iCs/>
        </w:rPr>
      </w:pPr>
      <w:r w:rsidRPr="00B13F3C">
        <w:rPr>
          <w:rFonts w:asciiTheme="majorHAnsi" w:eastAsiaTheme="majorEastAsia" w:hAnsiTheme="majorHAnsi" w:cstheme="majorBidi"/>
          <w:b/>
          <w:bCs/>
          <w:i/>
          <w:iCs/>
        </w:rPr>
        <w:br w:type="page"/>
      </w:r>
    </w:p>
    <w:p w14:paraId="1D977D8C" w14:textId="77777777" w:rsidR="00CA53FD" w:rsidRPr="00B13F3C" w:rsidRDefault="00CA53FD" w:rsidP="00877162">
      <w:pPr>
        <w:pStyle w:val="Nadpis4"/>
        <w:rPr>
          <w:color w:val="auto"/>
        </w:rPr>
      </w:pPr>
      <w:bookmarkStart w:id="109" w:name="_Toc215580262"/>
      <w:r w:rsidRPr="00B13F3C">
        <w:rPr>
          <w:color w:val="auto"/>
        </w:rPr>
        <w:lastRenderedPageBreak/>
        <w:t>Charakteristika měkkých kompetencí</w:t>
      </w:r>
      <w:bookmarkEnd w:id="109"/>
    </w:p>
    <w:p w14:paraId="57B81C6E" w14:textId="77777777" w:rsidR="00877162" w:rsidRPr="00B13F3C" w:rsidRDefault="00877162" w:rsidP="00877162">
      <w:pPr>
        <w:jc w:val="center"/>
        <w:rPr>
          <w:rFonts w:eastAsiaTheme="minorEastAsia" w:cs="Times New Roman"/>
          <w:b/>
          <w:szCs w:val="20"/>
        </w:rPr>
      </w:pPr>
      <w:r w:rsidRPr="00B13F3C">
        <w:rPr>
          <w:b/>
        </w:rPr>
        <w:t>Charakteristika měkkých kompetencí</w:t>
      </w:r>
    </w:p>
    <w:p w14:paraId="4D27871F" w14:textId="77777777" w:rsidR="00CA53FD" w:rsidRPr="00B13F3C" w:rsidRDefault="00CA53FD" w:rsidP="00CA53FD">
      <w:pPr>
        <w:spacing w:after="0" w:line="240" w:lineRule="auto"/>
        <w:rPr>
          <w:rFonts w:eastAsiaTheme="minorEastAsia" w:cs="Times New Roman"/>
          <w:b/>
          <w:szCs w:val="20"/>
          <w:lang w:eastAsia="cs-CZ"/>
        </w:rPr>
      </w:pPr>
      <w:r w:rsidRPr="00B13F3C">
        <w:rPr>
          <w:rFonts w:eastAsiaTheme="minorEastAsia" w:cs="Times New Roman"/>
          <w:b/>
          <w:szCs w:val="20"/>
          <w:lang w:eastAsia="cs-CZ"/>
        </w:rPr>
        <w:t>A01 Kompetence k efektivní komunikaci</w:t>
      </w:r>
    </w:p>
    <w:p w14:paraId="00777DF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Formuluje myšlenky v písemné i ústní podobě na velmi dobré úrovni, aktivně naslouchá ostatním, zdravé a přiměřené sebeprosazování je pro něj přirozené, dokáže presentovat před skupinou, dokáže komunikaci otevřít, vytváří prostředí, aby komunikovali i druzí, vítá a rozvíjí názory ostatních, dokáže vyvolat konstruktivní konflikt a vyžaduje zpětnou vazbu.</w:t>
      </w:r>
    </w:p>
    <w:p w14:paraId="03282E12"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A02 Kompetence ke kooperaci</w:t>
      </w:r>
    </w:p>
    <w:p w14:paraId="377C2B0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Zaujímá ve skupině roli nenuceného leadera, má přirozenou autoritu, je schopen spolupráce v mezinárodních, multikulturálních týmech.</w:t>
      </w:r>
    </w:p>
    <w:p w14:paraId="318A88C3"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A0</w:t>
      </w:r>
      <w:r w:rsidR="00990213" w:rsidRPr="00B13F3C">
        <w:rPr>
          <w:rFonts w:eastAsiaTheme="minorEastAsia" w:cs="Times New Roman"/>
          <w:b/>
          <w:szCs w:val="20"/>
          <w:lang w:eastAsia="cs-CZ"/>
        </w:rPr>
        <w:t>4</w:t>
      </w:r>
      <w:r w:rsidRPr="00B13F3C">
        <w:rPr>
          <w:rFonts w:eastAsiaTheme="minorEastAsia" w:cs="Times New Roman"/>
          <w:b/>
          <w:szCs w:val="20"/>
          <w:lang w:eastAsia="cs-CZ"/>
        </w:rPr>
        <w:t xml:space="preserve"> Kompetence k flexibilitě</w:t>
      </w:r>
    </w:p>
    <w:p w14:paraId="2AAD5F55"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Vítá změny, vidí v nich příležitosti, sám je vyhledává, nové myšlenky a podněty vítá, je otevřený všemu novému, nebojí se rizika nepoznaných cest, je připraven a ochoten učit se, má zájem dále se rozvíjet, obohacovat své znalosti a dovednosti, přispívá svými náměty</w:t>
      </w:r>
      <w:r w:rsidR="00341825" w:rsidRPr="00B13F3C">
        <w:rPr>
          <w:rFonts w:eastAsiaTheme="minorEastAsia" w:cs="Times New Roman"/>
          <w:szCs w:val="20"/>
          <w:lang w:eastAsia="cs-CZ"/>
        </w:rPr>
        <w:t xml:space="preserve">, </w:t>
      </w:r>
      <w:r w:rsidRPr="00B13F3C">
        <w:rPr>
          <w:rFonts w:eastAsiaTheme="minorEastAsia" w:cs="Times New Roman"/>
          <w:szCs w:val="20"/>
          <w:lang w:eastAsia="cs-CZ"/>
        </w:rPr>
        <w:t>vylepšuje stávající stav a je schopen reagovat v nepředvídaných situacích a improvizovat.</w:t>
      </w:r>
    </w:p>
    <w:p w14:paraId="582F0616"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A0</w:t>
      </w:r>
      <w:r w:rsidR="00990213" w:rsidRPr="00B13F3C">
        <w:rPr>
          <w:rFonts w:eastAsiaTheme="minorEastAsia" w:cs="Times New Roman"/>
          <w:b/>
          <w:szCs w:val="20"/>
          <w:lang w:eastAsia="cs-CZ"/>
        </w:rPr>
        <w:t>5</w:t>
      </w:r>
      <w:r w:rsidRPr="00B13F3C">
        <w:rPr>
          <w:rFonts w:eastAsiaTheme="minorEastAsia" w:cs="Times New Roman"/>
          <w:b/>
          <w:szCs w:val="20"/>
          <w:lang w:eastAsia="cs-CZ"/>
        </w:rPr>
        <w:t xml:space="preserve"> Kompetence k uspokojování potřeb účastníků řízení</w:t>
      </w:r>
    </w:p>
    <w:p w14:paraId="1F095B67" w14:textId="18248A4A"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Dokáže zjistit a uspokojit potřeby účastníka řízení, jeho chování je vstřícné, jednání příjemné, snaží se získat zpětnou vazbu, je schopen s účastníkem řízení komunikovat a jít za hranice formální komunikace, své emoce zvládá i ve vypjatých situacích, zná soud a jeho práci</w:t>
      </w:r>
      <w:r w:rsidR="00733558" w:rsidRPr="00B13F3C">
        <w:rPr>
          <w:rFonts w:eastAsiaTheme="minorEastAsia" w:cs="Times New Roman"/>
          <w:szCs w:val="20"/>
          <w:lang w:eastAsia="cs-CZ"/>
        </w:rPr>
        <w:t xml:space="preserve">, </w:t>
      </w:r>
      <w:r w:rsidRPr="00B13F3C">
        <w:rPr>
          <w:rFonts w:eastAsiaTheme="minorEastAsia" w:cs="Times New Roman"/>
          <w:szCs w:val="20"/>
          <w:lang w:eastAsia="cs-CZ"/>
        </w:rPr>
        <w:t>je loajální.</w:t>
      </w:r>
    </w:p>
    <w:p w14:paraId="450436FD"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A06 Kompetence k výkonnosti</w:t>
      </w:r>
    </w:p>
    <w:p w14:paraId="4DBE6712"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Jeho výkon je spolehlivý a stabilní, má schopnost podat jednorázový výrazný výkon dle potřeb zadavatele, orientuje se na výkon i na výsledek (přínos), rozpozná a uskuteční podstatné kroky vedoucí k dosažení vlastního i týmového výsledku. Nemusí být příliš kontrolován, reaguje na zpětnou vazbu a dokáže se poučit z chyb. Je schopen určité míry sebekontroly</w:t>
      </w:r>
      <w:r w:rsidR="00AC2279" w:rsidRPr="00B13F3C">
        <w:rPr>
          <w:rFonts w:eastAsiaTheme="minorEastAsia" w:cs="Times New Roman"/>
          <w:szCs w:val="20"/>
          <w:lang w:eastAsia="cs-CZ"/>
        </w:rPr>
        <w:t xml:space="preserve">, sebemotivace a </w:t>
      </w:r>
      <w:r w:rsidRPr="00B13F3C">
        <w:rPr>
          <w:rFonts w:eastAsiaTheme="minorEastAsia" w:cs="Times New Roman"/>
          <w:szCs w:val="20"/>
          <w:lang w:eastAsia="cs-CZ"/>
        </w:rPr>
        <w:t>sebezdokonalování.</w:t>
      </w:r>
    </w:p>
    <w:p w14:paraId="1C84EB3E"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A07 Kompetence k samostatnosti</w:t>
      </w:r>
    </w:p>
    <w:p w14:paraId="32416ADD"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Dokáže složitý úkol převést na dílčí úkoly i konkrétní kroky, při plnění úkolů řídí sám sebe, umí své síly odhadnout a rozložit, plánuje a je schopen se koncentrovat, rychle a pružně se rozhoduje, v případě potřeby neváhá vyhledat pomoc, dokáže získat veškeré pot</w:t>
      </w:r>
      <w:r w:rsidR="00A93B96" w:rsidRPr="00B13F3C">
        <w:rPr>
          <w:rFonts w:eastAsiaTheme="minorEastAsia" w:cs="Times New Roman"/>
          <w:szCs w:val="20"/>
          <w:lang w:eastAsia="cs-CZ"/>
        </w:rPr>
        <w:t>řebné zdroje (informace apod.),</w:t>
      </w:r>
      <w:r w:rsidRPr="00B13F3C">
        <w:rPr>
          <w:rFonts w:eastAsiaTheme="minorEastAsia" w:cs="Times New Roman"/>
          <w:szCs w:val="20"/>
          <w:lang w:eastAsia="cs-CZ"/>
        </w:rPr>
        <w:t xml:space="preserve"> nebojí se odpovědnosti a přijímá určitou míru osobního rizika.</w:t>
      </w:r>
    </w:p>
    <w:p w14:paraId="12AD62C0"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A08 Kompetence k řešení problému</w:t>
      </w:r>
    </w:p>
    <w:p w14:paraId="20B217A6"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Dokáže definovat příčiny a následky problému, využívá jak analytické, tak kreativní myšlení, dokáže posoudit, kdy si problém žádá individuální přístup a kdy týmovou spolupráci, podporuje motivující prostředí pro řešení problémů, umí pracovat s prioritami a je schopen podílet se na tvorbě standardů, kterými předchází vzniku problémů.</w:t>
      </w:r>
    </w:p>
    <w:p w14:paraId="6B42021C"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A09 Kompetence k plánování a organizaci práce</w:t>
      </w:r>
    </w:p>
    <w:p w14:paraId="5E57DEF6"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Plánuje krátkodobě i dlouhodobě v souladu s plány a potřebami okolí, snaží se svůj výkon neustále zlepšovat, rozhoduje na základě priorit, preferuje důležité před naléhavým, vytváří varianty plánu tak, aby efektivně směřovaly ke stanovenému cíli, pracuje s riziky, plánuje potřebné zdroje i jejich efektivní využití a čas, vyhodnocuje naplňování cílů, plánů a aktivit k nim směřujících a podle toho jedná, organizuje činnost svou a je schopen účinně zorganizovat činnost druhých.</w:t>
      </w:r>
    </w:p>
    <w:p w14:paraId="6C1167B2"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A10 Kompetence k celoživotnímu učení</w:t>
      </w:r>
    </w:p>
    <w:p w14:paraId="72C3F9D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lastRenderedPageBreak/>
        <w:t>Definuje své budoucí vzdělávací potřeby, aktivně se celoživotně vzdělává a získané poznatky (i z jiných oborů) je schopen aplikovat do své praxe, umí se motivovat ke vzdělávání, aktivně vyhledává a následně přijímá nové informace a dokáže je aplikovat, pro ostatní může být zdrojem informací, zná své slabiny a dokáže je účinně kompenzovat svými silnými stránkami, na kterých staví, automaticky analyzuje své úspěchy a neúspěchy a vytváří si akční plán dalšího vzdělávání.</w:t>
      </w:r>
    </w:p>
    <w:p w14:paraId="6353C554"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A11 Kompetence k aktivnímu přístupu</w:t>
      </w:r>
    </w:p>
    <w:p w14:paraId="1FC611D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Je činorodý, intenzivně se zajímá o dění kolem sebe, aktivně vyhledává řešení, nové aktivity, postupy a možnosti, je rozhodný a aktivní v situacích, kdy si ostatní neví rady, angažuje se nad rámec běžných povinností, předvídá překážky a činí preventivní opatření, vyhledává možnosti a příležitosti,</w:t>
      </w:r>
      <w:r w:rsidR="00FD308F" w:rsidRPr="00B13F3C">
        <w:rPr>
          <w:rFonts w:eastAsiaTheme="minorEastAsia" w:cs="Times New Roman"/>
          <w:szCs w:val="20"/>
          <w:lang w:eastAsia="cs-CZ"/>
        </w:rPr>
        <w:t xml:space="preserve"> rád zkouší a učí se nové věci.</w:t>
      </w:r>
    </w:p>
    <w:p w14:paraId="0CA73548"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A12 Kompetence k zvládání zátěže</w:t>
      </w:r>
    </w:p>
    <w:p w14:paraId="05B3CC46"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Podává velmi dobrý výkon i v zátěžových situacích, je vytrvalý, neúspěch chápe jako příležitost udělat to příště lépe, změny vnímá jako samozřejmost, vítá je, při překonání překážek analyzuje situaci, hledá alternativy a volí nejvhodnější řešení, nenechá se odradit, rutinní úkoly dokáže vykonávat po dlouhou dobu, má silnou vůli, ovládá své emoce, otevřeně vyjadřuje pocity, ví, co zvládne</w:t>
      </w:r>
      <w:r w:rsidR="00A93B96" w:rsidRPr="00B13F3C">
        <w:rPr>
          <w:rFonts w:eastAsiaTheme="minorEastAsia" w:cs="Times New Roman"/>
          <w:szCs w:val="20"/>
          <w:lang w:eastAsia="cs-CZ"/>
        </w:rPr>
        <w:t>,</w:t>
      </w:r>
      <w:r w:rsidRPr="00B13F3C">
        <w:rPr>
          <w:rFonts w:eastAsiaTheme="minorEastAsia" w:cs="Times New Roman"/>
          <w:szCs w:val="20"/>
          <w:lang w:eastAsia="cs-CZ"/>
        </w:rPr>
        <w:t xml:space="preserve"> a důvěřuje svým schopnostem.</w:t>
      </w:r>
    </w:p>
    <w:p w14:paraId="5DB046FC"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A13 Kompetence k objevování a orientaci v informacích</w:t>
      </w:r>
    </w:p>
    <w:p w14:paraId="4EA01C2B"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Cíleně vyhledává informace, ověřuje si důvěryhodnost zdrojů, v informacích dokáže vidět možné příležitosti, využívá netradiční zdroje informací, strukturuje a dokumentuje získané informace inovativním způsobem a umí pracovat s technologiemi pokrokově.</w:t>
      </w:r>
    </w:p>
    <w:p w14:paraId="6F6589AA" w14:textId="77777777" w:rsidR="00CA53FD" w:rsidRPr="00B13F3C" w:rsidRDefault="00FD308F"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A14 Kompetence k vedení lidí</w:t>
      </w:r>
    </w:p>
    <w:p w14:paraId="255F3C1D"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Chce zodpovídat za skupinový výkon a výsledek, chce vést a vede ostatní, efektivně vede porady, definuje společné cíle, ověřuje, zda ostatní chápou instrukce a rozumí změnám, kontroluje realizaci cílů a úkolů, využívá formální autoritu a moc správným způsobem, snaží se zvyšovat výkonnost týmu, prosazuje týmového ducha a klade velký důraz na týmové cíle, chrání skupinu a její reputaci vůči celé organizaci, získává zdroje a informace pro skupinu, ujišťuje se, že potřeby skupiny jsou naplňovány a podporuje ostatní, poskytuje jim zpětnou vazbu s cílem je dále rozvíjet a zlepšovat jejich výkon, podpor</w:t>
      </w:r>
      <w:r w:rsidR="00FD308F" w:rsidRPr="00B13F3C">
        <w:rPr>
          <w:rFonts w:eastAsiaTheme="minorEastAsia" w:cs="Times New Roman"/>
          <w:szCs w:val="20"/>
          <w:lang w:eastAsia="cs-CZ"/>
        </w:rPr>
        <w:t>uje jejich formální vzdělávání.</w:t>
      </w:r>
    </w:p>
    <w:p w14:paraId="5191FA07" w14:textId="77777777" w:rsidR="00CA53FD" w:rsidRPr="00B13F3C" w:rsidRDefault="00CA53FD" w:rsidP="00CA53FD">
      <w:pPr>
        <w:spacing w:after="0" w:line="240" w:lineRule="auto"/>
        <w:jc w:val="both"/>
        <w:rPr>
          <w:rFonts w:eastAsiaTheme="minorEastAsia" w:cs="Times New Roman"/>
          <w:b/>
          <w:szCs w:val="20"/>
          <w:lang w:eastAsia="cs-CZ"/>
        </w:rPr>
      </w:pPr>
      <w:r w:rsidRPr="00B13F3C">
        <w:rPr>
          <w:rFonts w:eastAsiaTheme="minorEastAsia" w:cs="Times New Roman"/>
          <w:b/>
          <w:szCs w:val="20"/>
          <w:lang w:eastAsia="cs-CZ"/>
        </w:rPr>
        <w:t>A15 Kompetence k ovlivňování ostatních</w:t>
      </w:r>
    </w:p>
    <w:p w14:paraId="6831C20C" w14:textId="4B0827F4"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Cíleně kalkuluje dopad svého jednání a slov, předvídá účinek jednání, </w:t>
      </w:r>
      <w:r w:rsidR="00F95D27" w:rsidRPr="00B13F3C">
        <w:rPr>
          <w:rFonts w:eastAsiaTheme="minorEastAsia" w:cs="Times New Roman"/>
          <w:szCs w:val="20"/>
          <w:lang w:eastAsia="cs-CZ"/>
        </w:rPr>
        <w:t>prezentace</w:t>
      </w:r>
      <w:r w:rsidRPr="00B13F3C">
        <w:rPr>
          <w:rFonts w:eastAsiaTheme="minorEastAsia" w:cs="Times New Roman"/>
          <w:szCs w:val="20"/>
          <w:lang w:eastAsia="cs-CZ"/>
        </w:rPr>
        <w:t xml:space="preserve"> a vystupování, velmi dobře prezentuje v rodném jazyce s minimem nedostatků ve verbálním a neverbálním projevu a zvládá prezentaci a jednání s cizími lidmi nebo větší skupinou.</w:t>
      </w:r>
    </w:p>
    <w:p w14:paraId="57EE2897" w14:textId="77777777" w:rsidR="00C22AE8" w:rsidRPr="00B13F3C" w:rsidRDefault="00C22AE8">
      <w:pPr>
        <w:rPr>
          <w:rFonts w:asciiTheme="majorHAnsi" w:eastAsiaTheme="majorEastAsia" w:hAnsiTheme="majorHAnsi" w:cstheme="majorBidi"/>
          <w:b/>
          <w:bCs/>
          <w:i/>
          <w:iCs/>
        </w:rPr>
      </w:pPr>
      <w:r w:rsidRPr="00B13F3C">
        <w:rPr>
          <w:rFonts w:asciiTheme="majorHAnsi" w:eastAsiaTheme="majorEastAsia" w:hAnsiTheme="majorHAnsi" w:cstheme="majorBidi"/>
          <w:b/>
          <w:bCs/>
          <w:i/>
          <w:iCs/>
        </w:rPr>
        <w:br w:type="page"/>
      </w:r>
    </w:p>
    <w:p w14:paraId="669807B6" w14:textId="77777777" w:rsidR="00CA53FD" w:rsidRPr="00B13F3C" w:rsidRDefault="00CA53FD" w:rsidP="00C22AE8">
      <w:pPr>
        <w:pStyle w:val="Nadpis4"/>
        <w:rPr>
          <w:color w:val="auto"/>
        </w:rPr>
      </w:pPr>
      <w:bookmarkStart w:id="110" w:name="_Toc215580263"/>
      <w:r w:rsidRPr="00B13F3C">
        <w:rPr>
          <w:color w:val="auto"/>
        </w:rPr>
        <w:lastRenderedPageBreak/>
        <w:t>Úrovně znalostí měkkých kompetencí</w:t>
      </w:r>
      <w:bookmarkEnd w:id="110"/>
    </w:p>
    <w:p w14:paraId="716CCFAB" w14:textId="77777777" w:rsidR="00C22AE8" w:rsidRPr="00B13F3C" w:rsidRDefault="00C22AE8" w:rsidP="00C22AE8">
      <w:pPr>
        <w:jc w:val="center"/>
        <w:rPr>
          <w:rFonts w:eastAsiaTheme="minorEastAsia" w:cs="Times New Roman"/>
          <w:b/>
          <w:szCs w:val="20"/>
        </w:rPr>
      </w:pPr>
      <w:r w:rsidRPr="00B13F3C">
        <w:rPr>
          <w:b/>
        </w:rPr>
        <w:t>Úrovně znalostí měkkých kompetencí</w:t>
      </w:r>
    </w:p>
    <w:p w14:paraId="7667CB4E" w14:textId="77777777" w:rsidR="00CA53FD" w:rsidRPr="00B13F3C" w:rsidRDefault="00CA53FD" w:rsidP="00CA53FD">
      <w:pPr>
        <w:spacing w:after="120" w:line="240" w:lineRule="auto"/>
        <w:jc w:val="both"/>
        <w:rPr>
          <w:rFonts w:eastAsiaTheme="minorEastAsia" w:cs="Times New Roman"/>
          <w:b/>
          <w:szCs w:val="20"/>
          <w:lang w:eastAsia="cs-CZ"/>
        </w:rPr>
      </w:pPr>
      <w:r w:rsidRPr="00B13F3C">
        <w:rPr>
          <w:rFonts w:eastAsiaTheme="minorEastAsia" w:cs="Times New Roman"/>
          <w:b/>
          <w:szCs w:val="20"/>
          <w:lang w:eastAsia="cs-CZ"/>
        </w:rPr>
        <w:t>A01 Ko</w:t>
      </w:r>
      <w:r w:rsidR="00FD308F" w:rsidRPr="00B13F3C">
        <w:rPr>
          <w:rFonts w:eastAsiaTheme="minorEastAsia" w:cs="Times New Roman"/>
          <w:b/>
          <w:szCs w:val="20"/>
          <w:lang w:eastAsia="cs-CZ"/>
        </w:rPr>
        <w:t>mpetence k efektivní komunikaci</w:t>
      </w:r>
    </w:p>
    <w:p w14:paraId="06EF56AA"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Formuluje jasně a srozumitelně své myšlenky jak v mluvené, tak písemné podobě, naslouchá ostatním, reaguje asertivně na vzniklou situaci, dokáže svým projevem zaujmout ostat</w:t>
      </w:r>
      <w:r w:rsidR="00FD308F" w:rsidRPr="00B13F3C">
        <w:rPr>
          <w:rFonts w:eastAsiaTheme="minorEastAsia" w:cs="Times New Roman"/>
          <w:szCs w:val="20"/>
          <w:lang w:eastAsia="cs-CZ"/>
        </w:rPr>
        <w:t>ní a toleruje názory ostatních.</w:t>
      </w:r>
    </w:p>
    <w:p w14:paraId="26DC7DD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Formuluje myšlenky v písemné i ústní podobě na velmi dobré úrovni, aktivně naslouchá ostatním, zdravé a přiměřené sebeprosazování je pro něj přirozené, dokáže presentovat před skupinou, dokáže komunikaci otevřít, vytváří prostředí, aby komunikovali i druzí, vítá a rozvíjí názory ostatních, dokáže vyvolat konstruktivní kon</w:t>
      </w:r>
      <w:r w:rsidR="00FD308F" w:rsidRPr="00B13F3C">
        <w:rPr>
          <w:rFonts w:eastAsiaTheme="minorEastAsia" w:cs="Times New Roman"/>
          <w:szCs w:val="20"/>
          <w:lang w:eastAsia="cs-CZ"/>
        </w:rPr>
        <w:t>flikt a vyžaduje zpětnou vazbu.</w:t>
      </w:r>
    </w:p>
    <w:p w14:paraId="73D38E65"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3: Formuluje myšlenky v písemné i ústní podobě na výborné úrovni, praktikuje aktivní naslouchání bez výjimky za všech okolností, zdravé a přiměřené sebeprosazování je pro něj přirozené, dokáže prezentovat na velkém fóru a svým projevem dokáže druhé přesvědčit, dokáže od jiných získat jejich skutečné názory a pracovat s nimi, dokáže využívat konstruktivní konflikty, </w:t>
      </w:r>
      <w:r w:rsidR="00FD308F" w:rsidRPr="00B13F3C">
        <w:rPr>
          <w:rFonts w:eastAsiaTheme="minorEastAsia" w:cs="Times New Roman"/>
          <w:szCs w:val="20"/>
          <w:lang w:eastAsia="cs-CZ"/>
        </w:rPr>
        <w:t>umí pracovat se zpětnou vazbou.</w:t>
      </w:r>
    </w:p>
    <w:p w14:paraId="160A9FDF"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A02 Kompetence ke kooperaci (spolupráci)</w:t>
      </w:r>
    </w:p>
    <w:p w14:paraId="30A3E622"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Aktivně spolupracuje, zapojuje</w:t>
      </w:r>
      <w:r w:rsidR="00FD308F" w:rsidRPr="00B13F3C">
        <w:rPr>
          <w:rFonts w:eastAsiaTheme="minorEastAsia" w:cs="Times New Roman"/>
          <w:szCs w:val="20"/>
          <w:lang w:eastAsia="cs-CZ"/>
        </w:rPr>
        <w:t xml:space="preserve"> se ochotně do činností skupiny</w:t>
      </w:r>
      <w:r w:rsidRPr="00B13F3C">
        <w:rPr>
          <w:rFonts w:eastAsiaTheme="minorEastAsia" w:cs="Times New Roman"/>
          <w:szCs w:val="20"/>
          <w:lang w:eastAsia="cs-CZ"/>
        </w:rPr>
        <w:t xml:space="preserve"> a sehrává v ní pozitivní roli, směřuje své aktivity ke skupinovému cíli, sdílí a nabízí informace a respektuje</w:t>
      </w:r>
      <w:r w:rsidR="00FD308F" w:rsidRPr="00B13F3C">
        <w:rPr>
          <w:rFonts w:eastAsiaTheme="minorEastAsia" w:cs="Times New Roman"/>
          <w:szCs w:val="20"/>
          <w:lang w:eastAsia="cs-CZ"/>
        </w:rPr>
        <w:t xml:space="preserve"> druhé a výsledky jejich úsilí.</w:t>
      </w:r>
    </w:p>
    <w:p w14:paraId="1AC0821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Aktivně působí na atmosféru a potřeby skupiny, významně přispívá k dosahování skupinových cílů, je schopen přebírat zodpovědnost za výsledky skupinové činnosti a sdílí, aktivně vyhledává a nabízí relevant</w:t>
      </w:r>
      <w:r w:rsidR="00FD308F" w:rsidRPr="00B13F3C">
        <w:rPr>
          <w:rFonts w:eastAsiaTheme="minorEastAsia" w:cs="Times New Roman"/>
          <w:szCs w:val="20"/>
          <w:lang w:eastAsia="cs-CZ"/>
        </w:rPr>
        <w:t>ní informace.</w:t>
      </w:r>
    </w:p>
    <w:p w14:paraId="664A863D"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Zaujímá ve skupině roli nenuceného leadera, má přirozenou autoritu.</w:t>
      </w:r>
    </w:p>
    <w:p w14:paraId="540CB79D"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A04</w:t>
      </w:r>
      <w:r w:rsidRPr="00B13F3C">
        <w:rPr>
          <w:rFonts w:eastAsiaTheme="minorEastAsia" w:cs="Times New Roman"/>
          <w:b/>
          <w:szCs w:val="20"/>
          <w:lang w:eastAsia="cs-CZ"/>
        </w:rPr>
        <w:t xml:space="preserve"> Kompetence k flexibilitě</w:t>
      </w:r>
    </w:p>
    <w:p w14:paraId="06ECD9A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1: Je schopen přijímat nové myšlenky, změny pro něj nepředstavují stres a akceptuje je bez problémů, je schopen překonávat stereotypy, nebrání se novým metodám a postupům, přizpůsobuje se novému pracovnímu prostředí a úkolům a je schopen </w:t>
      </w:r>
      <w:r w:rsidR="00FD308F" w:rsidRPr="00B13F3C">
        <w:rPr>
          <w:rFonts w:eastAsiaTheme="minorEastAsia" w:cs="Times New Roman"/>
          <w:szCs w:val="20"/>
          <w:lang w:eastAsia="cs-CZ"/>
        </w:rPr>
        <w:t>učit se novým věcem a postupům.</w:t>
      </w:r>
    </w:p>
    <w:p w14:paraId="4765B5ED" w14:textId="6B31914C"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Vítá změny, vidí v nich příležitosti, sám je vyhledává, nové myšlenky a podněty vítá, je otevřený všemu novému, nebojí se rizika nepoznaných cest, je připraven a ochoten učit se, má zájem dále se rozvíjet, obohacovat své znalosti a dovednosti, přispívá svými náměty a vylepšuje stávající stav</w:t>
      </w:r>
      <w:r w:rsidR="00E602EB" w:rsidRPr="00B13F3C">
        <w:rPr>
          <w:rFonts w:eastAsiaTheme="minorEastAsia" w:cs="Times New Roman"/>
          <w:szCs w:val="20"/>
          <w:lang w:eastAsia="cs-CZ"/>
        </w:rPr>
        <w:t xml:space="preserve">, </w:t>
      </w:r>
      <w:r w:rsidRPr="00B13F3C">
        <w:rPr>
          <w:rFonts w:eastAsiaTheme="minorEastAsia" w:cs="Times New Roman"/>
          <w:szCs w:val="20"/>
          <w:lang w:eastAsia="cs-CZ"/>
        </w:rPr>
        <w:t>je schopen reagovat v nepředvíd</w:t>
      </w:r>
      <w:r w:rsidR="00FD308F" w:rsidRPr="00B13F3C">
        <w:rPr>
          <w:rFonts w:eastAsiaTheme="minorEastAsia" w:cs="Times New Roman"/>
          <w:szCs w:val="20"/>
          <w:lang w:eastAsia="cs-CZ"/>
        </w:rPr>
        <w:t>aných situacích a improvizovat.</w:t>
      </w:r>
    </w:p>
    <w:p w14:paraId="2401270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úroveň3: Aktivně prosazuje změny a přebírá za ně zodpovědnost, je iniciátorem nových myšlenek, má inovativní a kreativní myšlení, vhodně volí styly a metody práce s ohledem na ostatní, kontext, situaci</w:t>
      </w:r>
      <w:r w:rsidR="00AA33FD" w:rsidRPr="00B13F3C">
        <w:rPr>
          <w:rFonts w:eastAsiaTheme="minorEastAsia" w:cs="Times New Roman"/>
          <w:szCs w:val="20"/>
          <w:lang w:eastAsia="cs-CZ"/>
        </w:rPr>
        <w:t>,</w:t>
      </w:r>
      <w:r w:rsidRPr="00B13F3C">
        <w:rPr>
          <w:rFonts w:eastAsiaTheme="minorEastAsia" w:cs="Times New Roman"/>
          <w:szCs w:val="20"/>
          <w:lang w:eastAsia="cs-CZ"/>
        </w:rPr>
        <w:t xml:space="preserve"> a trvale se rozvíjí, obohacuje své znalosti a dovedn</w:t>
      </w:r>
      <w:r w:rsidR="00FD308F" w:rsidRPr="00B13F3C">
        <w:rPr>
          <w:rFonts w:eastAsiaTheme="minorEastAsia" w:cs="Times New Roman"/>
          <w:szCs w:val="20"/>
          <w:lang w:eastAsia="cs-CZ"/>
        </w:rPr>
        <w:t>osti.</w:t>
      </w:r>
    </w:p>
    <w:p w14:paraId="5B4320E4"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A05 Kompetence k uspokojování potřeb účastníků řízení</w:t>
      </w:r>
    </w:p>
    <w:p w14:paraId="3951B38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1: Dokáže zjistit a uspokojit potřeby účastníků řízení, jeho chování je vstřícné, jednání příjemné, snaží se získat zpětnou vazbu, je schopen s účastníkem řízení komunikovat a jít za hranice formální komunikace, své emoce zvládá i ve vypjatých situacích, </w:t>
      </w:r>
      <w:r w:rsidR="004555C2" w:rsidRPr="00B13F3C">
        <w:rPr>
          <w:rFonts w:eastAsiaTheme="minorEastAsia" w:cs="Times New Roman"/>
          <w:szCs w:val="20"/>
          <w:lang w:eastAsia="cs-CZ"/>
        </w:rPr>
        <w:t xml:space="preserve">zná </w:t>
      </w:r>
      <w:r w:rsidR="00FD308F" w:rsidRPr="00B13F3C">
        <w:rPr>
          <w:rFonts w:eastAsiaTheme="minorEastAsia" w:cs="Times New Roman"/>
          <w:szCs w:val="20"/>
          <w:lang w:eastAsia="cs-CZ"/>
        </w:rPr>
        <w:t>soud, jeho práci a je loajální.</w:t>
      </w:r>
    </w:p>
    <w:p w14:paraId="0E602C3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2: Je empatický, předvídá potřeby a očekávání účastníka řízení, jedná a komunikuje profesionálně, usiluje o spokojenost, důvěru </w:t>
      </w:r>
      <w:r w:rsidR="005377B4" w:rsidRPr="00B13F3C">
        <w:rPr>
          <w:rFonts w:eastAsiaTheme="minorEastAsia" w:cs="Times New Roman"/>
          <w:szCs w:val="20"/>
          <w:lang w:eastAsia="cs-CZ"/>
        </w:rPr>
        <w:t>účastníků řízení</w:t>
      </w:r>
      <w:r w:rsidRPr="00B13F3C">
        <w:rPr>
          <w:rFonts w:eastAsiaTheme="minorEastAsia" w:cs="Times New Roman"/>
          <w:szCs w:val="20"/>
          <w:lang w:eastAsia="cs-CZ"/>
        </w:rPr>
        <w:t>, dokáže účinně vyjednávat, zvládá konfliktní situace</w:t>
      </w:r>
      <w:r w:rsidR="00FD308F" w:rsidRPr="00B13F3C">
        <w:rPr>
          <w:rFonts w:eastAsiaTheme="minorEastAsia" w:cs="Times New Roman"/>
          <w:szCs w:val="20"/>
          <w:lang w:eastAsia="cs-CZ"/>
        </w:rPr>
        <w:t xml:space="preserve"> a přijímá osobní zodpovědnost.</w:t>
      </w:r>
    </w:p>
    <w:p w14:paraId="1A8BFC7D" w14:textId="77777777" w:rsidR="00560D26" w:rsidRPr="00B13F3C" w:rsidRDefault="00CA53FD" w:rsidP="00CA53FD">
      <w:pPr>
        <w:spacing w:after="120" w:line="240" w:lineRule="auto"/>
        <w:jc w:val="both"/>
        <w:rPr>
          <w:rFonts w:eastAsiaTheme="minorEastAsia" w:cs="Times New Roman"/>
          <w:strike/>
          <w:szCs w:val="20"/>
          <w:lang w:eastAsia="cs-CZ"/>
        </w:rPr>
      </w:pPr>
      <w:r w:rsidRPr="00B13F3C">
        <w:rPr>
          <w:rFonts w:eastAsiaTheme="minorEastAsia" w:cs="Times New Roman"/>
          <w:szCs w:val="20"/>
          <w:lang w:eastAsia="cs-CZ"/>
        </w:rPr>
        <w:lastRenderedPageBreak/>
        <w:t>úroveň 3: Je vzorem vstřícného chování a vystupování vůči účastníkům řízení, systematicky buduje a udržuje vztahy, má snahu o jejich neustálé zlepšování, zas</w:t>
      </w:r>
      <w:r w:rsidR="00560D26" w:rsidRPr="00B13F3C">
        <w:rPr>
          <w:rFonts w:eastAsiaTheme="minorEastAsia" w:cs="Times New Roman"/>
          <w:szCs w:val="20"/>
          <w:lang w:eastAsia="cs-CZ"/>
        </w:rPr>
        <w:t>tává roli důvěryhodného poradce.</w:t>
      </w:r>
    </w:p>
    <w:p w14:paraId="0762131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A06 Kompetence k výkonnosti</w:t>
      </w:r>
    </w:p>
    <w:p w14:paraId="58831E5D"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Jeho výkon je spolehlivý a stabilní, má schopnost podat jednorázový výrazný výkon, orientuje se na výkon i na výsledek (přínos), rozpozná a uskuteční podstatné kroky vedoucí k dosažení vlastního i týmového výsledku. Nemusí být příliš kontrolován, reaguje na zpětnou vazbu a dokáže se poučit z chyb. Je sc</w:t>
      </w:r>
      <w:r w:rsidR="00DB77DD" w:rsidRPr="00B13F3C">
        <w:rPr>
          <w:rFonts w:eastAsiaTheme="minorEastAsia" w:cs="Times New Roman"/>
          <w:szCs w:val="20"/>
          <w:lang w:eastAsia="cs-CZ"/>
        </w:rPr>
        <w:t>hopen určité míry sebekontroly,</w:t>
      </w:r>
      <w:r w:rsidRPr="00B13F3C">
        <w:rPr>
          <w:rFonts w:eastAsiaTheme="minorEastAsia" w:cs="Times New Roman"/>
          <w:szCs w:val="20"/>
          <w:lang w:eastAsia="cs-CZ"/>
        </w:rPr>
        <w:t xml:space="preserve"> sebemotivace</w:t>
      </w:r>
      <w:r w:rsidR="00DB77DD" w:rsidRPr="00B13F3C">
        <w:rPr>
          <w:rFonts w:eastAsiaTheme="minorEastAsia" w:cs="Times New Roman"/>
          <w:szCs w:val="20"/>
          <w:lang w:eastAsia="cs-CZ"/>
        </w:rPr>
        <w:t xml:space="preserve"> a </w:t>
      </w:r>
      <w:r w:rsidR="00FD308F" w:rsidRPr="00B13F3C">
        <w:rPr>
          <w:rFonts w:eastAsiaTheme="minorEastAsia" w:cs="Times New Roman"/>
          <w:szCs w:val="20"/>
          <w:lang w:eastAsia="cs-CZ"/>
        </w:rPr>
        <w:t>sebezdokonalování.</w:t>
      </w:r>
    </w:p>
    <w:p w14:paraId="3930BACA"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Jeho výkon je vysoce spolehlivý a stabilní, je příkladem v osobním nasazení. Orientuje se na výkon a na výsledek (přínos), konstruktivně zpětnou vazbu přijímá i poskytuje. Jeho osobní a týmové cíle jsou v souladu, zvyšuje efektivitu výkonu. Je schopen sebekontroly</w:t>
      </w:r>
      <w:r w:rsidR="00DE56B6" w:rsidRPr="00B13F3C">
        <w:rPr>
          <w:rFonts w:eastAsiaTheme="minorEastAsia" w:cs="Times New Roman"/>
          <w:szCs w:val="20"/>
          <w:lang w:eastAsia="cs-CZ"/>
        </w:rPr>
        <w:t>,</w:t>
      </w:r>
      <w:r w:rsidRPr="00B13F3C">
        <w:rPr>
          <w:rFonts w:eastAsiaTheme="minorEastAsia" w:cs="Times New Roman"/>
          <w:szCs w:val="20"/>
          <w:lang w:eastAsia="cs-CZ"/>
        </w:rPr>
        <w:t xml:space="preserve"> sebemotivace</w:t>
      </w:r>
      <w:r w:rsidR="00DE56B6" w:rsidRPr="00B13F3C">
        <w:rPr>
          <w:rFonts w:eastAsiaTheme="minorEastAsia" w:cs="Times New Roman"/>
          <w:szCs w:val="20"/>
          <w:lang w:eastAsia="cs-CZ"/>
        </w:rPr>
        <w:t xml:space="preserve"> a</w:t>
      </w:r>
      <w:r w:rsidR="00FD308F" w:rsidRPr="00B13F3C">
        <w:rPr>
          <w:rFonts w:eastAsiaTheme="minorEastAsia" w:cs="Times New Roman"/>
          <w:szCs w:val="20"/>
          <w:lang w:eastAsia="cs-CZ"/>
        </w:rPr>
        <w:t xml:space="preserve"> sebezdokonalování.</w:t>
      </w:r>
    </w:p>
    <w:p w14:paraId="1D7AAB8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3: Jeho výkon a výsledek (přínos) je nadstandardní, jeho osobní a týmové cíle jsou v souladu, má manažerské předpoklady pro zvyšování výkonu. Konstruktivně zpětnou vazbu přijímá i poskytuje, a v návaznosti na ni navrhuje řešení. Je schopen sebekontroly, </w:t>
      </w:r>
      <w:r w:rsidR="00847BCC" w:rsidRPr="00B13F3C">
        <w:rPr>
          <w:rFonts w:eastAsiaTheme="minorEastAsia" w:cs="Times New Roman"/>
          <w:szCs w:val="20"/>
          <w:lang w:eastAsia="cs-CZ"/>
        </w:rPr>
        <w:t xml:space="preserve">sebezdokonalování, </w:t>
      </w:r>
      <w:r w:rsidRPr="00B13F3C">
        <w:rPr>
          <w:rFonts w:eastAsiaTheme="minorEastAsia" w:cs="Times New Roman"/>
          <w:szCs w:val="20"/>
          <w:lang w:eastAsia="cs-CZ"/>
        </w:rPr>
        <w:t>je mo</w:t>
      </w:r>
      <w:r w:rsidR="00FD308F" w:rsidRPr="00B13F3C">
        <w:rPr>
          <w:rFonts w:eastAsiaTheme="minorEastAsia" w:cs="Times New Roman"/>
          <w:szCs w:val="20"/>
          <w:lang w:eastAsia="cs-CZ"/>
        </w:rPr>
        <w:t>tivován a motivuje ostatní.</w:t>
      </w:r>
    </w:p>
    <w:p w14:paraId="06133336"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A07 Kompetence k samostatnosti</w:t>
      </w:r>
    </w:p>
    <w:p w14:paraId="29A057F0"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Plní samostatně a spolehlivě všechny zadané úkoly, pomoc jiných vyhledává v případě potřeby, řídí sám sebe při plnění rutinních úkolů, u náročnějších potřebuje podporu, někdy neodhadne správně své síly, samostatně získává informace a je schopen vyjadřovat své názory odlišné od názoru skupin</w:t>
      </w:r>
      <w:r w:rsidR="00FD308F" w:rsidRPr="00B13F3C">
        <w:rPr>
          <w:rFonts w:eastAsiaTheme="minorEastAsia" w:cs="Times New Roman"/>
          <w:szCs w:val="20"/>
          <w:lang w:eastAsia="cs-CZ"/>
        </w:rPr>
        <w:t>y, i za cenu možných konfliktů.</w:t>
      </w:r>
    </w:p>
    <w:p w14:paraId="075A6A4F"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Dokáže složitý úkol převést na dílčí úkoly i konkrétní kroky, při plnění úkolů řídí sám sebe, umí své síly odhadnout a rozložit, plánuje a je schopen se koncentrovat, rychle a pružně se rozhoduje, v případě potřeby neváhá vyhledat pomoc, dokáže získat veškeré potřebné zdroje (informace apod.) a nebojí se odpovědnosti a přijím</w:t>
      </w:r>
      <w:r w:rsidR="00FD308F" w:rsidRPr="00B13F3C">
        <w:rPr>
          <w:rFonts w:eastAsiaTheme="minorEastAsia" w:cs="Times New Roman"/>
          <w:szCs w:val="20"/>
          <w:lang w:eastAsia="cs-CZ"/>
        </w:rPr>
        <w:t>á určitou míru osobního rizika.</w:t>
      </w:r>
    </w:p>
    <w:p w14:paraId="32ACFD3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Dokáže cíl převést na kroky (úkoly) potřebné k jeho dosažení, při plnění úkolů řídí sám sebe, umí své síly odhadnout a rozložit, plánuje a je schopen se dlouhodobě koncentrovat, rychle a pružně se rozhoduje, v případě potřeby neváhá vyhledat pomoc, dokáže získat veškeré potřebné zdroje (informace apod.) a nebojí se nést osobní riziko,</w:t>
      </w:r>
      <w:r w:rsidR="004A5C28" w:rsidRPr="00B13F3C">
        <w:rPr>
          <w:rFonts w:eastAsiaTheme="minorEastAsia" w:cs="Times New Roman"/>
          <w:szCs w:val="20"/>
          <w:lang w:eastAsia="cs-CZ"/>
        </w:rPr>
        <w:t xml:space="preserve"> protože ho umí dobře posoudit.</w:t>
      </w:r>
    </w:p>
    <w:p w14:paraId="317A05E3"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A08 Kompetence k řešení problému</w:t>
      </w:r>
    </w:p>
    <w:p w14:paraId="31409B13"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Aktivně a samostatně přistupuje k řešení problému, dokáže najít a definovat podstatu i u složitějších problémů, dokáže problém strukturovat a systematicky řešit a do budoucna jim předcházet, většinou umí skloubit analytické a kreativní myšlení a v případě potře</w:t>
      </w:r>
      <w:r w:rsidR="004A5C28" w:rsidRPr="00B13F3C">
        <w:rPr>
          <w:rFonts w:eastAsiaTheme="minorEastAsia" w:cs="Times New Roman"/>
          <w:szCs w:val="20"/>
          <w:lang w:eastAsia="cs-CZ"/>
        </w:rPr>
        <w:t>by dokáže řešit problém týmově.</w:t>
      </w:r>
    </w:p>
    <w:p w14:paraId="1689F7EE"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Dokáže definovat příčiny a následky problému, využívá jak analytické, tak kreativní myšlení, dokáže posoudit, kdy si pr</w:t>
      </w:r>
      <w:r w:rsidR="00B53064" w:rsidRPr="00B13F3C">
        <w:rPr>
          <w:rFonts w:eastAsiaTheme="minorEastAsia" w:cs="Times New Roman"/>
          <w:szCs w:val="20"/>
          <w:lang w:eastAsia="cs-CZ"/>
        </w:rPr>
        <w:t>oblém žádá individuální přístup</w:t>
      </w:r>
      <w:r w:rsidRPr="00B13F3C">
        <w:rPr>
          <w:rFonts w:eastAsiaTheme="minorEastAsia" w:cs="Times New Roman"/>
          <w:szCs w:val="20"/>
          <w:lang w:eastAsia="cs-CZ"/>
        </w:rPr>
        <w:t xml:space="preserve"> a kdy týmovou spolupráci, podporuje motivující prostředí pro řešení problémů, umí pracovat s prioritami a je schopen podílet se na tvorbě standardů, kte</w:t>
      </w:r>
      <w:r w:rsidR="004A5C28" w:rsidRPr="00B13F3C">
        <w:rPr>
          <w:rFonts w:eastAsiaTheme="minorEastAsia" w:cs="Times New Roman"/>
          <w:szCs w:val="20"/>
          <w:lang w:eastAsia="cs-CZ"/>
        </w:rPr>
        <w:t>rými předchází vzniku problémů.</w:t>
      </w:r>
    </w:p>
    <w:p w14:paraId="45F918A3"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Je mu zcela vlastní řešení problémů jak samostatné, tak týmové, je schopen vést řešitelské týmy, na základě svých zkušeností se spoléhá na svou intuici, využívá kreativní myšlení, vytváří motivující prostředí pro řešení problémů, je schopen vytvářet nebo se podílet na tvorbě standardů, kterými předchází vzniku problémů</w:t>
      </w:r>
      <w:r w:rsidR="005F4233" w:rsidRPr="00B13F3C">
        <w:rPr>
          <w:rFonts w:eastAsiaTheme="minorEastAsia" w:cs="Times New Roman"/>
          <w:szCs w:val="20"/>
          <w:lang w:eastAsia="cs-CZ"/>
        </w:rPr>
        <w:t>,</w:t>
      </w:r>
      <w:r w:rsidRPr="00B13F3C">
        <w:rPr>
          <w:rFonts w:eastAsiaTheme="minorEastAsia" w:cs="Times New Roman"/>
          <w:szCs w:val="20"/>
          <w:lang w:eastAsia="cs-CZ"/>
        </w:rPr>
        <w:t xml:space="preserve"> a dokáže překonávat </w:t>
      </w:r>
      <w:r w:rsidR="004A5C28" w:rsidRPr="00B13F3C">
        <w:rPr>
          <w:rFonts w:eastAsiaTheme="minorEastAsia" w:cs="Times New Roman"/>
          <w:szCs w:val="20"/>
          <w:lang w:eastAsia="cs-CZ"/>
        </w:rPr>
        <w:t>předsudky a stereotypy myšlení.</w:t>
      </w:r>
    </w:p>
    <w:p w14:paraId="00330162" w14:textId="77777777" w:rsidR="00851A5B" w:rsidRPr="00B13F3C" w:rsidRDefault="00851A5B">
      <w:pPr>
        <w:rPr>
          <w:rFonts w:eastAsiaTheme="minorEastAsia" w:cs="Times New Roman"/>
          <w:b/>
          <w:szCs w:val="20"/>
          <w:lang w:eastAsia="cs-CZ"/>
        </w:rPr>
      </w:pPr>
      <w:r w:rsidRPr="00B13F3C">
        <w:rPr>
          <w:rFonts w:eastAsiaTheme="minorEastAsia" w:cs="Times New Roman"/>
          <w:b/>
          <w:szCs w:val="20"/>
          <w:lang w:eastAsia="cs-CZ"/>
        </w:rPr>
        <w:br w:type="page"/>
      </w:r>
    </w:p>
    <w:p w14:paraId="3FC8A9C0" w14:textId="77777777" w:rsidR="00CA53FD" w:rsidRPr="00B13F3C" w:rsidRDefault="00CA53FD" w:rsidP="00CA53FD">
      <w:pPr>
        <w:spacing w:after="120" w:line="240" w:lineRule="auto"/>
        <w:jc w:val="both"/>
        <w:rPr>
          <w:rFonts w:eastAsiaTheme="minorEastAsia" w:cs="Times New Roman"/>
          <w:b/>
          <w:szCs w:val="20"/>
          <w:lang w:eastAsia="cs-CZ"/>
        </w:rPr>
      </w:pPr>
      <w:r w:rsidRPr="00B13F3C">
        <w:rPr>
          <w:rFonts w:eastAsiaTheme="minorEastAsia" w:cs="Times New Roman"/>
          <w:b/>
          <w:szCs w:val="20"/>
          <w:lang w:eastAsia="cs-CZ"/>
        </w:rPr>
        <w:lastRenderedPageBreak/>
        <w:t>A09 Kompetence k plánování a organizaci práce</w:t>
      </w:r>
    </w:p>
    <w:p w14:paraId="1024F77B"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Plánuje krátkodobě i dlouhodobě v souladu s plány okolí, stabilně podává požadovaný výkon, dokáže rozlišit naléhavé a důležité a podle toho se rozhoduje i jedná, vytváří varianty plánu, ve standardních situacích se samostatně rozhoduje, plánuje potřebné zdroje a čas, vyhodnocuje naplňování plánů a standardně organizuje činnost svou a je schope</w:t>
      </w:r>
      <w:r w:rsidR="004A5C28" w:rsidRPr="00B13F3C">
        <w:rPr>
          <w:rFonts w:eastAsiaTheme="minorEastAsia" w:cs="Times New Roman"/>
          <w:szCs w:val="20"/>
          <w:lang w:eastAsia="cs-CZ"/>
        </w:rPr>
        <w:t>n zorganizovat činnost druhých.</w:t>
      </w:r>
    </w:p>
    <w:p w14:paraId="7536EB8B"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Plánuje krátkodobě i dlouhodobě v souladu s plány a potřebami okolí, snaží se svůj výkon neustále zlepšovat, rozhoduje na základě priorit, preferuje důležité před naléhavým, vytváří varianty plánu tak, aby efektivně směřovaly ke stanovenému cíli, pracuje s riziky, plánuje potřebné zdroje i jejich efektivní využití a čas, vyhodnocuje naplňování cílů, plánů a aktivit k nim směřujících a podle toho jedná, organizuje činnost svou a je schopen účinn</w:t>
      </w:r>
      <w:r w:rsidR="004A5C28" w:rsidRPr="00B13F3C">
        <w:rPr>
          <w:rFonts w:eastAsiaTheme="minorEastAsia" w:cs="Times New Roman"/>
          <w:szCs w:val="20"/>
          <w:lang w:eastAsia="cs-CZ"/>
        </w:rPr>
        <w:t>ě zorganizovat činnost druhých.</w:t>
      </w:r>
    </w:p>
    <w:p w14:paraId="56F726BC"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Vytváří vize, navrhuje strategie a efektivně plánuje, rozvíjí potenciál k výkonnosti sebe a druhých, stanovuje cíle a priority, motivuje okolí k jejich dosažení, předvídá rizika, plánuje potřebné zdroje, jejich efektivní využití a čas, sleduje a hodnotí naplňování cílů, plánů a aktivit k nim směřujících</w:t>
      </w:r>
      <w:r w:rsidR="00287F9B" w:rsidRPr="00B13F3C">
        <w:rPr>
          <w:rFonts w:eastAsiaTheme="minorEastAsia" w:cs="Times New Roman"/>
          <w:szCs w:val="20"/>
          <w:lang w:eastAsia="cs-CZ"/>
        </w:rPr>
        <w:t>,</w:t>
      </w:r>
      <w:r w:rsidR="004A5C28" w:rsidRPr="00B13F3C">
        <w:rPr>
          <w:rFonts w:eastAsiaTheme="minorEastAsia" w:cs="Times New Roman"/>
          <w:szCs w:val="20"/>
          <w:lang w:eastAsia="cs-CZ"/>
        </w:rPr>
        <w:t xml:space="preserve"> a podle toho jedná a deleguje.</w:t>
      </w:r>
    </w:p>
    <w:p w14:paraId="6295E23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A10 Kompetence k celoživotnímu učení</w:t>
      </w:r>
    </w:p>
    <w:p w14:paraId="2B147C13" w14:textId="071CD8EC"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Je přirozeně zvídavý a otevřený novým zkušenostem i znalostem, vyhledává nové informace a aplikuje je do praxe, ví, čeho chce dosáhnout a podle toho plánuje své budoucí vzdělávací potřeby, aktivně se vzdělává, zná své silné a slabé stránky, své silné stránky dále rozvíjí, umí analyzovat vlastní neúspěch a poučit se z</w:t>
      </w:r>
      <w:r w:rsidR="00287F9B" w:rsidRPr="00B13F3C">
        <w:rPr>
          <w:rFonts w:eastAsiaTheme="minorEastAsia" w:cs="Times New Roman"/>
          <w:szCs w:val="20"/>
          <w:lang w:eastAsia="cs-CZ"/>
        </w:rPr>
        <w:t> </w:t>
      </w:r>
      <w:r w:rsidR="00F95D27" w:rsidRPr="00B13F3C">
        <w:rPr>
          <w:rFonts w:eastAsiaTheme="minorEastAsia" w:cs="Times New Roman"/>
          <w:szCs w:val="20"/>
          <w:lang w:eastAsia="cs-CZ"/>
        </w:rPr>
        <w:t>chyb, při</w:t>
      </w:r>
      <w:r w:rsidRPr="00B13F3C">
        <w:rPr>
          <w:rFonts w:eastAsiaTheme="minorEastAsia" w:cs="Times New Roman"/>
          <w:szCs w:val="20"/>
          <w:lang w:eastAsia="cs-CZ"/>
        </w:rPr>
        <w:t xml:space="preserve"> osvojování</w:t>
      </w:r>
      <w:r w:rsidR="004A5C28" w:rsidRPr="00B13F3C">
        <w:rPr>
          <w:rFonts w:eastAsiaTheme="minorEastAsia" w:cs="Times New Roman"/>
          <w:szCs w:val="20"/>
          <w:lang w:eastAsia="cs-CZ"/>
        </w:rPr>
        <w:t xml:space="preserve"> nových dovedností je vytrvalý.</w:t>
      </w:r>
    </w:p>
    <w:p w14:paraId="4BE8B6CC"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Definuje své budoucí vzdělávací potřeby, aktivně se celoživotně vzdělává a získané poznatky (i z jiných oborů) je schopen aplikovat do své praxe, umí se motivovat ke vzdělávání, aktivně vyhledává a následně přijímá nové informace a dokáže je aplikovat, pro ostatní může být zdrojem informací, zná své slabiny a dokáže je účinně kompenzovat svými silnými stránkami, na kterých staví, automaticky analyzuje své úspěchy a neúspěchy a vytváří si</w:t>
      </w:r>
      <w:r w:rsidR="004A5C28" w:rsidRPr="00B13F3C">
        <w:rPr>
          <w:rFonts w:eastAsiaTheme="minorEastAsia" w:cs="Times New Roman"/>
          <w:szCs w:val="20"/>
          <w:lang w:eastAsia="cs-CZ"/>
        </w:rPr>
        <w:t xml:space="preserve"> akční plán dalšího vzdělávání.</w:t>
      </w:r>
    </w:p>
    <w:p w14:paraId="39B99E6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3: Aktivně pracuje na prohlubování své odbornosti a profesionality, předvídá a může i ovlivňovat vývoj ve svém oboru, dokáže rozpoznat a definovat vzdělávací potřeby svého okolí, podporuje osobní rozvoj druhých, sdílí znalosti a zajišťuje, aby znalosti byly </w:t>
      </w:r>
      <w:r w:rsidR="004A5C28" w:rsidRPr="00B13F3C">
        <w:rPr>
          <w:rFonts w:eastAsiaTheme="minorEastAsia" w:cs="Times New Roman"/>
          <w:szCs w:val="20"/>
          <w:lang w:eastAsia="cs-CZ"/>
        </w:rPr>
        <w:t>sdíleny (knowledge management).</w:t>
      </w:r>
    </w:p>
    <w:p w14:paraId="20FEBDA5"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A11 Kompetence k aktivnímu přístupu</w:t>
      </w:r>
    </w:p>
    <w:p w14:paraId="67BE2FD1" w14:textId="4DA503F2"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Zajímá se o dění kolem, hledá řešení, nové aktivity, postupy a možnosti, angažuje se nad rámec běžných povinností, je-li dostatečně motivován, je schopen překonávat překážky a setrvat v činnosti i přes neúspěch a komplikace</w:t>
      </w:r>
      <w:r w:rsidR="00287F9B" w:rsidRPr="00B13F3C">
        <w:rPr>
          <w:rFonts w:eastAsiaTheme="minorEastAsia" w:cs="Times New Roman"/>
          <w:szCs w:val="20"/>
          <w:lang w:eastAsia="cs-CZ"/>
        </w:rPr>
        <w:t xml:space="preserve">, </w:t>
      </w:r>
      <w:r w:rsidRPr="00B13F3C">
        <w:rPr>
          <w:rFonts w:eastAsiaTheme="minorEastAsia" w:cs="Times New Roman"/>
          <w:szCs w:val="20"/>
          <w:lang w:eastAsia="cs-CZ"/>
        </w:rPr>
        <w:t>reaguje na na</w:t>
      </w:r>
      <w:r w:rsidR="004A5C28" w:rsidRPr="00B13F3C">
        <w:rPr>
          <w:rFonts w:eastAsiaTheme="minorEastAsia" w:cs="Times New Roman"/>
          <w:szCs w:val="20"/>
          <w:lang w:eastAsia="cs-CZ"/>
        </w:rPr>
        <w:t>bízené možnosti a příležitosti.</w:t>
      </w:r>
    </w:p>
    <w:p w14:paraId="063D4CB5"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Je činorodý, intenzivně se zajímá o dění kolem sebe, aktivně vyhledává řešení, nové aktivity, postupy a možnosti, je rozhodný a aktivní v situacích, kdy si ostatní neví rady, angažuje se nad rámec běžných povinností, předvídá překážky a činí preventivní opatření, vyhledává možnosti a příležitosti,</w:t>
      </w:r>
      <w:r w:rsidR="004A5C28" w:rsidRPr="00B13F3C">
        <w:rPr>
          <w:rFonts w:eastAsiaTheme="minorEastAsia" w:cs="Times New Roman"/>
          <w:szCs w:val="20"/>
          <w:lang w:eastAsia="cs-CZ"/>
        </w:rPr>
        <w:t xml:space="preserve"> rád zkouší a učí se nové věci.</w:t>
      </w:r>
    </w:p>
    <w:p w14:paraId="78B45ED1" w14:textId="77777777" w:rsidR="00851A5B"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Je přirozeně aktivní, má pozitivní přístup k životu i k práci, ovlivňuje dění kolem sebe, aktivně vyhledává řešení, nové aktivity, postupy a možnosti, je připraven podstoupit osobní riziko, aby mohl dosáhnout cíle, předvídá situace a přijímá opatření, hledá řešení, dívá se dopředu, aby mohl vytvářet příležitosti, a zapoj</w:t>
      </w:r>
      <w:r w:rsidR="00851A5B" w:rsidRPr="00B13F3C">
        <w:rPr>
          <w:rFonts w:eastAsiaTheme="minorEastAsia" w:cs="Times New Roman"/>
          <w:szCs w:val="20"/>
          <w:lang w:eastAsia="cs-CZ"/>
        </w:rPr>
        <w:t>uje ostatní do svých projektů.</w:t>
      </w:r>
    </w:p>
    <w:p w14:paraId="3AA6786E" w14:textId="77777777" w:rsidR="00851A5B" w:rsidRPr="00B13F3C" w:rsidRDefault="00851A5B">
      <w:pPr>
        <w:rPr>
          <w:rFonts w:eastAsiaTheme="minorEastAsia" w:cs="Times New Roman"/>
          <w:szCs w:val="20"/>
          <w:lang w:eastAsia="cs-CZ"/>
        </w:rPr>
      </w:pPr>
      <w:r w:rsidRPr="00B13F3C">
        <w:rPr>
          <w:rFonts w:eastAsiaTheme="minorEastAsia" w:cs="Times New Roman"/>
          <w:szCs w:val="20"/>
          <w:lang w:eastAsia="cs-CZ"/>
        </w:rPr>
        <w:br w:type="page"/>
      </w:r>
    </w:p>
    <w:p w14:paraId="1F66DB3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lastRenderedPageBreak/>
        <w:t>A12 Kompetence ke zvládání zátěže</w:t>
      </w:r>
    </w:p>
    <w:p w14:paraId="47F4C338"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1. Reaguje vyrovnaně v zátěžových situacích, podává přiměřený výkon i při dlouhodobé zátěži, neúspěch bere jako součást života a ustojí jej, je schopen požádat o pomoc </w:t>
      </w:r>
      <w:r w:rsidR="009B51A6" w:rsidRPr="00B13F3C">
        <w:rPr>
          <w:rFonts w:eastAsiaTheme="minorEastAsia" w:cs="Times New Roman"/>
          <w:szCs w:val="20"/>
          <w:lang w:eastAsia="cs-CZ"/>
        </w:rPr>
        <w:t xml:space="preserve">a </w:t>
      </w:r>
      <w:r w:rsidRPr="00B13F3C">
        <w:rPr>
          <w:rFonts w:eastAsiaTheme="minorEastAsia" w:cs="Times New Roman"/>
          <w:szCs w:val="20"/>
          <w:lang w:eastAsia="cs-CZ"/>
        </w:rPr>
        <w:t>uvědomuje si, že mu určitá míra zátěže pomáhá podat výkon, vyskytnou-li se překážky, analyzuje situaci, hledá a volí řešení a překážky překonává, změny akceptuje a přizpůsobuje se jim, je ostražitý i při rutinních úkolech vyžadujících neustálou pozornost, ani v náročných situacích neztrácí kontrolu nad svými emocemi, přiměřené sebevědomí mu um</w:t>
      </w:r>
      <w:r w:rsidR="004A5C28" w:rsidRPr="00B13F3C">
        <w:rPr>
          <w:rFonts w:eastAsiaTheme="minorEastAsia" w:cs="Times New Roman"/>
          <w:szCs w:val="20"/>
          <w:lang w:eastAsia="cs-CZ"/>
        </w:rPr>
        <w:t>ožňuje vyrovnávat se se zátěží.</w:t>
      </w:r>
    </w:p>
    <w:p w14:paraId="13F206F3"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Podává velmi dobrý výkon i v zátěžových situacích, je vytrvalý, neúspěch chápe jako příležitost udělat to příště lépe, změny vnímá jako samozřejmost, vítá je, při překonání překážek analyzuje situaci, hledá alternativy a volí nejvhodnější řešení, nenechá se odradit, rutinní úkoly dokáže vykonávat po dlouhou dobu, má silnou vůli, ovládá své emoce, otevřeně vyjadřuje pocity, ví, co zvládne</w:t>
      </w:r>
      <w:r w:rsidR="0002791D" w:rsidRPr="00B13F3C">
        <w:rPr>
          <w:rFonts w:eastAsiaTheme="minorEastAsia" w:cs="Times New Roman"/>
          <w:szCs w:val="20"/>
          <w:lang w:eastAsia="cs-CZ"/>
        </w:rPr>
        <w:t>,</w:t>
      </w:r>
      <w:r w:rsidR="004A5C28" w:rsidRPr="00B13F3C">
        <w:rPr>
          <w:rFonts w:eastAsiaTheme="minorEastAsia" w:cs="Times New Roman"/>
          <w:szCs w:val="20"/>
          <w:lang w:eastAsia="cs-CZ"/>
        </w:rPr>
        <w:t xml:space="preserve"> a důvěřuje svým schopnostem.</w:t>
      </w:r>
    </w:p>
    <w:p w14:paraId="47015651"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3: Odvádí velmi dobrý výkon i v extrémně složitých </w:t>
      </w:r>
      <w:r w:rsidR="0038493C" w:rsidRPr="00B13F3C">
        <w:rPr>
          <w:rFonts w:eastAsiaTheme="minorEastAsia" w:cs="Times New Roman"/>
          <w:szCs w:val="20"/>
          <w:lang w:eastAsia="cs-CZ"/>
        </w:rPr>
        <w:t>podmínkách, realistický přístup k zátěžovým situacím</w:t>
      </w:r>
      <w:r w:rsidRPr="00B13F3C">
        <w:rPr>
          <w:rFonts w:eastAsiaTheme="minorEastAsia" w:cs="Times New Roman"/>
          <w:szCs w:val="20"/>
          <w:lang w:eastAsia="cs-CZ"/>
        </w:rPr>
        <w:t xml:space="preserve"> mu umožňuje získat nadhled a odstup, vyvolává změny za účelem efektivnějšího dosažení výsledku, z neúspěchu se poučí a přijímá opatření, při překonání překážek analyzuje situaci, hledá alternativy a volí nejvhodnější řešení, při plnění rutinních úkonů se dokáže oprostit od vnějších vlivů a soustředí se v danou chvíli pouze na příslušný cíl, v zátěžových situacích je oporou druhým, je schopen i v silně vypjatých situacích kontrolovat své pocity, dokáže pracovat s emocemi druhých, má vysokou seb</w:t>
      </w:r>
      <w:r w:rsidR="004A5C28" w:rsidRPr="00B13F3C">
        <w:rPr>
          <w:rFonts w:eastAsiaTheme="minorEastAsia" w:cs="Times New Roman"/>
          <w:szCs w:val="20"/>
          <w:lang w:eastAsia="cs-CZ"/>
        </w:rPr>
        <w:t>edůvěru a pocit plné zdatnosti.</w:t>
      </w:r>
    </w:p>
    <w:p w14:paraId="19594A8E"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b/>
          <w:szCs w:val="20"/>
          <w:lang w:eastAsia="cs-CZ"/>
        </w:rPr>
        <w:t>A13 Kompetence k objevování a orientaci v informacích</w:t>
      </w:r>
    </w:p>
    <w:p w14:paraId="118DD6FF"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1: Vyhledává informace samostatně a cíleně, využívá širší zdroje informací, srovnává, posuzuje a ověřuje si informace, orientuje se dobře ve větším množství informací, umí rozlišit podstatné od nepodstatného, pro vyhledávání informací i jejich zpracování dokáže využívat technologie, umí pracovat s datovými bázemi, aplikuje informace v praxi a vytváří k nim příslušnou dokumentaci a získanou informaci dokáže předat dál a srozumitelně </w:t>
      </w:r>
      <w:r w:rsidR="004A5C28" w:rsidRPr="00B13F3C">
        <w:rPr>
          <w:rFonts w:eastAsiaTheme="minorEastAsia" w:cs="Times New Roman"/>
          <w:szCs w:val="20"/>
          <w:lang w:eastAsia="cs-CZ"/>
        </w:rPr>
        <w:t>vysvětlit, aniž by ji zkreslil.</w:t>
      </w:r>
    </w:p>
    <w:p w14:paraId="097DAAF7"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Cíleně vyhledává informace, ověřuje si důvěryhodnost zdrojů, v informacích dokáže vidět možné příležitosti, využívá netradiční zdroje informací, strukturuje a dokumentuje získané informace inovativním způsobem a umí prac</w:t>
      </w:r>
      <w:r w:rsidR="004A5C28" w:rsidRPr="00B13F3C">
        <w:rPr>
          <w:rFonts w:eastAsiaTheme="minorEastAsia" w:cs="Times New Roman"/>
          <w:szCs w:val="20"/>
          <w:lang w:eastAsia="cs-CZ"/>
        </w:rPr>
        <w:t>ovat s technologiemi pokrokově.</w:t>
      </w:r>
    </w:p>
    <w:p w14:paraId="35146D4B"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Propojuje informace z různých i netradičních / nových zdrojů, tvoří mezi nimi vazby, nalézá a vytváří z nich příležitosti, informací je schopen vytvářet knowhow, které mohou využívat i ostatní, řídí informační toky a je schopen se zorientovat v různých typech databází a vybrat klíčové informa</w:t>
      </w:r>
      <w:r w:rsidR="004A5C28" w:rsidRPr="00B13F3C">
        <w:rPr>
          <w:rFonts w:eastAsiaTheme="minorEastAsia" w:cs="Times New Roman"/>
          <w:szCs w:val="20"/>
          <w:lang w:eastAsia="cs-CZ"/>
        </w:rPr>
        <w:t>ce pro daný účel a propojit je.</w:t>
      </w:r>
    </w:p>
    <w:p w14:paraId="6BB1AC7C" w14:textId="77777777" w:rsidR="00CA53FD" w:rsidRPr="00B13F3C" w:rsidRDefault="00CA53FD" w:rsidP="00CA53FD">
      <w:pPr>
        <w:spacing w:after="120" w:line="240" w:lineRule="auto"/>
        <w:jc w:val="both"/>
        <w:rPr>
          <w:rFonts w:eastAsiaTheme="minorEastAsia" w:cs="Times New Roman"/>
          <w:b/>
          <w:szCs w:val="20"/>
          <w:lang w:eastAsia="cs-CZ"/>
        </w:rPr>
      </w:pPr>
      <w:r w:rsidRPr="00B13F3C">
        <w:rPr>
          <w:rFonts w:eastAsiaTheme="minorEastAsia" w:cs="Times New Roman"/>
          <w:b/>
          <w:szCs w:val="20"/>
          <w:lang w:eastAsia="cs-CZ"/>
        </w:rPr>
        <w:t>A14 Kompetence k vedení lidí (leadership)</w:t>
      </w:r>
    </w:p>
    <w:p w14:paraId="1A3313E0"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Chce zodpovídat za skupinový výkon a výsledek, chce vést a vede ostatní, efektivně vede porady, definuje společné cíle, ověřuje, zda ostatní chápou instrukce a rozumí změnám, kontroluje realizaci cílů a úkolů, využívá formální autoritu a moc správným způsobem, snaží se zvyšovat výkonnost týmu, prosazuje týmového ducha a klade velký důraz na týmové cíle, chrání skupinu a její reputaci vůči celé organizaci, získává zdroje a informace pro skupinu, ujišťuje se, že potřeby skupiny jsou naplňovány a podporuje ostatní, poskytuje jim zpětnou vazbu s cílem je dále rozvíjet a zlepšovat jejich výkon, podpor</w:t>
      </w:r>
      <w:r w:rsidR="004A5C28" w:rsidRPr="00B13F3C">
        <w:rPr>
          <w:rFonts w:eastAsiaTheme="minorEastAsia" w:cs="Times New Roman"/>
          <w:szCs w:val="20"/>
          <w:lang w:eastAsia="cs-CZ"/>
        </w:rPr>
        <w:t>uje jejich formální vzdělávání.</w:t>
      </w:r>
    </w:p>
    <w:p w14:paraId="348E318C"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 xml:space="preserve">úroveň 2: Jednoznačně přebírá zodpovědnost za skupinový výkon i v případě neúspěchu, analyzuje úspěšný i neúspěšný výkon a navrhuje opatření, snaží se, aby všichni členové týmu pochopili a ztotožnili se se skupinovým cílem, s jeho posláním a programem, je vynikajícím příkladem pro druhé – tj. vzorem, chová se jako vůdce – nezalekne se obtíží, nevyhýbá se komplikovaným situacím, ostatní na něj mohou spoléhat, je věrohodný a spolehlivý vůdce, zapojuje jednotlivé členy do vedení porad a řízení, školí a trénuje své podřízené, dokáže jim připravit studijní materiály, dokáže podřízeným dát prostor a možnost převzít zodpovědnost za dílčí úkoly skupinového </w:t>
      </w:r>
      <w:r w:rsidRPr="00B13F3C">
        <w:rPr>
          <w:rFonts w:eastAsiaTheme="minorEastAsia" w:cs="Times New Roman"/>
          <w:szCs w:val="20"/>
          <w:lang w:eastAsia="cs-CZ"/>
        </w:rPr>
        <w:lastRenderedPageBreak/>
        <w:t>výsledku, deleguje jim pravomoci, hodnotí kompetence podřízených a navrhuje možnosti a příležitosti k osvojování dalších poznatků a k rozv</w:t>
      </w:r>
      <w:r w:rsidR="004A5C28" w:rsidRPr="00B13F3C">
        <w:rPr>
          <w:rFonts w:eastAsiaTheme="minorEastAsia" w:cs="Times New Roman"/>
          <w:szCs w:val="20"/>
          <w:lang w:eastAsia="cs-CZ"/>
        </w:rPr>
        <w:t>oji jejich kompetencí, koučuje.</w:t>
      </w:r>
    </w:p>
    <w:p w14:paraId="4E0F920A"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Je charismatický vůdce, má přesvědčivé představy a nápady, pro které dokáže ostatní zaujmout a nadchnout, jeho strategie a nápady vyvolávají zájem a nadšení ostatních se podílet na poslání celé skupiny, vnímá odpovědnost za skupinový výkon jako základní manažerskou roli, organizuje a plánuje, otevřeně informuje, zapojuje členy týmu do řízení úkolů a projektů, motivuje je k aktivnímu zapojení, poskytuje podřízeným dostatek svobody pro rozhodování, přejímání zodpovědnosti a volbu, jakým způsobem budou postupovat při realizaci svých úkolů, kontroluje jejich výsledky a diskutuje s nimi o způsobech řešení, poskytuje zpětnou vazbu, cíleně rozvíjí, povzbuzuje ostatní členy týmu při přebírání odpovědnosti za dílčí výsledky skupinové práce, zastává roli kouče a podporuje jednotlivé členy v jejich úsilí se zdokonalovat a vzdělávat, cíleně jim pře</w:t>
      </w:r>
      <w:r w:rsidR="004A5C28" w:rsidRPr="00B13F3C">
        <w:rPr>
          <w:rFonts w:eastAsiaTheme="minorEastAsia" w:cs="Times New Roman"/>
          <w:szCs w:val="20"/>
          <w:lang w:eastAsia="cs-CZ"/>
        </w:rPr>
        <w:t>dává své znalosti a zkušenosti.</w:t>
      </w:r>
    </w:p>
    <w:p w14:paraId="46625CBA" w14:textId="77777777" w:rsidR="00CA53FD" w:rsidRPr="00B13F3C" w:rsidRDefault="00CA53FD" w:rsidP="00CA53FD">
      <w:pPr>
        <w:spacing w:after="120" w:line="240" w:lineRule="auto"/>
        <w:jc w:val="both"/>
        <w:rPr>
          <w:rFonts w:eastAsiaTheme="minorEastAsia" w:cs="Times New Roman"/>
          <w:b/>
          <w:szCs w:val="20"/>
          <w:lang w:eastAsia="cs-CZ"/>
        </w:rPr>
      </w:pPr>
      <w:r w:rsidRPr="00B13F3C">
        <w:rPr>
          <w:rFonts w:eastAsiaTheme="minorEastAsia" w:cs="Times New Roman"/>
          <w:b/>
          <w:szCs w:val="20"/>
          <w:lang w:eastAsia="cs-CZ"/>
        </w:rPr>
        <w:t>A15 Kompetence k ovlivňování ostatních</w:t>
      </w:r>
    </w:p>
    <w:p w14:paraId="468C3645" w14:textId="77777777" w:rsidR="00CA53FD"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1: Cíleně kalkuluje dopad svého jednání a slov, přizpůsobuje prezentaci nebo diskusi zájmům a potřebám posluchačů, předvídá účinek jednání, presentace a vystupování, velmi dobře prezentuje v rodném jazyce s minimem nedostatků ve verbálním a neverbálním projevu</w:t>
      </w:r>
      <w:r w:rsidR="005A0C66" w:rsidRPr="00B13F3C">
        <w:rPr>
          <w:rFonts w:eastAsiaTheme="minorEastAsia" w:cs="Times New Roman"/>
          <w:szCs w:val="20"/>
          <w:lang w:eastAsia="cs-CZ"/>
        </w:rPr>
        <w:t xml:space="preserve">, </w:t>
      </w:r>
      <w:r w:rsidRPr="00B13F3C">
        <w:rPr>
          <w:rFonts w:eastAsiaTheme="minorEastAsia" w:cs="Times New Roman"/>
          <w:szCs w:val="20"/>
          <w:lang w:eastAsia="cs-CZ"/>
        </w:rPr>
        <w:t>zvládá prezentaci a jednání s cizími lidmi n</w:t>
      </w:r>
      <w:r w:rsidR="004A5C28" w:rsidRPr="00B13F3C">
        <w:rPr>
          <w:rFonts w:eastAsiaTheme="minorEastAsia" w:cs="Times New Roman"/>
          <w:szCs w:val="20"/>
          <w:lang w:eastAsia="cs-CZ"/>
        </w:rPr>
        <w:t>ebo větší skupinou.</w:t>
      </w:r>
    </w:p>
    <w:p w14:paraId="0C0AC1B9" w14:textId="77777777" w:rsidR="00BF5646" w:rsidRPr="00B13F3C" w:rsidRDefault="00CA53FD" w:rsidP="00CA53FD">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2: Plánuje a připravuje své jednání a prezentaci tak, aby se přizpůsobil danému posluchači s cílem jej ovlivnit nebo přesvědčit, předvídá a připravuje se na reakce druhých</w:t>
      </w:r>
      <w:r w:rsidR="00226190" w:rsidRPr="00B13F3C">
        <w:rPr>
          <w:rFonts w:eastAsiaTheme="minorEastAsia" w:cs="Times New Roman"/>
          <w:szCs w:val="20"/>
          <w:lang w:eastAsia="cs-CZ"/>
        </w:rPr>
        <w:t>,</w:t>
      </w:r>
      <w:r w:rsidRPr="00B13F3C">
        <w:rPr>
          <w:rFonts w:eastAsiaTheme="minorEastAsia" w:cs="Times New Roman"/>
          <w:szCs w:val="20"/>
          <w:lang w:eastAsia="cs-CZ"/>
        </w:rPr>
        <w:t xml:space="preserve"> využívá třetích stran nebo poradců k ovlivňování druhých, jeho verbální prezentace v mateřském jazyce je vynikající, rovněž neverbální projev dokáže výrazně zaujmout posluchače, tréma nemá vliv na jeho dovednost zaujmout a pře</w:t>
      </w:r>
      <w:r w:rsidR="00BF5646" w:rsidRPr="00B13F3C">
        <w:rPr>
          <w:rFonts w:eastAsiaTheme="minorEastAsia" w:cs="Times New Roman"/>
          <w:szCs w:val="20"/>
          <w:lang w:eastAsia="cs-CZ"/>
        </w:rPr>
        <w:t>svědčit ostatní.</w:t>
      </w:r>
    </w:p>
    <w:p w14:paraId="13B682B8" w14:textId="77777777" w:rsidR="00216BE2" w:rsidRPr="00B13F3C" w:rsidRDefault="00CA53FD" w:rsidP="00851A5B">
      <w:pPr>
        <w:spacing w:after="120" w:line="240" w:lineRule="auto"/>
        <w:jc w:val="both"/>
        <w:rPr>
          <w:rFonts w:eastAsiaTheme="minorEastAsia" w:cs="Times New Roman"/>
          <w:szCs w:val="20"/>
          <w:lang w:eastAsia="cs-CZ"/>
        </w:rPr>
      </w:pPr>
      <w:r w:rsidRPr="00B13F3C">
        <w:rPr>
          <w:rFonts w:eastAsiaTheme="minorEastAsia" w:cs="Times New Roman"/>
          <w:szCs w:val="20"/>
          <w:lang w:eastAsia="cs-CZ"/>
        </w:rPr>
        <w:t>úroveň 3: Navrhuje a realizuje ovlivňující strategie podle konkrétní situace a úrovně posluchačů, mění organizační strukturu (včetně pracovních míst) s cílem podpořit změnu očekávaného chování</w:t>
      </w:r>
      <w:r w:rsidR="006E7B81" w:rsidRPr="00B13F3C">
        <w:rPr>
          <w:rFonts w:eastAsiaTheme="minorEastAsia" w:cs="Times New Roman"/>
          <w:szCs w:val="20"/>
          <w:lang w:eastAsia="cs-CZ"/>
        </w:rPr>
        <w:t>,</w:t>
      </w:r>
      <w:r w:rsidRPr="00B13F3C">
        <w:rPr>
          <w:rFonts w:eastAsiaTheme="minorEastAsia" w:cs="Times New Roman"/>
          <w:szCs w:val="20"/>
          <w:lang w:eastAsia="cs-CZ"/>
        </w:rPr>
        <w:t xml:space="preserve"> spojuje se s ostatními, kteří podporují jeho zájmy a dokážou cíleně působit na druhé, aktivně vyhledává řešení, nové aktivity, postupy a možnosti, jak přesvědčit a ovlivnit ostatní, dokáže v</w:t>
      </w:r>
      <w:r w:rsidR="00D2627D" w:rsidRPr="00B13F3C">
        <w:rPr>
          <w:rFonts w:eastAsiaTheme="minorEastAsia" w:cs="Times New Roman"/>
          <w:szCs w:val="20"/>
          <w:lang w:eastAsia="cs-CZ"/>
        </w:rPr>
        <w:t xml:space="preserve">yužít potřeb a zájmu posluchačů, </w:t>
      </w:r>
      <w:r w:rsidRPr="00B13F3C">
        <w:rPr>
          <w:rFonts w:eastAsiaTheme="minorEastAsia" w:cs="Times New Roman"/>
          <w:szCs w:val="20"/>
          <w:lang w:eastAsia="cs-CZ"/>
        </w:rPr>
        <w:t>jeho projev a prezentace jsou charismatické, a jeho prezentační a komutační projev je excelentní, zvládá s přehledem prezentaci a jednání před velkými sku</w:t>
      </w:r>
      <w:r w:rsidR="00851A5B" w:rsidRPr="00B13F3C">
        <w:rPr>
          <w:rFonts w:eastAsiaTheme="minorEastAsia" w:cs="Times New Roman"/>
          <w:szCs w:val="20"/>
          <w:lang w:eastAsia="cs-CZ"/>
        </w:rPr>
        <w:t>pinami v českém i cizím jazyce.</w:t>
      </w:r>
    </w:p>
    <w:sectPr w:rsidR="00216BE2" w:rsidRPr="00B13F3C" w:rsidSect="00EA5B92">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D5B1" w14:textId="77777777" w:rsidR="00194546" w:rsidRDefault="00194546" w:rsidP="00CA53FD">
      <w:pPr>
        <w:spacing w:after="0" w:line="240" w:lineRule="auto"/>
      </w:pPr>
      <w:r>
        <w:separator/>
      </w:r>
    </w:p>
  </w:endnote>
  <w:endnote w:type="continuationSeparator" w:id="0">
    <w:p w14:paraId="3C5BFB95" w14:textId="77777777" w:rsidR="00194546" w:rsidRDefault="00194546" w:rsidP="00CA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437379"/>
      <w:docPartObj>
        <w:docPartGallery w:val="Page Numbers (Bottom of Page)"/>
        <w:docPartUnique/>
      </w:docPartObj>
    </w:sdtPr>
    <w:sdtEndPr/>
    <w:sdtContent>
      <w:p w14:paraId="0DF97F97" w14:textId="4A363C22" w:rsidR="00EF70A2" w:rsidRDefault="00EF70A2" w:rsidP="006F34FC">
        <w:pPr>
          <w:pStyle w:val="Zpat"/>
          <w:jc w:val="center"/>
        </w:pPr>
        <w:r>
          <w:fldChar w:fldCharType="begin"/>
        </w:r>
        <w:r>
          <w:instrText>PAGE   \* MERGEFORMAT</w:instrText>
        </w:r>
        <w:r>
          <w:fldChar w:fldCharType="separate"/>
        </w:r>
        <w:r w:rsidR="00D77DE6">
          <w:rPr>
            <w:noProof/>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E54B" w14:textId="77777777" w:rsidR="00194546" w:rsidRDefault="00194546" w:rsidP="00CA53FD">
      <w:pPr>
        <w:spacing w:after="0" w:line="240" w:lineRule="auto"/>
      </w:pPr>
      <w:r>
        <w:separator/>
      </w:r>
    </w:p>
  </w:footnote>
  <w:footnote w:type="continuationSeparator" w:id="0">
    <w:p w14:paraId="06FB7033" w14:textId="77777777" w:rsidR="00194546" w:rsidRDefault="00194546" w:rsidP="00CA53FD">
      <w:pPr>
        <w:spacing w:after="0" w:line="240" w:lineRule="auto"/>
      </w:pPr>
      <w:r>
        <w:continuationSeparator/>
      </w:r>
    </w:p>
  </w:footnote>
  <w:footnote w:id="1">
    <w:p w14:paraId="78F2043D" w14:textId="77777777" w:rsidR="00EF70A2" w:rsidRDefault="00EF70A2">
      <w:pPr>
        <w:pStyle w:val="Textpoznpodarou"/>
      </w:pPr>
      <w:r>
        <w:rPr>
          <w:rStyle w:val="Znakapoznpodarou"/>
        </w:rPr>
        <w:footnoteRef/>
      </w:r>
      <w:r w:rsidRPr="0001306C">
        <w:rPr>
          <w:sz w:val="18"/>
        </w:rPr>
        <w:t>zákon č. 6/2002 Sb., zákon o soudech, soudcích, přísedících a státní správě soudů a o změně některých dalších zákonů (zákon o soudech a soudcích)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789"/>
    <w:multiLevelType w:val="hybridMultilevel"/>
    <w:tmpl w:val="8C0E63B6"/>
    <w:lvl w:ilvl="0" w:tplc="E54A0CF4">
      <w:start w:val="1"/>
      <w:numFmt w:val="bullet"/>
      <w:lvlText w:val=""/>
      <w:lvlJc w:val="left"/>
      <w:pPr>
        <w:ind w:left="142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3783F63"/>
    <w:multiLevelType w:val="hybridMultilevel"/>
    <w:tmpl w:val="E3885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306647"/>
    <w:multiLevelType w:val="hybridMultilevel"/>
    <w:tmpl w:val="A22050B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8F6EAC"/>
    <w:multiLevelType w:val="hybridMultilevel"/>
    <w:tmpl w:val="607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E51A8E"/>
    <w:multiLevelType w:val="hybridMultilevel"/>
    <w:tmpl w:val="02FA7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B23BC6"/>
    <w:multiLevelType w:val="hybridMultilevel"/>
    <w:tmpl w:val="50D8F352"/>
    <w:lvl w:ilvl="0" w:tplc="437AF804">
      <w:start w:val="1"/>
      <w:numFmt w:val="lowerLetter"/>
      <w:pStyle w:val="Odstaveca"/>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314E21"/>
    <w:multiLevelType w:val="hybridMultilevel"/>
    <w:tmpl w:val="05DE6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0440D8"/>
    <w:multiLevelType w:val="hybridMultilevel"/>
    <w:tmpl w:val="1E9EE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BD79CB"/>
    <w:multiLevelType w:val="hybridMultilevel"/>
    <w:tmpl w:val="50089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C7016B"/>
    <w:multiLevelType w:val="hybridMultilevel"/>
    <w:tmpl w:val="2BD29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2B1D61"/>
    <w:multiLevelType w:val="hybridMultilevel"/>
    <w:tmpl w:val="E2FC7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7D019E"/>
    <w:multiLevelType w:val="hybridMultilevel"/>
    <w:tmpl w:val="943C3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8013C1"/>
    <w:multiLevelType w:val="hybridMultilevel"/>
    <w:tmpl w:val="CF743946"/>
    <w:lvl w:ilvl="0" w:tplc="9A8095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697DF9"/>
    <w:multiLevelType w:val="hybridMultilevel"/>
    <w:tmpl w:val="22461E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67A7E18"/>
    <w:multiLevelType w:val="hybridMultilevel"/>
    <w:tmpl w:val="2B0CC8A4"/>
    <w:lvl w:ilvl="0" w:tplc="3EACA0E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6F469E"/>
    <w:multiLevelType w:val="hybridMultilevel"/>
    <w:tmpl w:val="4964D420"/>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A821AF"/>
    <w:multiLevelType w:val="hybridMultilevel"/>
    <w:tmpl w:val="FD684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E717F7"/>
    <w:multiLevelType w:val="hybridMultilevel"/>
    <w:tmpl w:val="2DC07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D504944"/>
    <w:multiLevelType w:val="hybridMultilevel"/>
    <w:tmpl w:val="08F4F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91273B"/>
    <w:multiLevelType w:val="hybridMultilevel"/>
    <w:tmpl w:val="AD22A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517249"/>
    <w:multiLevelType w:val="hybridMultilevel"/>
    <w:tmpl w:val="0E6E0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6D15CE8"/>
    <w:multiLevelType w:val="hybridMultilevel"/>
    <w:tmpl w:val="3ABEF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0237C5"/>
    <w:multiLevelType w:val="hybridMultilevel"/>
    <w:tmpl w:val="9530C04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3" w15:restartNumberingAfterBreak="0">
    <w:nsid w:val="2E78664D"/>
    <w:multiLevelType w:val="hybridMultilevel"/>
    <w:tmpl w:val="92625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2E00C5"/>
    <w:multiLevelType w:val="hybridMultilevel"/>
    <w:tmpl w:val="6B787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85130B"/>
    <w:multiLevelType w:val="hybridMultilevel"/>
    <w:tmpl w:val="7C5C3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182917"/>
    <w:multiLevelType w:val="hybridMultilevel"/>
    <w:tmpl w:val="26E0B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EC3820"/>
    <w:multiLevelType w:val="hybridMultilevel"/>
    <w:tmpl w:val="D2905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8472BF5"/>
    <w:multiLevelType w:val="hybridMultilevel"/>
    <w:tmpl w:val="E6FAA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B828E0"/>
    <w:multiLevelType w:val="hybridMultilevel"/>
    <w:tmpl w:val="C78274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B086FF2"/>
    <w:multiLevelType w:val="hybridMultilevel"/>
    <w:tmpl w:val="DA023F3E"/>
    <w:lvl w:ilvl="0" w:tplc="3EACA0E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C2505B3"/>
    <w:multiLevelType w:val="hybridMultilevel"/>
    <w:tmpl w:val="B7CA4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D9717B5"/>
    <w:multiLevelType w:val="hybridMultilevel"/>
    <w:tmpl w:val="909082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DA8134F"/>
    <w:multiLevelType w:val="hybridMultilevel"/>
    <w:tmpl w:val="78D4F2A6"/>
    <w:lvl w:ilvl="0" w:tplc="AA8074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DDF6328"/>
    <w:multiLevelType w:val="hybridMultilevel"/>
    <w:tmpl w:val="8E26D7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E864B73"/>
    <w:multiLevelType w:val="hybridMultilevel"/>
    <w:tmpl w:val="992A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F513631"/>
    <w:multiLevelType w:val="hybridMultilevel"/>
    <w:tmpl w:val="49EA2C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425028F7"/>
    <w:multiLevelType w:val="hybridMultilevel"/>
    <w:tmpl w:val="0C78A56C"/>
    <w:lvl w:ilvl="0" w:tplc="AE30F6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335105C"/>
    <w:multiLevelType w:val="hybridMultilevel"/>
    <w:tmpl w:val="8D78C40C"/>
    <w:lvl w:ilvl="0" w:tplc="AA8074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6172084"/>
    <w:multiLevelType w:val="hybridMultilevel"/>
    <w:tmpl w:val="33EAF4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771727C"/>
    <w:multiLevelType w:val="hybridMultilevel"/>
    <w:tmpl w:val="BEE86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8007E57"/>
    <w:multiLevelType w:val="hybridMultilevel"/>
    <w:tmpl w:val="21287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8D554FD"/>
    <w:multiLevelType w:val="hybridMultilevel"/>
    <w:tmpl w:val="8C306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A15522B"/>
    <w:multiLevelType w:val="hybridMultilevel"/>
    <w:tmpl w:val="252099E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B0B39D3"/>
    <w:multiLevelType w:val="hybridMultilevel"/>
    <w:tmpl w:val="1BAA980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5" w15:restartNumberingAfterBreak="0">
    <w:nsid w:val="4C0767E7"/>
    <w:multiLevelType w:val="hybridMultilevel"/>
    <w:tmpl w:val="81DEB6B2"/>
    <w:lvl w:ilvl="0" w:tplc="9B80EB6E">
      <w:start w:val="1"/>
      <w:numFmt w:val="decimal"/>
      <w:pStyle w:val="Nadpis4"/>
      <w:lvlText w:val="Příloha č. %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D4F0376"/>
    <w:multiLevelType w:val="hybridMultilevel"/>
    <w:tmpl w:val="6FFC9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DBF6FA3"/>
    <w:multiLevelType w:val="hybridMultilevel"/>
    <w:tmpl w:val="42FC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F84518B"/>
    <w:multiLevelType w:val="hybridMultilevel"/>
    <w:tmpl w:val="E9C83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09228D4"/>
    <w:multiLevelType w:val="hybridMultilevel"/>
    <w:tmpl w:val="0FB4C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17D5D72"/>
    <w:multiLevelType w:val="hybridMultilevel"/>
    <w:tmpl w:val="503C8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1BC6341"/>
    <w:multiLevelType w:val="hybridMultilevel"/>
    <w:tmpl w:val="ED92B4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53273B94"/>
    <w:multiLevelType w:val="hybridMultilevel"/>
    <w:tmpl w:val="A7168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5003AED"/>
    <w:multiLevelType w:val="hybridMultilevel"/>
    <w:tmpl w:val="55807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5086E8C"/>
    <w:multiLevelType w:val="hybridMultilevel"/>
    <w:tmpl w:val="8D986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58045EA"/>
    <w:multiLevelType w:val="hybridMultilevel"/>
    <w:tmpl w:val="9E8E5366"/>
    <w:lvl w:ilvl="0" w:tplc="C8BC837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647263B"/>
    <w:multiLevelType w:val="hybridMultilevel"/>
    <w:tmpl w:val="AE2A1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8405FDD"/>
    <w:multiLevelType w:val="hybridMultilevel"/>
    <w:tmpl w:val="F5DA6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951459C"/>
    <w:multiLevelType w:val="hybridMultilevel"/>
    <w:tmpl w:val="B61012DE"/>
    <w:lvl w:ilvl="0" w:tplc="4732C706">
      <w:start w:val="1"/>
      <w:numFmt w:val="decimal"/>
      <w:pStyle w:val="Nadpis3"/>
      <w:lvlText w:va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DA00B7E"/>
    <w:multiLevelType w:val="hybridMultilevel"/>
    <w:tmpl w:val="18861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F8A6F00"/>
    <w:multiLevelType w:val="hybridMultilevel"/>
    <w:tmpl w:val="26A61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FAB788B"/>
    <w:multiLevelType w:val="hybridMultilevel"/>
    <w:tmpl w:val="C8D63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329741E"/>
    <w:multiLevelType w:val="hybridMultilevel"/>
    <w:tmpl w:val="01D0D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32F3CDD"/>
    <w:multiLevelType w:val="hybridMultilevel"/>
    <w:tmpl w:val="DED423A0"/>
    <w:lvl w:ilvl="0" w:tplc="04050001">
      <w:start w:val="1"/>
      <w:numFmt w:val="bullet"/>
      <w:lvlText w:val=""/>
      <w:lvlJc w:val="left"/>
      <w:pPr>
        <w:ind w:left="1080" w:hanging="360"/>
      </w:pPr>
      <w:rPr>
        <w:rFonts w:ascii="Symbol" w:hAnsi="Symbol" w:hint="default"/>
      </w:rPr>
    </w:lvl>
    <w:lvl w:ilvl="1" w:tplc="D65E74F4">
      <w:numFmt w:val="bullet"/>
      <w:lvlText w:val="•"/>
      <w:lvlJc w:val="left"/>
      <w:pPr>
        <w:ind w:left="2145" w:hanging="705"/>
      </w:pPr>
      <w:rPr>
        <w:rFonts w:ascii="Garamond" w:eastAsia="Times New Roman" w:hAnsi="Garamond"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4" w15:restartNumberingAfterBreak="0">
    <w:nsid w:val="64857FD3"/>
    <w:multiLevelType w:val="hybridMultilevel"/>
    <w:tmpl w:val="20A26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5EA1FE4"/>
    <w:multiLevelType w:val="hybridMultilevel"/>
    <w:tmpl w:val="25F81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5F07716"/>
    <w:multiLevelType w:val="hybridMultilevel"/>
    <w:tmpl w:val="BA861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7DB7E4D"/>
    <w:multiLevelType w:val="hybridMultilevel"/>
    <w:tmpl w:val="30AA306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8195F25"/>
    <w:multiLevelType w:val="hybridMultilevel"/>
    <w:tmpl w:val="97A2A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A7608F2"/>
    <w:multiLevelType w:val="hybridMultilevel"/>
    <w:tmpl w:val="D66C7A32"/>
    <w:lvl w:ilvl="0" w:tplc="AA80740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15:restartNumberingAfterBreak="0">
    <w:nsid w:val="6EA8739E"/>
    <w:multiLevelType w:val="hybridMultilevel"/>
    <w:tmpl w:val="88A46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EEC29BB"/>
    <w:multiLevelType w:val="hybridMultilevel"/>
    <w:tmpl w:val="35347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6F474A67"/>
    <w:multiLevelType w:val="hybridMultilevel"/>
    <w:tmpl w:val="0916F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27D0036"/>
    <w:multiLevelType w:val="hybridMultilevel"/>
    <w:tmpl w:val="0B12F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55B7A67"/>
    <w:multiLevelType w:val="hybridMultilevel"/>
    <w:tmpl w:val="91DA0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5A512FD"/>
    <w:multiLevelType w:val="hybridMultilevel"/>
    <w:tmpl w:val="9A0A1742"/>
    <w:lvl w:ilvl="0" w:tplc="BBCE425C">
      <w:start w:val="1"/>
      <w:numFmt w:val="decimal"/>
      <w:pStyle w:val="Odstavecseseznamem"/>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77E5E04"/>
    <w:multiLevelType w:val="hybridMultilevel"/>
    <w:tmpl w:val="2A648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B4B3BC1"/>
    <w:multiLevelType w:val="hybridMultilevel"/>
    <w:tmpl w:val="2B1A0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BD32A0A"/>
    <w:multiLevelType w:val="hybridMultilevel"/>
    <w:tmpl w:val="1D360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F0E19AE"/>
    <w:multiLevelType w:val="hybridMultilevel"/>
    <w:tmpl w:val="E27E8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F1B14D6"/>
    <w:multiLevelType w:val="hybridMultilevel"/>
    <w:tmpl w:val="0ACED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F426318"/>
    <w:multiLevelType w:val="hybridMultilevel"/>
    <w:tmpl w:val="9FE6DCE6"/>
    <w:lvl w:ilvl="0" w:tplc="E54A0C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9076109">
    <w:abstractNumId w:val="55"/>
  </w:num>
  <w:num w:numId="2" w16cid:durableId="2000889742">
    <w:abstractNumId w:val="23"/>
  </w:num>
  <w:num w:numId="3" w16cid:durableId="986318350">
    <w:abstractNumId w:val="19"/>
  </w:num>
  <w:num w:numId="4" w16cid:durableId="885482246">
    <w:abstractNumId w:val="35"/>
  </w:num>
  <w:num w:numId="5" w16cid:durableId="1876192644">
    <w:abstractNumId w:val="42"/>
  </w:num>
  <w:num w:numId="6" w16cid:durableId="35592541">
    <w:abstractNumId w:val="22"/>
  </w:num>
  <w:num w:numId="7" w16cid:durableId="425925484">
    <w:abstractNumId w:val="9"/>
  </w:num>
  <w:num w:numId="8" w16cid:durableId="591084898">
    <w:abstractNumId w:val="4"/>
  </w:num>
  <w:num w:numId="9" w16cid:durableId="1190681783">
    <w:abstractNumId w:val="80"/>
  </w:num>
  <w:num w:numId="10" w16cid:durableId="388187783">
    <w:abstractNumId w:val="50"/>
  </w:num>
  <w:num w:numId="11" w16cid:durableId="1889606924">
    <w:abstractNumId w:val="44"/>
  </w:num>
  <w:num w:numId="12" w16cid:durableId="328561514">
    <w:abstractNumId w:val="31"/>
  </w:num>
  <w:num w:numId="13" w16cid:durableId="1369527547">
    <w:abstractNumId w:val="65"/>
  </w:num>
  <w:num w:numId="14" w16cid:durableId="1274945107">
    <w:abstractNumId w:val="66"/>
  </w:num>
  <w:num w:numId="15" w16cid:durableId="513037303">
    <w:abstractNumId w:val="18"/>
  </w:num>
  <w:num w:numId="16" w16cid:durableId="1169832531">
    <w:abstractNumId w:val="79"/>
  </w:num>
  <w:num w:numId="17" w16cid:durableId="1651641464">
    <w:abstractNumId w:val="72"/>
  </w:num>
  <w:num w:numId="18" w16cid:durableId="1329360201">
    <w:abstractNumId w:val="47"/>
  </w:num>
  <w:num w:numId="19" w16cid:durableId="680084439">
    <w:abstractNumId w:val="12"/>
  </w:num>
  <w:num w:numId="20" w16cid:durableId="2008171186">
    <w:abstractNumId w:val="6"/>
  </w:num>
  <w:num w:numId="21" w16cid:durableId="1441492210">
    <w:abstractNumId w:val="17"/>
  </w:num>
  <w:num w:numId="22" w16cid:durableId="948052367">
    <w:abstractNumId w:val="27"/>
  </w:num>
  <w:num w:numId="23" w16cid:durableId="1969509433">
    <w:abstractNumId w:val="20"/>
  </w:num>
  <w:num w:numId="24" w16cid:durableId="1386373173">
    <w:abstractNumId w:val="78"/>
  </w:num>
  <w:num w:numId="25" w16cid:durableId="712736440">
    <w:abstractNumId w:val="54"/>
  </w:num>
  <w:num w:numId="26" w16cid:durableId="1143547056">
    <w:abstractNumId w:val="60"/>
  </w:num>
  <w:num w:numId="27" w16cid:durableId="490491694">
    <w:abstractNumId w:val="58"/>
  </w:num>
  <w:num w:numId="28" w16cid:durableId="15084932">
    <w:abstractNumId w:val="5"/>
  </w:num>
  <w:num w:numId="29" w16cid:durableId="1947275263">
    <w:abstractNumId w:val="67"/>
  </w:num>
  <w:num w:numId="30" w16cid:durableId="1796677372">
    <w:abstractNumId w:val="41"/>
  </w:num>
  <w:num w:numId="31" w16cid:durableId="579605950">
    <w:abstractNumId w:val="48"/>
  </w:num>
  <w:num w:numId="32" w16cid:durableId="1779639477">
    <w:abstractNumId w:val="68"/>
  </w:num>
  <w:num w:numId="33" w16cid:durableId="448747127">
    <w:abstractNumId w:val="74"/>
  </w:num>
  <w:num w:numId="34" w16cid:durableId="1606571730">
    <w:abstractNumId w:val="59"/>
  </w:num>
  <w:num w:numId="35" w16cid:durableId="458376798">
    <w:abstractNumId w:val="21"/>
  </w:num>
  <w:num w:numId="36" w16cid:durableId="1326476665">
    <w:abstractNumId w:val="70"/>
  </w:num>
  <w:num w:numId="37" w16cid:durableId="458567877">
    <w:abstractNumId w:val="3"/>
  </w:num>
  <w:num w:numId="38" w16cid:durableId="596913805">
    <w:abstractNumId w:val="8"/>
  </w:num>
  <w:num w:numId="39" w16cid:durableId="1507478502">
    <w:abstractNumId w:val="25"/>
  </w:num>
  <w:num w:numId="40" w16cid:durableId="676807665">
    <w:abstractNumId w:val="53"/>
  </w:num>
  <w:num w:numId="41" w16cid:durableId="1581409226">
    <w:abstractNumId w:val="10"/>
  </w:num>
  <w:num w:numId="42" w16cid:durableId="1059093187">
    <w:abstractNumId w:val="76"/>
  </w:num>
  <w:num w:numId="43" w16cid:durableId="906501628">
    <w:abstractNumId w:val="38"/>
  </w:num>
  <w:num w:numId="44" w16cid:durableId="1746492450">
    <w:abstractNumId w:val="16"/>
  </w:num>
  <w:num w:numId="45" w16cid:durableId="1534806431">
    <w:abstractNumId w:val="57"/>
  </w:num>
  <w:num w:numId="46" w16cid:durableId="541482745">
    <w:abstractNumId w:val="64"/>
  </w:num>
  <w:num w:numId="47" w16cid:durableId="1142230453">
    <w:abstractNumId w:val="7"/>
  </w:num>
  <w:num w:numId="48" w16cid:durableId="1977298879">
    <w:abstractNumId w:val="24"/>
  </w:num>
  <w:num w:numId="49" w16cid:durableId="2022079039">
    <w:abstractNumId w:val="26"/>
  </w:num>
  <w:num w:numId="50" w16cid:durableId="58285828">
    <w:abstractNumId w:val="40"/>
  </w:num>
  <w:num w:numId="51" w16cid:durableId="329606846">
    <w:abstractNumId w:val="73"/>
  </w:num>
  <w:num w:numId="52" w16cid:durableId="1222908443">
    <w:abstractNumId w:val="71"/>
  </w:num>
  <w:num w:numId="53" w16cid:durableId="2063015227">
    <w:abstractNumId w:val="46"/>
  </w:num>
  <w:num w:numId="54" w16cid:durableId="160463743">
    <w:abstractNumId w:val="37"/>
  </w:num>
  <w:num w:numId="55" w16cid:durableId="1762526323">
    <w:abstractNumId w:val="52"/>
  </w:num>
  <w:num w:numId="56" w16cid:durableId="882054881">
    <w:abstractNumId w:val="45"/>
  </w:num>
  <w:num w:numId="57" w16cid:durableId="1498569813">
    <w:abstractNumId w:val="39"/>
  </w:num>
  <w:num w:numId="58" w16cid:durableId="2073501154">
    <w:abstractNumId w:val="77"/>
  </w:num>
  <w:num w:numId="59" w16cid:durableId="1493451132">
    <w:abstractNumId w:val="29"/>
  </w:num>
  <w:num w:numId="60" w16cid:durableId="1702709205">
    <w:abstractNumId w:val="32"/>
  </w:num>
  <w:num w:numId="61" w16cid:durableId="23944269">
    <w:abstractNumId w:val="51"/>
  </w:num>
  <w:num w:numId="62" w16cid:durableId="348331971">
    <w:abstractNumId w:val="36"/>
  </w:num>
  <w:num w:numId="63" w16cid:durableId="658461716">
    <w:abstractNumId w:val="56"/>
  </w:num>
  <w:num w:numId="64" w16cid:durableId="1577353053">
    <w:abstractNumId w:val="62"/>
  </w:num>
  <w:num w:numId="65" w16cid:durableId="1375739396">
    <w:abstractNumId w:val="2"/>
  </w:num>
  <w:num w:numId="66" w16cid:durableId="618024499">
    <w:abstractNumId w:val="49"/>
  </w:num>
  <w:num w:numId="67" w16cid:durableId="237206053">
    <w:abstractNumId w:val="61"/>
  </w:num>
  <w:num w:numId="68" w16cid:durableId="954873816">
    <w:abstractNumId w:val="55"/>
  </w:num>
  <w:num w:numId="69" w16cid:durableId="2047171809">
    <w:abstractNumId w:val="4"/>
  </w:num>
  <w:num w:numId="70" w16cid:durableId="900095762">
    <w:abstractNumId w:val="21"/>
  </w:num>
  <w:num w:numId="71" w16cid:durableId="294600191">
    <w:abstractNumId w:val="59"/>
  </w:num>
  <w:num w:numId="72" w16cid:durableId="1557429688">
    <w:abstractNumId w:val="13"/>
  </w:num>
  <w:num w:numId="73" w16cid:durableId="1721782413">
    <w:abstractNumId w:val="5"/>
    <w:lvlOverride w:ilvl="0">
      <w:startOverride w:val="1"/>
    </w:lvlOverride>
  </w:num>
  <w:num w:numId="74" w16cid:durableId="335159245">
    <w:abstractNumId w:val="5"/>
    <w:lvlOverride w:ilvl="0">
      <w:startOverride w:val="1"/>
    </w:lvlOverride>
  </w:num>
  <w:num w:numId="75" w16cid:durableId="1504053723">
    <w:abstractNumId w:val="34"/>
  </w:num>
  <w:num w:numId="76" w16cid:durableId="1997416069">
    <w:abstractNumId w:val="28"/>
  </w:num>
  <w:num w:numId="77" w16cid:durableId="254442289">
    <w:abstractNumId w:val="11"/>
  </w:num>
  <w:num w:numId="78" w16cid:durableId="108745146">
    <w:abstractNumId w:val="63"/>
  </w:num>
  <w:num w:numId="79" w16cid:durableId="761223188">
    <w:abstractNumId w:val="5"/>
    <w:lvlOverride w:ilvl="0">
      <w:startOverride w:val="1"/>
    </w:lvlOverride>
  </w:num>
  <w:num w:numId="80" w16cid:durableId="629022431">
    <w:abstractNumId w:val="1"/>
  </w:num>
  <w:num w:numId="81" w16cid:durableId="1355115110">
    <w:abstractNumId w:val="15"/>
  </w:num>
  <w:num w:numId="82" w16cid:durableId="30998911">
    <w:abstractNumId w:val="43"/>
  </w:num>
  <w:num w:numId="83" w16cid:durableId="1440687575">
    <w:abstractNumId w:val="30"/>
  </w:num>
  <w:num w:numId="84" w16cid:durableId="779569096">
    <w:abstractNumId w:val="14"/>
  </w:num>
  <w:num w:numId="85" w16cid:durableId="1964651270">
    <w:abstractNumId w:val="33"/>
  </w:num>
  <w:num w:numId="86" w16cid:durableId="1430003039">
    <w:abstractNumId w:val="69"/>
  </w:num>
  <w:num w:numId="87" w16cid:durableId="530189505">
    <w:abstractNumId w:val="75"/>
  </w:num>
  <w:num w:numId="88" w16cid:durableId="582229066">
    <w:abstractNumId w:val="81"/>
  </w:num>
  <w:num w:numId="89" w16cid:durableId="118181639">
    <w:abstractNumId w:val="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merniceSpr 808_2021_Upln 2024/08/02 11:11:15"/>
    <w:docVar w:name="DOKUMENT_ADRESAR_FS" w:val="C:\TMP\DB"/>
    <w:docVar w:name="DOKUMENT_AUTOMATICKE_UKLADANI" w:val="ANO"/>
    <w:docVar w:name="DOKUMENT_PERIODA_UKLADANI" w:val="5"/>
    <w:docVar w:name="DOKUMENT_ULOZIT_JAKO_DOCX" w:val="ANO"/>
  </w:docVars>
  <w:rsids>
    <w:rsidRoot w:val="00CA53FD"/>
    <w:rsid w:val="0001306C"/>
    <w:rsid w:val="00015FF7"/>
    <w:rsid w:val="0001604C"/>
    <w:rsid w:val="00017A1B"/>
    <w:rsid w:val="0002290F"/>
    <w:rsid w:val="000242B8"/>
    <w:rsid w:val="00026A2F"/>
    <w:rsid w:val="0002791D"/>
    <w:rsid w:val="00027E86"/>
    <w:rsid w:val="00031508"/>
    <w:rsid w:val="00034941"/>
    <w:rsid w:val="00035B67"/>
    <w:rsid w:val="000361D0"/>
    <w:rsid w:val="000402C6"/>
    <w:rsid w:val="00040A13"/>
    <w:rsid w:val="0004284A"/>
    <w:rsid w:val="00044E83"/>
    <w:rsid w:val="00046F36"/>
    <w:rsid w:val="000477BE"/>
    <w:rsid w:val="00047AE4"/>
    <w:rsid w:val="000504BE"/>
    <w:rsid w:val="00051A83"/>
    <w:rsid w:val="0005557A"/>
    <w:rsid w:val="00055858"/>
    <w:rsid w:val="00060A6E"/>
    <w:rsid w:val="00066694"/>
    <w:rsid w:val="00066DB2"/>
    <w:rsid w:val="000774F6"/>
    <w:rsid w:val="00077B5B"/>
    <w:rsid w:val="000816DE"/>
    <w:rsid w:val="00084664"/>
    <w:rsid w:val="00086C2B"/>
    <w:rsid w:val="00086C31"/>
    <w:rsid w:val="00090B42"/>
    <w:rsid w:val="00095107"/>
    <w:rsid w:val="000A0786"/>
    <w:rsid w:val="000A22E9"/>
    <w:rsid w:val="000A2EBE"/>
    <w:rsid w:val="000A333C"/>
    <w:rsid w:val="000A4EC6"/>
    <w:rsid w:val="000A5A46"/>
    <w:rsid w:val="000B7D53"/>
    <w:rsid w:val="000C2DDA"/>
    <w:rsid w:val="000C4DFD"/>
    <w:rsid w:val="000C7251"/>
    <w:rsid w:val="000D0A7A"/>
    <w:rsid w:val="000D2641"/>
    <w:rsid w:val="000D5342"/>
    <w:rsid w:val="000D7BEC"/>
    <w:rsid w:val="000E4F0E"/>
    <w:rsid w:val="000E758D"/>
    <w:rsid w:val="000F0D6A"/>
    <w:rsid w:val="000F77F8"/>
    <w:rsid w:val="000F799E"/>
    <w:rsid w:val="00103A2B"/>
    <w:rsid w:val="00104193"/>
    <w:rsid w:val="001042EE"/>
    <w:rsid w:val="00107988"/>
    <w:rsid w:val="00107A38"/>
    <w:rsid w:val="001114E9"/>
    <w:rsid w:val="00113977"/>
    <w:rsid w:val="001143B8"/>
    <w:rsid w:val="00114F73"/>
    <w:rsid w:val="001216E9"/>
    <w:rsid w:val="00122925"/>
    <w:rsid w:val="001253ED"/>
    <w:rsid w:val="0012745E"/>
    <w:rsid w:val="00127AEF"/>
    <w:rsid w:val="00130AC7"/>
    <w:rsid w:val="00131964"/>
    <w:rsid w:val="001324CB"/>
    <w:rsid w:val="00132F35"/>
    <w:rsid w:val="001366B5"/>
    <w:rsid w:val="001375BD"/>
    <w:rsid w:val="00142E57"/>
    <w:rsid w:val="001469E7"/>
    <w:rsid w:val="00146DF6"/>
    <w:rsid w:val="00147E5D"/>
    <w:rsid w:val="00151830"/>
    <w:rsid w:val="0015368D"/>
    <w:rsid w:val="00156BF0"/>
    <w:rsid w:val="00161B75"/>
    <w:rsid w:val="001636F3"/>
    <w:rsid w:val="001656A5"/>
    <w:rsid w:val="001656EC"/>
    <w:rsid w:val="00165CA8"/>
    <w:rsid w:val="00167EB9"/>
    <w:rsid w:val="00171852"/>
    <w:rsid w:val="001741D0"/>
    <w:rsid w:val="001814D1"/>
    <w:rsid w:val="00181B7E"/>
    <w:rsid w:val="001828F6"/>
    <w:rsid w:val="00182C84"/>
    <w:rsid w:val="001845B6"/>
    <w:rsid w:val="001849D2"/>
    <w:rsid w:val="00186766"/>
    <w:rsid w:val="00194546"/>
    <w:rsid w:val="00196BF9"/>
    <w:rsid w:val="001A2FCD"/>
    <w:rsid w:val="001A66B7"/>
    <w:rsid w:val="001A714F"/>
    <w:rsid w:val="001B04B3"/>
    <w:rsid w:val="001B2F72"/>
    <w:rsid w:val="001B3967"/>
    <w:rsid w:val="001B5588"/>
    <w:rsid w:val="001C024E"/>
    <w:rsid w:val="001C4D3C"/>
    <w:rsid w:val="001D39BF"/>
    <w:rsid w:val="001D3F92"/>
    <w:rsid w:val="001D5C17"/>
    <w:rsid w:val="001E34E2"/>
    <w:rsid w:val="001E55C4"/>
    <w:rsid w:val="001E682F"/>
    <w:rsid w:val="001E7754"/>
    <w:rsid w:val="001F0913"/>
    <w:rsid w:val="001F3439"/>
    <w:rsid w:val="001F444B"/>
    <w:rsid w:val="001F67B5"/>
    <w:rsid w:val="001F7C52"/>
    <w:rsid w:val="002036FE"/>
    <w:rsid w:val="00204347"/>
    <w:rsid w:val="00205B09"/>
    <w:rsid w:val="002121F4"/>
    <w:rsid w:val="00215451"/>
    <w:rsid w:val="00216BE2"/>
    <w:rsid w:val="002171DB"/>
    <w:rsid w:val="00220D0C"/>
    <w:rsid w:val="002216DB"/>
    <w:rsid w:val="0022267B"/>
    <w:rsid w:val="00224D4F"/>
    <w:rsid w:val="0022597E"/>
    <w:rsid w:val="00226190"/>
    <w:rsid w:val="002263A7"/>
    <w:rsid w:val="00226705"/>
    <w:rsid w:val="0022708A"/>
    <w:rsid w:val="00232151"/>
    <w:rsid w:val="00233E6E"/>
    <w:rsid w:val="002375A3"/>
    <w:rsid w:val="00237E11"/>
    <w:rsid w:val="002402E5"/>
    <w:rsid w:val="00240BF1"/>
    <w:rsid w:val="002444A5"/>
    <w:rsid w:val="00250C6D"/>
    <w:rsid w:val="00250E2C"/>
    <w:rsid w:val="00251060"/>
    <w:rsid w:val="002511D0"/>
    <w:rsid w:val="00254ED4"/>
    <w:rsid w:val="00257C9E"/>
    <w:rsid w:val="002614EB"/>
    <w:rsid w:val="00262CDA"/>
    <w:rsid w:val="002646B0"/>
    <w:rsid w:val="00265D9C"/>
    <w:rsid w:val="002733C3"/>
    <w:rsid w:val="002745DE"/>
    <w:rsid w:val="00277446"/>
    <w:rsid w:val="002777F0"/>
    <w:rsid w:val="00281A79"/>
    <w:rsid w:val="00282156"/>
    <w:rsid w:val="0028706C"/>
    <w:rsid w:val="002877E4"/>
    <w:rsid w:val="00287F9B"/>
    <w:rsid w:val="002904E7"/>
    <w:rsid w:val="00290F5C"/>
    <w:rsid w:val="0029110A"/>
    <w:rsid w:val="0029242B"/>
    <w:rsid w:val="0029480A"/>
    <w:rsid w:val="002A487E"/>
    <w:rsid w:val="002A4D9E"/>
    <w:rsid w:val="002A5557"/>
    <w:rsid w:val="002A5F27"/>
    <w:rsid w:val="002A60F5"/>
    <w:rsid w:val="002A63E7"/>
    <w:rsid w:val="002B3AC0"/>
    <w:rsid w:val="002B3BC2"/>
    <w:rsid w:val="002B44AD"/>
    <w:rsid w:val="002B4E6B"/>
    <w:rsid w:val="002B57B8"/>
    <w:rsid w:val="002B689E"/>
    <w:rsid w:val="002B7221"/>
    <w:rsid w:val="002B7D83"/>
    <w:rsid w:val="002C132F"/>
    <w:rsid w:val="002C7B84"/>
    <w:rsid w:val="002D187B"/>
    <w:rsid w:val="002D1C33"/>
    <w:rsid w:val="002D2076"/>
    <w:rsid w:val="002D355E"/>
    <w:rsid w:val="002D4724"/>
    <w:rsid w:val="002D4B33"/>
    <w:rsid w:val="002D6E07"/>
    <w:rsid w:val="002D6F5A"/>
    <w:rsid w:val="002D7A31"/>
    <w:rsid w:val="002D7E05"/>
    <w:rsid w:val="002E0A15"/>
    <w:rsid w:val="002E486D"/>
    <w:rsid w:val="002E4A6B"/>
    <w:rsid w:val="002E5EC6"/>
    <w:rsid w:val="002E6614"/>
    <w:rsid w:val="002E72F5"/>
    <w:rsid w:val="002F19A3"/>
    <w:rsid w:val="002F29E0"/>
    <w:rsid w:val="002F2B1A"/>
    <w:rsid w:val="002F3590"/>
    <w:rsid w:val="002F61C2"/>
    <w:rsid w:val="002F6B80"/>
    <w:rsid w:val="00300464"/>
    <w:rsid w:val="0030371D"/>
    <w:rsid w:val="003056B9"/>
    <w:rsid w:val="00315E38"/>
    <w:rsid w:val="003161B1"/>
    <w:rsid w:val="0032032A"/>
    <w:rsid w:val="00321248"/>
    <w:rsid w:val="003237A4"/>
    <w:rsid w:val="00324EA2"/>
    <w:rsid w:val="00324FBA"/>
    <w:rsid w:val="0032618D"/>
    <w:rsid w:val="003261F2"/>
    <w:rsid w:val="00326CDB"/>
    <w:rsid w:val="00326FE8"/>
    <w:rsid w:val="0033138D"/>
    <w:rsid w:val="003373EE"/>
    <w:rsid w:val="00340A05"/>
    <w:rsid w:val="00341825"/>
    <w:rsid w:val="00342ABF"/>
    <w:rsid w:val="00343562"/>
    <w:rsid w:val="00343E6C"/>
    <w:rsid w:val="00344FD0"/>
    <w:rsid w:val="0034585F"/>
    <w:rsid w:val="0034693B"/>
    <w:rsid w:val="00351636"/>
    <w:rsid w:val="003538D2"/>
    <w:rsid w:val="00353D61"/>
    <w:rsid w:val="00353FBA"/>
    <w:rsid w:val="00354B3B"/>
    <w:rsid w:val="0035523D"/>
    <w:rsid w:val="00356243"/>
    <w:rsid w:val="003565AB"/>
    <w:rsid w:val="00361D85"/>
    <w:rsid w:val="0036401C"/>
    <w:rsid w:val="00366695"/>
    <w:rsid w:val="003670AE"/>
    <w:rsid w:val="00372693"/>
    <w:rsid w:val="0037516F"/>
    <w:rsid w:val="0037557B"/>
    <w:rsid w:val="00376AF6"/>
    <w:rsid w:val="003777E6"/>
    <w:rsid w:val="00377E02"/>
    <w:rsid w:val="00381438"/>
    <w:rsid w:val="003836F6"/>
    <w:rsid w:val="0038493C"/>
    <w:rsid w:val="00385A47"/>
    <w:rsid w:val="00387B5D"/>
    <w:rsid w:val="00391695"/>
    <w:rsid w:val="003924C6"/>
    <w:rsid w:val="00394653"/>
    <w:rsid w:val="003A22DD"/>
    <w:rsid w:val="003A2F2B"/>
    <w:rsid w:val="003A5F15"/>
    <w:rsid w:val="003B614E"/>
    <w:rsid w:val="003C0988"/>
    <w:rsid w:val="003C1F34"/>
    <w:rsid w:val="003C355A"/>
    <w:rsid w:val="003C437D"/>
    <w:rsid w:val="003C5D6B"/>
    <w:rsid w:val="003D1BC1"/>
    <w:rsid w:val="003D36EB"/>
    <w:rsid w:val="003E180C"/>
    <w:rsid w:val="003E3B9D"/>
    <w:rsid w:val="003E50D6"/>
    <w:rsid w:val="003F069C"/>
    <w:rsid w:val="003F6C2A"/>
    <w:rsid w:val="003F6FA5"/>
    <w:rsid w:val="003F7763"/>
    <w:rsid w:val="0040011D"/>
    <w:rsid w:val="00400EB4"/>
    <w:rsid w:val="00401919"/>
    <w:rsid w:val="00401B5F"/>
    <w:rsid w:val="00402F4F"/>
    <w:rsid w:val="00407F12"/>
    <w:rsid w:val="004105C7"/>
    <w:rsid w:val="00412273"/>
    <w:rsid w:val="00413A80"/>
    <w:rsid w:val="004153FF"/>
    <w:rsid w:val="00415E9D"/>
    <w:rsid w:val="00416615"/>
    <w:rsid w:val="00420A29"/>
    <w:rsid w:val="00421BAF"/>
    <w:rsid w:val="004248AB"/>
    <w:rsid w:val="00426C3A"/>
    <w:rsid w:val="004329F8"/>
    <w:rsid w:val="004337E1"/>
    <w:rsid w:val="00433B63"/>
    <w:rsid w:val="00433DCF"/>
    <w:rsid w:val="0043455B"/>
    <w:rsid w:val="00436E96"/>
    <w:rsid w:val="00442B91"/>
    <w:rsid w:val="004435F5"/>
    <w:rsid w:val="00444DC4"/>
    <w:rsid w:val="00444E3A"/>
    <w:rsid w:val="0044735F"/>
    <w:rsid w:val="004473A4"/>
    <w:rsid w:val="00447B5A"/>
    <w:rsid w:val="004502F8"/>
    <w:rsid w:val="00450C61"/>
    <w:rsid w:val="00452B27"/>
    <w:rsid w:val="004530A7"/>
    <w:rsid w:val="004534BE"/>
    <w:rsid w:val="004555C2"/>
    <w:rsid w:val="00456DAA"/>
    <w:rsid w:val="00463B3C"/>
    <w:rsid w:val="00470747"/>
    <w:rsid w:val="00470E73"/>
    <w:rsid w:val="00471CFF"/>
    <w:rsid w:val="004722E6"/>
    <w:rsid w:val="00472950"/>
    <w:rsid w:val="00473577"/>
    <w:rsid w:val="00473A65"/>
    <w:rsid w:val="0048175D"/>
    <w:rsid w:val="00485F92"/>
    <w:rsid w:val="004949AB"/>
    <w:rsid w:val="00495493"/>
    <w:rsid w:val="004973E9"/>
    <w:rsid w:val="00497B36"/>
    <w:rsid w:val="004A573D"/>
    <w:rsid w:val="004A5C28"/>
    <w:rsid w:val="004A61E0"/>
    <w:rsid w:val="004B0EC8"/>
    <w:rsid w:val="004B0F7F"/>
    <w:rsid w:val="004B24A6"/>
    <w:rsid w:val="004B393F"/>
    <w:rsid w:val="004B425E"/>
    <w:rsid w:val="004B597D"/>
    <w:rsid w:val="004B69B4"/>
    <w:rsid w:val="004B7C12"/>
    <w:rsid w:val="004B7F2F"/>
    <w:rsid w:val="004C0064"/>
    <w:rsid w:val="004C0337"/>
    <w:rsid w:val="004C0431"/>
    <w:rsid w:val="004C15D3"/>
    <w:rsid w:val="004C3CDE"/>
    <w:rsid w:val="004C3DF9"/>
    <w:rsid w:val="004C4FE8"/>
    <w:rsid w:val="004C6ABF"/>
    <w:rsid w:val="004D1229"/>
    <w:rsid w:val="004D193B"/>
    <w:rsid w:val="004D27F8"/>
    <w:rsid w:val="004E2E74"/>
    <w:rsid w:val="004E5714"/>
    <w:rsid w:val="004E7E32"/>
    <w:rsid w:val="004F2AB9"/>
    <w:rsid w:val="004F562B"/>
    <w:rsid w:val="004F5DE5"/>
    <w:rsid w:val="004F7FAF"/>
    <w:rsid w:val="00500F78"/>
    <w:rsid w:val="00510466"/>
    <w:rsid w:val="00510858"/>
    <w:rsid w:val="00510FB3"/>
    <w:rsid w:val="00511BAD"/>
    <w:rsid w:val="0051716C"/>
    <w:rsid w:val="0052475E"/>
    <w:rsid w:val="005306B0"/>
    <w:rsid w:val="00530B85"/>
    <w:rsid w:val="00530D67"/>
    <w:rsid w:val="00535EEF"/>
    <w:rsid w:val="005366D2"/>
    <w:rsid w:val="005377B4"/>
    <w:rsid w:val="00542F6D"/>
    <w:rsid w:val="005455CA"/>
    <w:rsid w:val="0054618F"/>
    <w:rsid w:val="00550518"/>
    <w:rsid w:val="0055173C"/>
    <w:rsid w:val="00551CC9"/>
    <w:rsid w:val="005545C6"/>
    <w:rsid w:val="00556FC3"/>
    <w:rsid w:val="00557123"/>
    <w:rsid w:val="0055773F"/>
    <w:rsid w:val="005607BD"/>
    <w:rsid w:val="00560D26"/>
    <w:rsid w:val="00563C77"/>
    <w:rsid w:val="00565064"/>
    <w:rsid w:val="00566BE4"/>
    <w:rsid w:val="00567AEF"/>
    <w:rsid w:val="00573989"/>
    <w:rsid w:val="00577888"/>
    <w:rsid w:val="005828A7"/>
    <w:rsid w:val="005856B2"/>
    <w:rsid w:val="00585B53"/>
    <w:rsid w:val="00586F1D"/>
    <w:rsid w:val="0059162E"/>
    <w:rsid w:val="005977AE"/>
    <w:rsid w:val="005A0C66"/>
    <w:rsid w:val="005A3B60"/>
    <w:rsid w:val="005A45EB"/>
    <w:rsid w:val="005A6DD0"/>
    <w:rsid w:val="005B0C66"/>
    <w:rsid w:val="005B0D74"/>
    <w:rsid w:val="005B6137"/>
    <w:rsid w:val="005B7731"/>
    <w:rsid w:val="005C0F2F"/>
    <w:rsid w:val="005C2D02"/>
    <w:rsid w:val="005C377C"/>
    <w:rsid w:val="005C4338"/>
    <w:rsid w:val="005D0627"/>
    <w:rsid w:val="005D0865"/>
    <w:rsid w:val="005D11F4"/>
    <w:rsid w:val="005D2386"/>
    <w:rsid w:val="005D3101"/>
    <w:rsid w:val="005D3CD0"/>
    <w:rsid w:val="005D4194"/>
    <w:rsid w:val="005D5EDB"/>
    <w:rsid w:val="005E1A72"/>
    <w:rsid w:val="005E6E7F"/>
    <w:rsid w:val="005E7855"/>
    <w:rsid w:val="005F2654"/>
    <w:rsid w:val="005F4233"/>
    <w:rsid w:val="005F4D7C"/>
    <w:rsid w:val="00601AA6"/>
    <w:rsid w:val="0060223E"/>
    <w:rsid w:val="0060418C"/>
    <w:rsid w:val="00606BA9"/>
    <w:rsid w:val="006105BF"/>
    <w:rsid w:val="006134C0"/>
    <w:rsid w:val="00617E21"/>
    <w:rsid w:val="0062088D"/>
    <w:rsid w:val="00622476"/>
    <w:rsid w:val="006248AF"/>
    <w:rsid w:val="00626093"/>
    <w:rsid w:val="00626FC5"/>
    <w:rsid w:val="006306B6"/>
    <w:rsid w:val="00630D8A"/>
    <w:rsid w:val="00631414"/>
    <w:rsid w:val="00631F9C"/>
    <w:rsid w:val="00635AE2"/>
    <w:rsid w:val="00635D24"/>
    <w:rsid w:val="00636B3C"/>
    <w:rsid w:val="00636C93"/>
    <w:rsid w:val="006424ED"/>
    <w:rsid w:val="00646172"/>
    <w:rsid w:val="00646759"/>
    <w:rsid w:val="00647B43"/>
    <w:rsid w:val="00650E2A"/>
    <w:rsid w:val="006511F9"/>
    <w:rsid w:val="00651403"/>
    <w:rsid w:val="00651988"/>
    <w:rsid w:val="006537FB"/>
    <w:rsid w:val="00657C6E"/>
    <w:rsid w:val="00660725"/>
    <w:rsid w:val="00663C81"/>
    <w:rsid w:val="0066653F"/>
    <w:rsid w:val="00670730"/>
    <w:rsid w:val="0067088F"/>
    <w:rsid w:val="00674CEE"/>
    <w:rsid w:val="00675BF1"/>
    <w:rsid w:val="006769E5"/>
    <w:rsid w:val="006813EC"/>
    <w:rsid w:val="006818CF"/>
    <w:rsid w:val="006844A7"/>
    <w:rsid w:val="00691586"/>
    <w:rsid w:val="00691D2C"/>
    <w:rsid w:val="00692929"/>
    <w:rsid w:val="006945B7"/>
    <w:rsid w:val="00696387"/>
    <w:rsid w:val="006A0EF6"/>
    <w:rsid w:val="006A57BC"/>
    <w:rsid w:val="006A7343"/>
    <w:rsid w:val="006B26EF"/>
    <w:rsid w:val="006B2BCE"/>
    <w:rsid w:val="006B2E77"/>
    <w:rsid w:val="006B35C6"/>
    <w:rsid w:val="006B58CA"/>
    <w:rsid w:val="006B7F97"/>
    <w:rsid w:val="006C419E"/>
    <w:rsid w:val="006D12A9"/>
    <w:rsid w:val="006D2A61"/>
    <w:rsid w:val="006D354E"/>
    <w:rsid w:val="006D4D22"/>
    <w:rsid w:val="006D6762"/>
    <w:rsid w:val="006D75E5"/>
    <w:rsid w:val="006E05B4"/>
    <w:rsid w:val="006E0E5B"/>
    <w:rsid w:val="006E193E"/>
    <w:rsid w:val="006E19BD"/>
    <w:rsid w:val="006E29C4"/>
    <w:rsid w:val="006E6A79"/>
    <w:rsid w:val="006E7B81"/>
    <w:rsid w:val="006F162F"/>
    <w:rsid w:val="006F34FC"/>
    <w:rsid w:val="006F3BC6"/>
    <w:rsid w:val="006F4BDC"/>
    <w:rsid w:val="006F65B6"/>
    <w:rsid w:val="006F6825"/>
    <w:rsid w:val="006F7701"/>
    <w:rsid w:val="00702B14"/>
    <w:rsid w:val="00703C8C"/>
    <w:rsid w:val="007058FB"/>
    <w:rsid w:val="0070656B"/>
    <w:rsid w:val="00706A72"/>
    <w:rsid w:val="007106F3"/>
    <w:rsid w:val="00712A44"/>
    <w:rsid w:val="007145BA"/>
    <w:rsid w:val="00714A49"/>
    <w:rsid w:val="00714F33"/>
    <w:rsid w:val="0071632D"/>
    <w:rsid w:val="00717B49"/>
    <w:rsid w:val="007215CA"/>
    <w:rsid w:val="00723754"/>
    <w:rsid w:val="007319AA"/>
    <w:rsid w:val="00733558"/>
    <w:rsid w:val="00733DD8"/>
    <w:rsid w:val="007378FD"/>
    <w:rsid w:val="00737C8F"/>
    <w:rsid w:val="0074031B"/>
    <w:rsid w:val="00740734"/>
    <w:rsid w:val="00741653"/>
    <w:rsid w:val="0074286B"/>
    <w:rsid w:val="00742A1F"/>
    <w:rsid w:val="00746E1D"/>
    <w:rsid w:val="00750811"/>
    <w:rsid w:val="007525BD"/>
    <w:rsid w:val="00755E13"/>
    <w:rsid w:val="007574EE"/>
    <w:rsid w:val="00757EA0"/>
    <w:rsid w:val="00760CF7"/>
    <w:rsid w:val="00760EAA"/>
    <w:rsid w:val="00761E8E"/>
    <w:rsid w:val="00767BDE"/>
    <w:rsid w:val="00771061"/>
    <w:rsid w:val="007722EC"/>
    <w:rsid w:val="00773430"/>
    <w:rsid w:val="00780C81"/>
    <w:rsid w:val="0078425B"/>
    <w:rsid w:val="00784961"/>
    <w:rsid w:val="00784CE3"/>
    <w:rsid w:val="007871AE"/>
    <w:rsid w:val="00787654"/>
    <w:rsid w:val="007931BD"/>
    <w:rsid w:val="00796027"/>
    <w:rsid w:val="007A02D1"/>
    <w:rsid w:val="007A0A8C"/>
    <w:rsid w:val="007A1615"/>
    <w:rsid w:val="007A27BE"/>
    <w:rsid w:val="007A3203"/>
    <w:rsid w:val="007A41B4"/>
    <w:rsid w:val="007A5ECB"/>
    <w:rsid w:val="007A6621"/>
    <w:rsid w:val="007A67E1"/>
    <w:rsid w:val="007B0987"/>
    <w:rsid w:val="007B2DDB"/>
    <w:rsid w:val="007B334B"/>
    <w:rsid w:val="007B49FD"/>
    <w:rsid w:val="007B4DA9"/>
    <w:rsid w:val="007B4F4B"/>
    <w:rsid w:val="007B5AB6"/>
    <w:rsid w:val="007C5C6B"/>
    <w:rsid w:val="007D3802"/>
    <w:rsid w:val="007D6939"/>
    <w:rsid w:val="007E0546"/>
    <w:rsid w:val="007E1252"/>
    <w:rsid w:val="007E1E59"/>
    <w:rsid w:val="007E3DF7"/>
    <w:rsid w:val="007E518E"/>
    <w:rsid w:val="007F0268"/>
    <w:rsid w:val="007F0296"/>
    <w:rsid w:val="007F19BB"/>
    <w:rsid w:val="007F2214"/>
    <w:rsid w:val="007F27F2"/>
    <w:rsid w:val="007F41EC"/>
    <w:rsid w:val="007F6715"/>
    <w:rsid w:val="007F7104"/>
    <w:rsid w:val="007F7ED6"/>
    <w:rsid w:val="00802828"/>
    <w:rsid w:val="00804929"/>
    <w:rsid w:val="008067E8"/>
    <w:rsid w:val="008069DF"/>
    <w:rsid w:val="00810CDA"/>
    <w:rsid w:val="0081370C"/>
    <w:rsid w:val="00821262"/>
    <w:rsid w:val="00822717"/>
    <w:rsid w:val="008228F2"/>
    <w:rsid w:val="008245A5"/>
    <w:rsid w:val="00827BDA"/>
    <w:rsid w:val="00831864"/>
    <w:rsid w:val="00831E43"/>
    <w:rsid w:val="0083638E"/>
    <w:rsid w:val="008451C5"/>
    <w:rsid w:val="0084592F"/>
    <w:rsid w:val="00847BCC"/>
    <w:rsid w:val="00851A02"/>
    <w:rsid w:val="00851A5B"/>
    <w:rsid w:val="00853621"/>
    <w:rsid w:val="00857369"/>
    <w:rsid w:val="0085791E"/>
    <w:rsid w:val="00861CF3"/>
    <w:rsid w:val="00864504"/>
    <w:rsid w:val="00865021"/>
    <w:rsid w:val="008729A0"/>
    <w:rsid w:val="00874A35"/>
    <w:rsid w:val="00876DE9"/>
    <w:rsid w:val="00877162"/>
    <w:rsid w:val="00877D2D"/>
    <w:rsid w:val="00877FAC"/>
    <w:rsid w:val="00880645"/>
    <w:rsid w:val="0088095F"/>
    <w:rsid w:val="00885536"/>
    <w:rsid w:val="00887C35"/>
    <w:rsid w:val="008923E6"/>
    <w:rsid w:val="0089494F"/>
    <w:rsid w:val="00895021"/>
    <w:rsid w:val="00897760"/>
    <w:rsid w:val="008A2C12"/>
    <w:rsid w:val="008A2C72"/>
    <w:rsid w:val="008A5595"/>
    <w:rsid w:val="008B12AB"/>
    <w:rsid w:val="008B1DF0"/>
    <w:rsid w:val="008B2412"/>
    <w:rsid w:val="008B284C"/>
    <w:rsid w:val="008B35C3"/>
    <w:rsid w:val="008B39B6"/>
    <w:rsid w:val="008B73DF"/>
    <w:rsid w:val="008D1740"/>
    <w:rsid w:val="008D3491"/>
    <w:rsid w:val="008E376A"/>
    <w:rsid w:val="008E5C3A"/>
    <w:rsid w:val="008F07EF"/>
    <w:rsid w:val="008F2D86"/>
    <w:rsid w:val="008F377D"/>
    <w:rsid w:val="008F3CE2"/>
    <w:rsid w:val="008F4A38"/>
    <w:rsid w:val="008F7F01"/>
    <w:rsid w:val="00900AC9"/>
    <w:rsid w:val="00901D61"/>
    <w:rsid w:val="009029FE"/>
    <w:rsid w:val="009076D4"/>
    <w:rsid w:val="00911C2C"/>
    <w:rsid w:val="0091210E"/>
    <w:rsid w:val="00912A34"/>
    <w:rsid w:val="0091458C"/>
    <w:rsid w:val="00914C2D"/>
    <w:rsid w:val="009166AC"/>
    <w:rsid w:val="00920099"/>
    <w:rsid w:val="00923400"/>
    <w:rsid w:val="00924305"/>
    <w:rsid w:val="00926D66"/>
    <w:rsid w:val="00927F60"/>
    <w:rsid w:val="009302D3"/>
    <w:rsid w:val="00932C86"/>
    <w:rsid w:val="00932C9A"/>
    <w:rsid w:val="00937DB0"/>
    <w:rsid w:val="00944D98"/>
    <w:rsid w:val="00944DFF"/>
    <w:rsid w:val="009450D4"/>
    <w:rsid w:val="00953E7D"/>
    <w:rsid w:val="00954DBC"/>
    <w:rsid w:val="00960D05"/>
    <w:rsid w:val="00961FFA"/>
    <w:rsid w:val="0097106D"/>
    <w:rsid w:val="00972E13"/>
    <w:rsid w:val="00974F0E"/>
    <w:rsid w:val="00975839"/>
    <w:rsid w:val="00980979"/>
    <w:rsid w:val="0098376F"/>
    <w:rsid w:val="00987DCD"/>
    <w:rsid w:val="00990213"/>
    <w:rsid w:val="00992110"/>
    <w:rsid w:val="00996FB9"/>
    <w:rsid w:val="00997657"/>
    <w:rsid w:val="009A40CB"/>
    <w:rsid w:val="009A7A37"/>
    <w:rsid w:val="009B2DCF"/>
    <w:rsid w:val="009B4BBF"/>
    <w:rsid w:val="009B51A6"/>
    <w:rsid w:val="009B5911"/>
    <w:rsid w:val="009B5972"/>
    <w:rsid w:val="009B6363"/>
    <w:rsid w:val="009B6D7F"/>
    <w:rsid w:val="009C11E4"/>
    <w:rsid w:val="009C20E7"/>
    <w:rsid w:val="009C2B13"/>
    <w:rsid w:val="009C385E"/>
    <w:rsid w:val="009C473C"/>
    <w:rsid w:val="009C4BC5"/>
    <w:rsid w:val="009C5188"/>
    <w:rsid w:val="009C53D0"/>
    <w:rsid w:val="009C56C5"/>
    <w:rsid w:val="009D254E"/>
    <w:rsid w:val="009D309A"/>
    <w:rsid w:val="009D5B32"/>
    <w:rsid w:val="009D603D"/>
    <w:rsid w:val="009D6941"/>
    <w:rsid w:val="009E1BE2"/>
    <w:rsid w:val="009E201F"/>
    <w:rsid w:val="009E55B2"/>
    <w:rsid w:val="009F20AF"/>
    <w:rsid w:val="00A003DF"/>
    <w:rsid w:val="00A00555"/>
    <w:rsid w:val="00A00905"/>
    <w:rsid w:val="00A010CE"/>
    <w:rsid w:val="00A012E5"/>
    <w:rsid w:val="00A01D4C"/>
    <w:rsid w:val="00A04344"/>
    <w:rsid w:val="00A04A69"/>
    <w:rsid w:val="00A10382"/>
    <w:rsid w:val="00A12549"/>
    <w:rsid w:val="00A138B9"/>
    <w:rsid w:val="00A154BA"/>
    <w:rsid w:val="00A161D7"/>
    <w:rsid w:val="00A20166"/>
    <w:rsid w:val="00A206BF"/>
    <w:rsid w:val="00A20C31"/>
    <w:rsid w:val="00A224C4"/>
    <w:rsid w:val="00A23211"/>
    <w:rsid w:val="00A23570"/>
    <w:rsid w:val="00A23B1F"/>
    <w:rsid w:val="00A24C9E"/>
    <w:rsid w:val="00A310AB"/>
    <w:rsid w:val="00A3166A"/>
    <w:rsid w:val="00A318B5"/>
    <w:rsid w:val="00A31A8A"/>
    <w:rsid w:val="00A364E6"/>
    <w:rsid w:val="00A405D6"/>
    <w:rsid w:val="00A4120A"/>
    <w:rsid w:val="00A41394"/>
    <w:rsid w:val="00A46523"/>
    <w:rsid w:val="00A47210"/>
    <w:rsid w:val="00A5123F"/>
    <w:rsid w:val="00A52FBE"/>
    <w:rsid w:val="00A53462"/>
    <w:rsid w:val="00A54B14"/>
    <w:rsid w:val="00A62844"/>
    <w:rsid w:val="00A63979"/>
    <w:rsid w:val="00A64CA1"/>
    <w:rsid w:val="00A674E4"/>
    <w:rsid w:val="00A705D9"/>
    <w:rsid w:val="00A7063D"/>
    <w:rsid w:val="00A70864"/>
    <w:rsid w:val="00A72775"/>
    <w:rsid w:val="00A73901"/>
    <w:rsid w:val="00A84CEA"/>
    <w:rsid w:val="00A8559B"/>
    <w:rsid w:val="00A87077"/>
    <w:rsid w:val="00A93B96"/>
    <w:rsid w:val="00A93FA5"/>
    <w:rsid w:val="00A973D3"/>
    <w:rsid w:val="00AA072C"/>
    <w:rsid w:val="00AA0E72"/>
    <w:rsid w:val="00AA0F89"/>
    <w:rsid w:val="00AA1230"/>
    <w:rsid w:val="00AA33FD"/>
    <w:rsid w:val="00AA6A34"/>
    <w:rsid w:val="00AB231A"/>
    <w:rsid w:val="00AB3A45"/>
    <w:rsid w:val="00AB53B6"/>
    <w:rsid w:val="00AC2279"/>
    <w:rsid w:val="00AC23E4"/>
    <w:rsid w:val="00AC72F0"/>
    <w:rsid w:val="00AD0FF3"/>
    <w:rsid w:val="00AD4759"/>
    <w:rsid w:val="00AD4911"/>
    <w:rsid w:val="00AE2BCA"/>
    <w:rsid w:val="00AE3220"/>
    <w:rsid w:val="00AE6C84"/>
    <w:rsid w:val="00AF2767"/>
    <w:rsid w:val="00AF5C7E"/>
    <w:rsid w:val="00AF6A4E"/>
    <w:rsid w:val="00AF6C24"/>
    <w:rsid w:val="00B00868"/>
    <w:rsid w:val="00B02672"/>
    <w:rsid w:val="00B04328"/>
    <w:rsid w:val="00B05F22"/>
    <w:rsid w:val="00B06F96"/>
    <w:rsid w:val="00B1149D"/>
    <w:rsid w:val="00B11586"/>
    <w:rsid w:val="00B13F3C"/>
    <w:rsid w:val="00B214FF"/>
    <w:rsid w:val="00B226B9"/>
    <w:rsid w:val="00B2370E"/>
    <w:rsid w:val="00B23E78"/>
    <w:rsid w:val="00B24746"/>
    <w:rsid w:val="00B260FF"/>
    <w:rsid w:val="00B310A7"/>
    <w:rsid w:val="00B3279B"/>
    <w:rsid w:val="00B35089"/>
    <w:rsid w:val="00B378B8"/>
    <w:rsid w:val="00B40E9D"/>
    <w:rsid w:val="00B41C79"/>
    <w:rsid w:val="00B440F9"/>
    <w:rsid w:val="00B459C7"/>
    <w:rsid w:val="00B50FD3"/>
    <w:rsid w:val="00B5145E"/>
    <w:rsid w:val="00B53064"/>
    <w:rsid w:val="00B53444"/>
    <w:rsid w:val="00B54359"/>
    <w:rsid w:val="00B56850"/>
    <w:rsid w:val="00B57811"/>
    <w:rsid w:val="00B63B9E"/>
    <w:rsid w:val="00B67194"/>
    <w:rsid w:val="00B72312"/>
    <w:rsid w:val="00B755F5"/>
    <w:rsid w:val="00B765B7"/>
    <w:rsid w:val="00B815F1"/>
    <w:rsid w:val="00B8327A"/>
    <w:rsid w:val="00B87825"/>
    <w:rsid w:val="00B87CD4"/>
    <w:rsid w:val="00B909FD"/>
    <w:rsid w:val="00B91A9F"/>
    <w:rsid w:val="00B92DF1"/>
    <w:rsid w:val="00BA0415"/>
    <w:rsid w:val="00BA633E"/>
    <w:rsid w:val="00BA639E"/>
    <w:rsid w:val="00BA6B93"/>
    <w:rsid w:val="00BB3162"/>
    <w:rsid w:val="00BB4716"/>
    <w:rsid w:val="00BB6FCE"/>
    <w:rsid w:val="00BC218F"/>
    <w:rsid w:val="00BC387B"/>
    <w:rsid w:val="00BC7C4C"/>
    <w:rsid w:val="00BD190D"/>
    <w:rsid w:val="00BD32F2"/>
    <w:rsid w:val="00BD35C2"/>
    <w:rsid w:val="00BD4DDC"/>
    <w:rsid w:val="00BD7290"/>
    <w:rsid w:val="00BE17B1"/>
    <w:rsid w:val="00BE6850"/>
    <w:rsid w:val="00BF08B8"/>
    <w:rsid w:val="00BF0E24"/>
    <w:rsid w:val="00BF1F16"/>
    <w:rsid w:val="00BF5646"/>
    <w:rsid w:val="00BF7366"/>
    <w:rsid w:val="00C01C17"/>
    <w:rsid w:val="00C02FDC"/>
    <w:rsid w:val="00C03BF8"/>
    <w:rsid w:val="00C03FC7"/>
    <w:rsid w:val="00C10382"/>
    <w:rsid w:val="00C21715"/>
    <w:rsid w:val="00C218F6"/>
    <w:rsid w:val="00C22AE8"/>
    <w:rsid w:val="00C25E1D"/>
    <w:rsid w:val="00C303C6"/>
    <w:rsid w:val="00C321BC"/>
    <w:rsid w:val="00C35EFA"/>
    <w:rsid w:val="00C45C4D"/>
    <w:rsid w:val="00C470E2"/>
    <w:rsid w:val="00C471D9"/>
    <w:rsid w:val="00C51566"/>
    <w:rsid w:val="00C52352"/>
    <w:rsid w:val="00C532BB"/>
    <w:rsid w:val="00C533CF"/>
    <w:rsid w:val="00C543B5"/>
    <w:rsid w:val="00C55219"/>
    <w:rsid w:val="00C55C51"/>
    <w:rsid w:val="00C55D30"/>
    <w:rsid w:val="00C61935"/>
    <w:rsid w:val="00C62338"/>
    <w:rsid w:val="00C62EB8"/>
    <w:rsid w:val="00C67CED"/>
    <w:rsid w:val="00C7226B"/>
    <w:rsid w:val="00C7384E"/>
    <w:rsid w:val="00C80570"/>
    <w:rsid w:val="00C81D11"/>
    <w:rsid w:val="00C825CD"/>
    <w:rsid w:val="00C826C5"/>
    <w:rsid w:val="00C919B1"/>
    <w:rsid w:val="00C93AD7"/>
    <w:rsid w:val="00C9418F"/>
    <w:rsid w:val="00C9593D"/>
    <w:rsid w:val="00CA1477"/>
    <w:rsid w:val="00CA1679"/>
    <w:rsid w:val="00CA4273"/>
    <w:rsid w:val="00CA4289"/>
    <w:rsid w:val="00CA53FD"/>
    <w:rsid w:val="00CA5825"/>
    <w:rsid w:val="00CA5FC9"/>
    <w:rsid w:val="00CB1FEC"/>
    <w:rsid w:val="00CB2FB1"/>
    <w:rsid w:val="00CB4D00"/>
    <w:rsid w:val="00CC7B43"/>
    <w:rsid w:val="00CD1B7D"/>
    <w:rsid w:val="00CD2C1D"/>
    <w:rsid w:val="00CD3808"/>
    <w:rsid w:val="00CD4109"/>
    <w:rsid w:val="00CE0472"/>
    <w:rsid w:val="00CE0FEA"/>
    <w:rsid w:val="00CE591B"/>
    <w:rsid w:val="00CE7F01"/>
    <w:rsid w:val="00CF1412"/>
    <w:rsid w:val="00CF19CF"/>
    <w:rsid w:val="00CF2BE8"/>
    <w:rsid w:val="00CF4CBD"/>
    <w:rsid w:val="00CF77B6"/>
    <w:rsid w:val="00D00039"/>
    <w:rsid w:val="00D00BD4"/>
    <w:rsid w:val="00D03694"/>
    <w:rsid w:val="00D05156"/>
    <w:rsid w:val="00D10A24"/>
    <w:rsid w:val="00D13F48"/>
    <w:rsid w:val="00D143FD"/>
    <w:rsid w:val="00D158B8"/>
    <w:rsid w:val="00D15FDE"/>
    <w:rsid w:val="00D223BC"/>
    <w:rsid w:val="00D2627D"/>
    <w:rsid w:val="00D263CF"/>
    <w:rsid w:val="00D26DA6"/>
    <w:rsid w:val="00D30E07"/>
    <w:rsid w:val="00D32BD0"/>
    <w:rsid w:val="00D35F85"/>
    <w:rsid w:val="00D41352"/>
    <w:rsid w:val="00D43251"/>
    <w:rsid w:val="00D46097"/>
    <w:rsid w:val="00D46E0A"/>
    <w:rsid w:val="00D507B8"/>
    <w:rsid w:val="00D55F72"/>
    <w:rsid w:val="00D62112"/>
    <w:rsid w:val="00D625F8"/>
    <w:rsid w:val="00D66364"/>
    <w:rsid w:val="00D73974"/>
    <w:rsid w:val="00D74E13"/>
    <w:rsid w:val="00D77DE6"/>
    <w:rsid w:val="00D8019B"/>
    <w:rsid w:val="00D837C7"/>
    <w:rsid w:val="00D9018C"/>
    <w:rsid w:val="00D90307"/>
    <w:rsid w:val="00D9117A"/>
    <w:rsid w:val="00D91A84"/>
    <w:rsid w:val="00D93F15"/>
    <w:rsid w:val="00D94380"/>
    <w:rsid w:val="00D95C02"/>
    <w:rsid w:val="00D96D25"/>
    <w:rsid w:val="00D96FC1"/>
    <w:rsid w:val="00D97E1E"/>
    <w:rsid w:val="00DA1D18"/>
    <w:rsid w:val="00DA307B"/>
    <w:rsid w:val="00DA34CD"/>
    <w:rsid w:val="00DA4A7A"/>
    <w:rsid w:val="00DA4F06"/>
    <w:rsid w:val="00DA628A"/>
    <w:rsid w:val="00DA660D"/>
    <w:rsid w:val="00DB0D65"/>
    <w:rsid w:val="00DB4568"/>
    <w:rsid w:val="00DB4AD4"/>
    <w:rsid w:val="00DB53AA"/>
    <w:rsid w:val="00DB61E5"/>
    <w:rsid w:val="00DB77DD"/>
    <w:rsid w:val="00DB7DBF"/>
    <w:rsid w:val="00DC5FDB"/>
    <w:rsid w:val="00DD47BE"/>
    <w:rsid w:val="00DE1B75"/>
    <w:rsid w:val="00DE227E"/>
    <w:rsid w:val="00DE287F"/>
    <w:rsid w:val="00DE3491"/>
    <w:rsid w:val="00DE56B6"/>
    <w:rsid w:val="00DE7638"/>
    <w:rsid w:val="00DE77BB"/>
    <w:rsid w:val="00DF0520"/>
    <w:rsid w:val="00DF298F"/>
    <w:rsid w:val="00DF4EE3"/>
    <w:rsid w:val="00DF61F4"/>
    <w:rsid w:val="00E01055"/>
    <w:rsid w:val="00E01C68"/>
    <w:rsid w:val="00E02225"/>
    <w:rsid w:val="00E03E79"/>
    <w:rsid w:val="00E05F38"/>
    <w:rsid w:val="00E10432"/>
    <w:rsid w:val="00E12F60"/>
    <w:rsid w:val="00E143F4"/>
    <w:rsid w:val="00E1451F"/>
    <w:rsid w:val="00E20C6F"/>
    <w:rsid w:val="00E25517"/>
    <w:rsid w:val="00E276E4"/>
    <w:rsid w:val="00E31824"/>
    <w:rsid w:val="00E32099"/>
    <w:rsid w:val="00E3274D"/>
    <w:rsid w:val="00E36BE9"/>
    <w:rsid w:val="00E40719"/>
    <w:rsid w:val="00E40B21"/>
    <w:rsid w:val="00E40F4C"/>
    <w:rsid w:val="00E42667"/>
    <w:rsid w:val="00E44E82"/>
    <w:rsid w:val="00E44F07"/>
    <w:rsid w:val="00E504CC"/>
    <w:rsid w:val="00E54394"/>
    <w:rsid w:val="00E54FD1"/>
    <w:rsid w:val="00E602EB"/>
    <w:rsid w:val="00E60CDA"/>
    <w:rsid w:val="00E6320A"/>
    <w:rsid w:val="00E632B9"/>
    <w:rsid w:val="00E63C27"/>
    <w:rsid w:val="00E640A0"/>
    <w:rsid w:val="00E647F3"/>
    <w:rsid w:val="00E64B34"/>
    <w:rsid w:val="00E65D47"/>
    <w:rsid w:val="00E759E1"/>
    <w:rsid w:val="00E75A9E"/>
    <w:rsid w:val="00E75F06"/>
    <w:rsid w:val="00E81AF7"/>
    <w:rsid w:val="00E832BE"/>
    <w:rsid w:val="00E856E4"/>
    <w:rsid w:val="00E859DF"/>
    <w:rsid w:val="00E86888"/>
    <w:rsid w:val="00E86C46"/>
    <w:rsid w:val="00E878A4"/>
    <w:rsid w:val="00E92346"/>
    <w:rsid w:val="00E93816"/>
    <w:rsid w:val="00E93BBE"/>
    <w:rsid w:val="00E96962"/>
    <w:rsid w:val="00E97F5D"/>
    <w:rsid w:val="00EA222D"/>
    <w:rsid w:val="00EA5B92"/>
    <w:rsid w:val="00EB2F46"/>
    <w:rsid w:val="00EC291D"/>
    <w:rsid w:val="00EC29FB"/>
    <w:rsid w:val="00EC3267"/>
    <w:rsid w:val="00EC3883"/>
    <w:rsid w:val="00EC674F"/>
    <w:rsid w:val="00ED0B8F"/>
    <w:rsid w:val="00ED3BA2"/>
    <w:rsid w:val="00ED765C"/>
    <w:rsid w:val="00EE0713"/>
    <w:rsid w:val="00EE0E51"/>
    <w:rsid w:val="00EE31D0"/>
    <w:rsid w:val="00EE46A6"/>
    <w:rsid w:val="00EE4E50"/>
    <w:rsid w:val="00EF1C0C"/>
    <w:rsid w:val="00EF2637"/>
    <w:rsid w:val="00EF318C"/>
    <w:rsid w:val="00EF4081"/>
    <w:rsid w:val="00EF5788"/>
    <w:rsid w:val="00EF70A2"/>
    <w:rsid w:val="00F0365E"/>
    <w:rsid w:val="00F0493C"/>
    <w:rsid w:val="00F10F94"/>
    <w:rsid w:val="00F11811"/>
    <w:rsid w:val="00F11B50"/>
    <w:rsid w:val="00F12FF1"/>
    <w:rsid w:val="00F1394B"/>
    <w:rsid w:val="00F14FA4"/>
    <w:rsid w:val="00F15700"/>
    <w:rsid w:val="00F174CF"/>
    <w:rsid w:val="00F2052B"/>
    <w:rsid w:val="00F20CFF"/>
    <w:rsid w:val="00F229EC"/>
    <w:rsid w:val="00F25587"/>
    <w:rsid w:val="00F26CC0"/>
    <w:rsid w:val="00F27278"/>
    <w:rsid w:val="00F27659"/>
    <w:rsid w:val="00F30C54"/>
    <w:rsid w:val="00F30D95"/>
    <w:rsid w:val="00F33BC3"/>
    <w:rsid w:val="00F36098"/>
    <w:rsid w:val="00F41662"/>
    <w:rsid w:val="00F43B54"/>
    <w:rsid w:val="00F43C97"/>
    <w:rsid w:val="00F4581D"/>
    <w:rsid w:val="00F45DF5"/>
    <w:rsid w:val="00F45E4E"/>
    <w:rsid w:val="00F47079"/>
    <w:rsid w:val="00F5102B"/>
    <w:rsid w:val="00F55719"/>
    <w:rsid w:val="00F6222E"/>
    <w:rsid w:val="00F63179"/>
    <w:rsid w:val="00F64C57"/>
    <w:rsid w:val="00F6558F"/>
    <w:rsid w:val="00F668BB"/>
    <w:rsid w:val="00F673D4"/>
    <w:rsid w:val="00F67710"/>
    <w:rsid w:val="00F70160"/>
    <w:rsid w:val="00F71088"/>
    <w:rsid w:val="00F7244F"/>
    <w:rsid w:val="00F74267"/>
    <w:rsid w:val="00F8455B"/>
    <w:rsid w:val="00F86D9A"/>
    <w:rsid w:val="00F903DD"/>
    <w:rsid w:val="00F93032"/>
    <w:rsid w:val="00F9483A"/>
    <w:rsid w:val="00F95D27"/>
    <w:rsid w:val="00FA2C0A"/>
    <w:rsid w:val="00FA5E9D"/>
    <w:rsid w:val="00FB20BD"/>
    <w:rsid w:val="00FB2E6C"/>
    <w:rsid w:val="00FB39CA"/>
    <w:rsid w:val="00FB5B08"/>
    <w:rsid w:val="00FB69E2"/>
    <w:rsid w:val="00FC10EC"/>
    <w:rsid w:val="00FC245F"/>
    <w:rsid w:val="00FC30B3"/>
    <w:rsid w:val="00FC4B97"/>
    <w:rsid w:val="00FC4E40"/>
    <w:rsid w:val="00FC5D72"/>
    <w:rsid w:val="00FC60DF"/>
    <w:rsid w:val="00FC7483"/>
    <w:rsid w:val="00FC7DEA"/>
    <w:rsid w:val="00FD0618"/>
    <w:rsid w:val="00FD08B0"/>
    <w:rsid w:val="00FD0CDF"/>
    <w:rsid w:val="00FD15FF"/>
    <w:rsid w:val="00FD198A"/>
    <w:rsid w:val="00FD1F50"/>
    <w:rsid w:val="00FD308F"/>
    <w:rsid w:val="00FD32D3"/>
    <w:rsid w:val="00FE2B5E"/>
    <w:rsid w:val="00FE4FDC"/>
    <w:rsid w:val="00FE56EB"/>
    <w:rsid w:val="00FE59D7"/>
    <w:rsid w:val="00FE65F9"/>
    <w:rsid w:val="00FE7BE1"/>
    <w:rsid w:val="00FE7D58"/>
    <w:rsid w:val="00FF1D76"/>
    <w:rsid w:val="00FF27C7"/>
    <w:rsid w:val="00FF3652"/>
    <w:rsid w:val="00FF3978"/>
    <w:rsid w:val="00FF534F"/>
    <w:rsid w:val="00FF5ED4"/>
    <w:rsid w:val="00FF7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192B"/>
  <w15:docId w15:val="{69CD2367-CC49-484E-ACAA-E620E663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2FDC"/>
    <w:pPr>
      <w:spacing w:before="120"/>
    </w:pPr>
    <w:rPr>
      <w:rFonts w:ascii="Garamond" w:hAnsi="Garamond"/>
      <w:sz w:val="24"/>
    </w:rPr>
  </w:style>
  <w:style w:type="paragraph" w:styleId="Nadpis1">
    <w:name w:val="heading 1"/>
    <w:basedOn w:val="Normln"/>
    <w:next w:val="Normln"/>
    <w:link w:val="Nadpis1Char"/>
    <w:uiPriority w:val="9"/>
    <w:qFormat/>
    <w:rsid w:val="00CA53FD"/>
    <w:pPr>
      <w:keepNext/>
      <w:keepLines/>
      <w:spacing w:before="480" w:after="0" w:line="240" w:lineRule="auto"/>
      <w:jc w:val="center"/>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
    <w:unhideWhenUsed/>
    <w:qFormat/>
    <w:rsid w:val="00CA53FD"/>
    <w:pPr>
      <w:keepNext/>
      <w:keepLines/>
      <w:spacing w:before="200" w:after="240" w:line="240" w:lineRule="auto"/>
      <w:jc w:val="center"/>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autoRedefine/>
    <w:uiPriority w:val="9"/>
    <w:unhideWhenUsed/>
    <w:qFormat/>
    <w:rsid w:val="00CA53FD"/>
    <w:pPr>
      <w:keepNext/>
      <w:keepLines/>
      <w:numPr>
        <w:numId w:val="27"/>
      </w:numPr>
      <w:spacing w:before="200" w:after="120" w:line="240" w:lineRule="auto"/>
      <w:jc w:val="center"/>
      <w:outlineLvl w:val="2"/>
    </w:pPr>
    <w:rPr>
      <w:rFonts w:eastAsiaTheme="majorEastAsia" w:cstheme="majorBidi"/>
      <w:b/>
      <w:bCs/>
      <w:szCs w:val="20"/>
      <w:lang w:eastAsia="cs-CZ"/>
    </w:rPr>
  </w:style>
  <w:style w:type="paragraph" w:styleId="Nadpis4">
    <w:name w:val="heading 4"/>
    <w:basedOn w:val="Normln"/>
    <w:next w:val="Normln"/>
    <w:link w:val="Nadpis4Char"/>
    <w:uiPriority w:val="9"/>
    <w:unhideWhenUsed/>
    <w:qFormat/>
    <w:rsid w:val="00CA53FD"/>
    <w:pPr>
      <w:keepNext/>
      <w:keepLines/>
      <w:numPr>
        <w:numId w:val="56"/>
      </w:numPr>
      <w:spacing w:after="240"/>
      <w:ind w:left="714" w:hanging="357"/>
      <w:jc w:val="right"/>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CA53FD"/>
    <w:pPr>
      <w:keepNext/>
      <w:keepLines/>
      <w:spacing w:before="200" w:after="0" w:line="240" w:lineRule="auto"/>
      <w:jc w:val="center"/>
      <w:outlineLvl w:val="4"/>
    </w:pPr>
    <w:rPr>
      <w:rFonts w:eastAsiaTheme="majorEastAsia" w:cstheme="majorBidi"/>
      <w:color w:val="243F60" w:themeColor="accent1" w:themeShade="7F"/>
      <w:szCs w:val="20"/>
      <w:lang w:eastAsia="cs-CZ"/>
    </w:rPr>
  </w:style>
  <w:style w:type="paragraph" w:styleId="Nadpis6">
    <w:name w:val="heading 6"/>
    <w:basedOn w:val="Normln"/>
    <w:next w:val="Normln"/>
    <w:link w:val="Nadpis6Char"/>
    <w:uiPriority w:val="9"/>
    <w:unhideWhenUsed/>
    <w:qFormat/>
    <w:rsid w:val="00CA53FD"/>
    <w:pPr>
      <w:keepNext/>
      <w:keepLines/>
      <w:spacing w:before="200" w:after="0" w:line="240" w:lineRule="auto"/>
      <w:outlineLvl w:val="5"/>
    </w:pPr>
    <w:rPr>
      <w:rFonts w:asciiTheme="majorHAnsi" w:eastAsiaTheme="majorEastAsia" w:hAnsiTheme="majorHAnsi" w:cstheme="majorBidi"/>
      <w:i/>
      <w:iCs/>
      <w:color w:val="243F60" w:themeColor="accent1" w:themeShade="7F"/>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3FD"/>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CA53FD"/>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CA53FD"/>
    <w:rPr>
      <w:rFonts w:ascii="Garamond" w:eastAsiaTheme="majorEastAsia" w:hAnsi="Garamond" w:cstheme="majorBidi"/>
      <w:b/>
      <w:bCs/>
      <w:sz w:val="24"/>
      <w:szCs w:val="20"/>
      <w:lang w:eastAsia="cs-CZ"/>
    </w:rPr>
  </w:style>
  <w:style w:type="character" w:customStyle="1" w:styleId="Nadpis4Char">
    <w:name w:val="Nadpis 4 Char"/>
    <w:basedOn w:val="Standardnpsmoodstavce"/>
    <w:link w:val="Nadpis4"/>
    <w:uiPriority w:val="9"/>
    <w:rsid w:val="00CA53FD"/>
    <w:rPr>
      <w:rFonts w:asciiTheme="majorHAnsi" w:eastAsiaTheme="majorEastAsia" w:hAnsiTheme="majorHAnsi" w:cstheme="majorBidi"/>
      <w:b/>
      <w:bCs/>
      <w:i/>
      <w:iCs/>
      <w:color w:val="4F81BD" w:themeColor="accent1"/>
      <w:sz w:val="24"/>
    </w:rPr>
  </w:style>
  <w:style w:type="character" w:customStyle="1" w:styleId="Nadpis5Char">
    <w:name w:val="Nadpis 5 Char"/>
    <w:basedOn w:val="Standardnpsmoodstavce"/>
    <w:link w:val="Nadpis5"/>
    <w:uiPriority w:val="9"/>
    <w:rsid w:val="00CA53FD"/>
    <w:rPr>
      <w:rFonts w:ascii="Garamond" w:eastAsiaTheme="majorEastAsia" w:hAnsi="Garamond" w:cstheme="majorBidi"/>
      <w:color w:val="243F60" w:themeColor="accent1" w:themeShade="7F"/>
      <w:sz w:val="24"/>
      <w:szCs w:val="20"/>
      <w:lang w:eastAsia="cs-CZ"/>
    </w:rPr>
  </w:style>
  <w:style w:type="character" w:customStyle="1" w:styleId="Nadpis6Char">
    <w:name w:val="Nadpis 6 Char"/>
    <w:basedOn w:val="Standardnpsmoodstavce"/>
    <w:link w:val="Nadpis6"/>
    <w:uiPriority w:val="9"/>
    <w:rsid w:val="00CA53FD"/>
    <w:rPr>
      <w:rFonts w:asciiTheme="majorHAnsi" w:eastAsiaTheme="majorEastAsia" w:hAnsiTheme="majorHAnsi" w:cstheme="majorBidi"/>
      <w:i/>
      <w:iCs/>
      <w:color w:val="243F60" w:themeColor="accent1" w:themeShade="7F"/>
      <w:sz w:val="24"/>
      <w:szCs w:val="20"/>
      <w:lang w:eastAsia="cs-CZ"/>
    </w:rPr>
  </w:style>
  <w:style w:type="numbering" w:customStyle="1" w:styleId="Bezseznamu1">
    <w:name w:val="Bez seznamu1"/>
    <w:next w:val="Bezseznamu"/>
    <w:uiPriority w:val="99"/>
    <w:semiHidden/>
    <w:unhideWhenUsed/>
    <w:rsid w:val="00CA53FD"/>
  </w:style>
  <w:style w:type="character" w:styleId="slodku">
    <w:name w:val="line number"/>
    <w:basedOn w:val="Standardnpsmoodstavce"/>
    <w:uiPriority w:val="99"/>
    <w:unhideWhenUsed/>
    <w:qFormat/>
    <w:rsid w:val="00CA53FD"/>
  </w:style>
  <w:style w:type="paragraph" w:styleId="Zkladntext2">
    <w:name w:val="Body Text 2"/>
    <w:basedOn w:val="Normln"/>
    <w:link w:val="Zkladntext2Char"/>
    <w:uiPriority w:val="99"/>
    <w:rsid w:val="00CA53FD"/>
    <w:pPr>
      <w:widowControl w:val="0"/>
      <w:spacing w:after="0" w:line="360" w:lineRule="auto"/>
      <w:ind w:firstLine="360"/>
      <w:jc w:val="both"/>
    </w:pPr>
    <w:rPr>
      <w:rFonts w:eastAsiaTheme="minorEastAsia" w:cs="Times New Roman"/>
      <w:szCs w:val="24"/>
      <w:lang w:eastAsia="cs-CZ"/>
    </w:rPr>
  </w:style>
  <w:style w:type="character" w:customStyle="1" w:styleId="Zkladntext2Char">
    <w:name w:val="Základní text 2 Char"/>
    <w:basedOn w:val="Standardnpsmoodstavce"/>
    <w:link w:val="Zkladntext2"/>
    <w:uiPriority w:val="99"/>
    <w:rsid w:val="00CA53FD"/>
    <w:rPr>
      <w:rFonts w:ascii="Garamond" w:eastAsiaTheme="minorEastAsia" w:hAnsi="Garamond" w:cs="Times New Roman"/>
      <w:sz w:val="24"/>
      <w:szCs w:val="24"/>
      <w:lang w:eastAsia="cs-CZ"/>
    </w:rPr>
  </w:style>
  <w:style w:type="paragraph" w:styleId="Textbubliny">
    <w:name w:val="Balloon Text"/>
    <w:basedOn w:val="Normln"/>
    <w:link w:val="TextbublinyChar"/>
    <w:uiPriority w:val="99"/>
    <w:semiHidden/>
    <w:unhideWhenUsed/>
    <w:rsid w:val="00CA53FD"/>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CA53FD"/>
    <w:rPr>
      <w:rFonts w:ascii="Tahoma" w:eastAsiaTheme="minorEastAsia" w:hAnsi="Tahoma" w:cs="Tahoma"/>
      <w:sz w:val="16"/>
      <w:szCs w:val="16"/>
      <w:lang w:eastAsia="cs-CZ"/>
    </w:rPr>
  </w:style>
  <w:style w:type="table" w:styleId="Mkatabulky">
    <w:name w:val="Table Grid"/>
    <w:basedOn w:val="Normlntabulka"/>
    <w:uiPriority w:val="59"/>
    <w:rsid w:val="00CA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CA53FD"/>
    <w:pPr>
      <w:spacing w:line="276" w:lineRule="auto"/>
      <w:jc w:val="left"/>
      <w:outlineLvl w:val="9"/>
    </w:pPr>
  </w:style>
  <w:style w:type="paragraph" w:styleId="Obsah1">
    <w:name w:val="toc 1"/>
    <w:basedOn w:val="Normln"/>
    <w:next w:val="Normln"/>
    <w:autoRedefine/>
    <w:uiPriority w:val="39"/>
    <w:unhideWhenUsed/>
    <w:rsid w:val="00CA53FD"/>
    <w:pPr>
      <w:tabs>
        <w:tab w:val="right" w:leader="dot" w:pos="9062"/>
      </w:tabs>
      <w:spacing w:after="100" w:line="240" w:lineRule="auto"/>
    </w:pPr>
    <w:rPr>
      <w:rFonts w:eastAsiaTheme="minorEastAsia" w:cs="Times New Roman"/>
      <w:szCs w:val="20"/>
      <w:lang w:eastAsia="cs-CZ"/>
    </w:rPr>
  </w:style>
  <w:style w:type="paragraph" w:styleId="Obsah2">
    <w:name w:val="toc 2"/>
    <w:basedOn w:val="Normln"/>
    <w:next w:val="Normln"/>
    <w:autoRedefine/>
    <w:uiPriority w:val="39"/>
    <w:unhideWhenUsed/>
    <w:rsid w:val="00CA53FD"/>
    <w:pPr>
      <w:spacing w:after="100" w:line="240" w:lineRule="auto"/>
      <w:ind w:left="200"/>
    </w:pPr>
    <w:rPr>
      <w:rFonts w:eastAsiaTheme="minorEastAsia" w:cs="Times New Roman"/>
      <w:szCs w:val="20"/>
      <w:lang w:eastAsia="cs-CZ"/>
    </w:rPr>
  </w:style>
  <w:style w:type="paragraph" w:styleId="Obsah3">
    <w:name w:val="toc 3"/>
    <w:basedOn w:val="Normln"/>
    <w:next w:val="Normln"/>
    <w:autoRedefine/>
    <w:uiPriority w:val="39"/>
    <w:unhideWhenUsed/>
    <w:rsid w:val="00CA53FD"/>
    <w:pPr>
      <w:spacing w:after="100" w:line="240" w:lineRule="auto"/>
      <w:ind w:left="400"/>
    </w:pPr>
    <w:rPr>
      <w:rFonts w:eastAsiaTheme="minorEastAsia" w:cs="Times New Roman"/>
      <w:szCs w:val="20"/>
      <w:lang w:eastAsia="cs-CZ"/>
    </w:rPr>
  </w:style>
  <w:style w:type="character" w:styleId="Hypertextovodkaz">
    <w:name w:val="Hyperlink"/>
    <w:basedOn w:val="Standardnpsmoodstavce"/>
    <w:uiPriority w:val="99"/>
    <w:unhideWhenUsed/>
    <w:rsid w:val="00CA53FD"/>
    <w:rPr>
      <w:color w:val="0000FF" w:themeColor="hyperlink"/>
      <w:u w:val="single"/>
    </w:rPr>
  </w:style>
  <w:style w:type="paragraph" w:styleId="Odstavecseseznamem">
    <w:name w:val="List Paragraph"/>
    <w:basedOn w:val="Normln"/>
    <w:autoRedefine/>
    <w:uiPriority w:val="34"/>
    <w:qFormat/>
    <w:rsid w:val="003777E6"/>
    <w:pPr>
      <w:numPr>
        <w:numId w:val="87"/>
      </w:numPr>
      <w:overflowPunct w:val="0"/>
      <w:autoSpaceDE w:val="0"/>
      <w:autoSpaceDN w:val="0"/>
      <w:adjustRightInd w:val="0"/>
      <w:spacing w:before="0" w:after="0" w:line="240" w:lineRule="auto"/>
      <w:ind w:left="709"/>
      <w:jc w:val="both"/>
      <w:textAlignment w:val="baseline"/>
    </w:pPr>
    <w:rPr>
      <w:rFonts w:eastAsiaTheme="minorEastAsia" w:cs="Arial"/>
      <w:szCs w:val="24"/>
      <w:lang w:eastAsia="cs-CZ"/>
    </w:rPr>
  </w:style>
  <w:style w:type="paragraph" w:styleId="Textpoznpodarou">
    <w:name w:val="footnote text"/>
    <w:basedOn w:val="Normln"/>
    <w:link w:val="TextpoznpodarouChar"/>
    <w:uiPriority w:val="99"/>
    <w:semiHidden/>
    <w:unhideWhenUsed/>
    <w:rsid w:val="00CA53FD"/>
    <w:pPr>
      <w:spacing w:after="0" w:line="240" w:lineRule="auto"/>
    </w:pPr>
    <w:rPr>
      <w:rFonts w:eastAsiaTheme="minorEastAsia" w:cs="Times New Roman"/>
      <w:szCs w:val="20"/>
      <w:lang w:eastAsia="cs-CZ"/>
    </w:rPr>
  </w:style>
  <w:style w:type="character" w:customStyle="1" w:styleId="TextpoznpodarouChar">
    <w:name w:val="Text pozn. pod čarou Char"/>
    <w:basedOn w:val="Standardnpsmoodstavce"/>
    <w:link w:val="Textpoznpodarou"/>
    <w:uiPriority w:val="99"/>
    <w:semiHidden/>
    <w:rsid w:val="00CA53FD"/>
    <w:rPr>
      <w:rFonts w:ascii="Garamond" w:eastAsiaTheme="minorEastAsia" w:hAnsi="Garamond" w:cs="Times New Roman"/>
      <w:sz w:val="24"/>
      <w:szCs w:val="20"/>
      <w:lang w:eastAsia="cs-CZ"/>
    </w:rPr>
  </w:style>
  <w:style w:type="character" w:styleId="Znakapoznpodarou">
    <w:name w:val="footnote reference"/>
    <w:basedOn w:val="Standardnpsmoodstavce"/>
    <w:uiPriority w:val="99"/>
    <w:semiHidden/>
    <w:unhideWhenUsed/>
    <w:rsid w:val="00CA53FD"/>
    <w:rPr>
      <w:vertAlign w:val="superscript"/>
    </w:rPr>
  </w:style>
  <w:style w:type="paragraph" w:styleId="Obsah4">
    <w:name w:val="toc 4"/>
    <w:basedOn w:val="Normln"/>
    <w:next w:val="Normln"/>
    <w:autoRedefine/>
    <w:uiPriority w:val="39"/>
    <w:unhideWhenUsed/>
    <w:rsid w:val="00CA53FD"/>
    <w:pPr>
      <w:spacing w:after="100" w:line="240" w:lineRule="auto"/>
      <w:ind w:left="600"/>
    </w:pPr>
    <w:rPr>
      <w:rFonts w:eastAsiaTheme="minorEastAsia" w:cs="Times New Roman"/>
      <w:szCs w:val="20"/>
      <w:lang w:eastAsia="cs-CZ"/>
    </w:rPr>
  </w:style>
  <w:style w:type="paragraph" w:styleId="Obsah5">
    <w:name w:val="toc 5"/>
    <w:basedOn w:val="Normln"/>
    <w:next w:val="Normln"/>
    <w:autoRedefine/>
    <w:uiPriority w:val="39"/>
    <w:unhideWhenUsed/>
    <w:rsid w:val="00CA53FD"/>
    <w:pPr>
      <w:spacing w:after="100" w:line="240" w:lineRule="auto"/>
      <w:ind w:left="800"/>
    </w:pPr>
    <w:rPr>
      <w:rFonts w:eastAsiaTheme="minorEastAsia" w:cs="Times New Roman"/>
      <w:szCs w:val="20"/>
      <w:lang w:eastAsia="cs-CZ"/>
    </w:rPr>
  </w:style>
  <w:style w:type="character" w:styleId="Zstupntext">
    <w:name w:val="Placeholder Text"/>
    <w:basedOn w:val="Standardnpsmoodstavce"/>
    <w:uiPriority w:val="99"/>
    <w:semiHidden/>
    <w:rsid w:val="00CA53FD"/>
    <w:rPr>
      <w:color w:val="808080"/>
    </w:rPr>
  </w:style>
  <w:style w:type="paragraph" w:styleId="Zhlav">
    <w:name w:val="header"/>
    <w:basedOn w:val="Normln"/>
    <w:link w:val="ZhlavChar"/>
    <w:uiPriority w:val="99"/>
    <w:unhideWhenUsed/>
    <w:rsid w:val="00CA53FD"/>
    <w:pPr>
      <w:tabs>
        <w:tab w:val="center" w:pos="4536"/>
        <w:tab w:val="right" w:pos="9072"/>
      </w:tabs>
      <w:spacing w:after="0" w:line="240" w:lineRule="auto"/>
    </w:pPr>
    <w:rPr>
      <w:rFonts w:eastAsiaTheme="minorEastAsia" w:cs="Times New Roman"/>
      <w:szCs w:val="20"/>
      <w:lang w:eastAsia="cs-CZ"/>
    </w:rPr>
  </w:style>
  <w:style w:type="character" w:customStyle="1" w:styleId="ZhlavChar">
    <w:name w:val="Záhlaví Char"/>
    <w:basedOn w:val="Standardnpsmoodstavce"/>
    <w:link w:val="Zhlav"/>
    <w:uiPriority w:val="99"/>
    <w:rsid w:val="00CA53FD"/>
    <w:rPr>
      <w:rFonts w:ascii="Garamond" w:eastAsiaTheme="minorEastAsia" w:hAnsi="Garamond" w:cs="Times New Roman"/>
      <w:sz w:val="24"/>
      <w:szCs w:val="20"/>
      <w:lang w:eastAsia="cs-CZ"/>
    </w:rPr>
  </w:style>
  <w:style w:type="paragraph" w:styleId="Zpat">
    <w:name w:val="footer"/>
    <w:basedOn w:val="Normln"/>
    <w:link w:val="ZpatChar"/>
    <w:uiPriority w:val="99"/>
    <w:unhideWhenUsed/>
    <w:rsid w:val="00CA53FD"/>
    <w:pPr>
      <w:tabs>
        <w:tab w:val="center" w:pos="4536"/>
        <w:tab w:val="right" w:pos="9072"/>
      </w:tabs>
      <w:spacing w:after="0" w:line="240" w:lineRule="auto"/>
    </w:pPr>
    <w:rPr>
      <w:rFonts w:eastAsiaTheme="minorEastAsia" w:cs="Times New Roman"/>
      <w:szCs w:val="20"/>
      <w:lang w:eastAsia="cs-CZ"/>
    </w:rPr>
  </w:style>
  <w:style w:type="character" w:customStyle="1" w:styleId="ZpatChar">
    <w:name w:val="Zápatí Char"/>
    <w:basedOn w:val="Standardnpsmoodstavce"/>
    <w:link w:val="Zpat"/>
    <w:uiPriority w:val="99"/>
    <w:rsid w:val="00CA53FD"/>
    <w:rPr>
      <w:rFonts w:ascii="Garamond" w:eastAsiaTheme="minorEastAsia" w:hAnsi="Garamond" w:cs="Times New Roman"/>
      <w:sz w:val="24"/>
      <w:szCs w:val="20"/>
      <w:lang w:eastAsia="cs-CZ"/>
    </w:rPr>
  </w:style>
  <w:style w:type="paragraph" w:styleId="Zkladntextodsazen3">
    <w:name w:val="Body Text Indent 3"/>
    <w:basedOn w:val="Normln"/>
    <w:link w:val="Zkladntextodsazen3Char"/>
    <w:uiPriority w:val="99"/>
    <w:unhideWhenUsed/>
    <w:rsid w:val="00CA53FD"/>
    <w:pPr>
      <w:spacing w:after="120" w:line="240" w:lineRule="auto"/>
      <w:ind w:left="283"/>
    </w:pPr>
    <w:rPr>
      <w:rFonts w:eastAsiaTheme="minorEastAsia"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CA53FD"/>
    <w:rPr>
      <w:rFonts w:ascii="Garamond" w:eastAsiaTheme="minorEastAsia" w:hAnsi="Garamond" w:cs="Times New Roman"/>
      <w:sz w:val="16"/>
      <w:szCs w:val="16"/>
      <w:lang w:eastAsia="cs-CZ"/>
    </w:rPr>
  </w:style>
  <w:style w:type="paragraph" w:styleId="Zkladntextodsazen2">
    <w:name w:val="Body Text Indent 2"/>
    <w:basedOn w:val="Normln"/>
    <w:link w:val="Zkladntextodsazen2Char"/>
    <w:uiPriority w:val="99"/>
    <w:semiHidden/>
    <w:unhideWhenUsed/>
    <w:rsid w:val="00CA53FD"/>
    <w:pPr>
      <w:spacing w:after="120" w:line="480" w:lineRule="auto"/>
      <w:ind w:left="283"/>
    </w:pPr>
    <w:rPr>
      <w:rFonts w:eastAsiaTheme="minorEastAsia" w:cs="Times New Roman"/>
      <w:szCs w:val="20"/>
      <w:lang w:eastAsia="cs-CZ"/>
    </w:rPr>
  </w:style>
  <w:style w:type="character" w:customStyle="1" w:styleId="Zkladntextodsazen2Char">
    <w:name w:val="Základní text odsazený 2 Char"/>
    <w:basedOn w:val="Standardnpsmoodstavce"/>
    <w:link w:val="Zkladntextodsazen2"/>
    <w:uiPriority w:val="99"/>
    <w:semiHidden/>
    <w:rsid w:val="00CA53FD"/>
    <w:rPr>
      <w:rFonts w:ascii="Garamond" w:eastAsiaTheme="minorEastAsia" w:hAnsi="Garamond" w:cs="Times New Roman"/>
      <w:sz w:val="24"/>
      <w:szCs w:val="20"/>
      <w:lang w:eastAsia="cs-CZ"/>
    </w:rPr>
  </w:style>
  <w:style w:type="paragraph" w:styleId="Zkladntextodsazen">
    <w:name w:val="Body Text Indent"/>
    <w:basedOn w:val="Normln"/>
    <w:link w:val="ZkladntextodsazenChar"/>
    <w:uiPriority w:val="99"/>
    <w:semiHidden/>
    <w:unhideWhenUsed/>
    <w:rsid w:val="00CA53FD"/>
    <w:pPr>
      <w:spacing w:after="120" w:line="240" w:lineRule="auto"/>
      <w:ind w:left="283"/>
    </w:pPr>
    <w:rPr>
      <w:rFonts w:eastAsiaTheme="minorEastAsia" w:cs="Times New Roman"/>
      <w:szCs w:val="20"/>
      <w:lang w:eastAsia="cs-CZ"/>
    </w:rPr>
  </w:style>
  <w:style w:type="character" w:customStyle="1" w:styleId="ZkladntextodsazenChar">
    <w:name w:val="Základní text odsazený Char"/>
    <w:basedOn w:val="Standardnpsmoodstavce"/>
    <w:link w:val="Zkladntextodsazen"/>
    <w:uiPriority w:val="99"/>
    <w:semiHidden/>
    <w:rsid w:val="00CA53FD"/>
    <w:rPr>
      <w:rFonts w:ascii="Garamond" w:eastAsiaTheme="minorEastAsia" w:hAnsi="Garamond" w:cs="Times New Roman"/>
      <w:sz w:val="24"/>
      <w:szCs w:val="20"/>
      <w:lang w:eastAsia="cs-CZ"/>
    </w:rPr>
  </w:style>
  <w:style w:type="paragraph" w:customStyle="1" w:styleId="Odstaveca">
    <w:name w:val="Odstavec a)"/>
    <w:basedOn w:val="Normln"/>
    <w:link w:val="OdstavecaChar"/>
    <w:qFormat/>
    <w:rsid w:val="00027E86"/>
    <w:pPr>
      <w:numPr>
        <w:numId w:val="28"/>
      </w:numPr>
      <w:spacing w:before="0" w:after="0" w:line="240" w:lineRule="auto"/>
      <w:jc w:val="both"/>
    </w:pPr>
  </w:style>
  <w:style w:type="character" w:styleId="Nzevknihy">
    <w:name w:val="Book Title"/>
    <w:basedOn w:val="Standardnpsmoodstavce"/>
    <w:uiPriority w:val="33"/>
    <w:qFormat/>
    <w:rsid w:val="00DA628A"/>
    <w:rPr>
      <w:b/>
      <w:bCs/>
      <w:smallCaps/>
      <w:spacing w:val="5"/>
    </w:rPr>
  </w:style>
  <w:style w:type="character" w:customStyle="1" w:styleId="OdstavecaChar">
    <w:name w:val="Odstavec a) Char"/>
    <w:basedOn w:val="Standardnpsmoodstavce"/>
    <w:link w:val="Odstaveca"/>
    <w:rsid w:val="00027E86"/>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3313">
      <w:bodyDiv w:val="1"/>
      <w:marLeft w:val="0"/>
      <w:marRight w:val="0"/>
      <w:marTop w:val="0"/>
      <w:marBottom w:val="0"/>
      <w:divBdr>
        <w:top w:val="none" w:sz="0" w:space="0" w:color="auto"/>
        <w:left w:val="none" w:sz="0" w:space="0" w:color="auto"/>
        <w:bottom w:val="none" w:sz="0" w:space="0" w:color="auto"/>
        <w:right w:val="none" w:sz="0" w:space="0" w:color="auto"/>
      </w:divBdr>
      <w:divsChild>
        <w:div w:id="159657008">
          <w:marLeft w:val="1800"/>
          <w:marRight w:val="0"/>
          <w:marTop w:val="0"/>
          <w:marBottom w:val="0"/>
          <w:divBdr>
            <w:top w:val="none" w:sz="0" w:space="0" w:color="auto"/>
            <w:left w:val="none" w:sz="0" w:space="0" w:color="auto"/>
            <w:bottom w:val="none" w:sz="0" w:space="0" w:color="auto"/>
            <w:right w:val="none" w:sz="0" w:space="0" w:color="auto"/>
          </w:divBdr>
        </w:div>
        <w:div w:id="321323758">
          <w:marLeft w:val="2520"/>
          <w:marRight w:val="0"/>
          <w:marTop w:val="0"/>
          <w:marBottom w:val="0"/>
          <w:divBdr>
            <w:top w:val="none" w:sz="0" w:space="0" w:color="auto"/>
            <w:left w:val="none" w:sz="0" w:space="0" w:color="auto"/>
            <w:bottom w:val="none" w:sz="0" w:space="0" w:color="auto"/>
            <w:right w:val="none" w:sz="0" w:space="0" w:color="auto"/>
          </w:divBdr>
        </w:div>
        <w:div w:id="462431285">
          <w:marLeft w:val="1800"/>
          <w:marRight w:val="0"/>
          <w:marTop w:val="0"/>
          <w:marBottom w:val="0"/>
          <w:divBdr>
            <w:top w:val="none" w:sz="0" w:space="0" w:color="auto"/>
            <w:left w:val="none" w:sz="0" w:space="0" w:color="auto"/>
            <w:bottom w:val="none" w:sz="0" w:space="0" w:color="auto"/>
            <w:right w:val="none" w:sz="0" w:space="0" w:color="auto"/>
          </w:divBdr>
        </w:div>
        <w:div w:id="658193619">
          <w:marLeft w:val="2520"/>
          <w:marRight w:val="0"/>
          <w:marTop w:val="0"/>
          <w:marBottom w:val="0"/>
          <w:divBdr>
            <w:top w:val="none" w:sz="0" w:space="0" w:color="auto"/>
            <w:left w:val="none" w:sz="0" w:space="0" w:color="auto"/>
            <w:bottom w:val="none" w:sz="0" w:space="0" w:color="auto"/>
            <w:right w:val="none" w:sz="0" w:space="0" w:color="auto"/>
          </w:divBdr>
        </w:div>
        <w:div w:id="687028839">
          <w:marLeft w:val="1166"/>
          <w:marRight w:val="0"/>
          <w:marTop w:val="0"/>
          <w:marBottom w:val="0"/>
          <w:divBdr>
            <w:top w:val="none" w:sz="0" w:space="0" w:color="auto"/>
            <w:left w:val="none" w:sz="0" w:space="0" w:color="auto"/>
            <w:bottom w:val="none" w:sz="0" w:space="0" w:color="auto"/>
            <w:right w:val="none" w:sz="0" w:space="0" w:color="auto"/>
          </w:divBdr>
        </w:div>
        <w:div w:id="868182962">
          <w:marLeft w:val="1166"/>
          <w:marRight w:val="0"/>
          <w:marTop w:val="0"/>
          <w:marBottom w:val="0"/>
          <w:divBdr>
            <w:top w:val="none" w:sz="0" w:space="0" w:color="auto"/>
            <w:left w:val="none" w:sz="0" w:space="0" w:color="auto"/>
            <w:bottom w:val="none" w:sz="0" w:space="0" w:color="auto"/>
            <w:right w:val="none" w:sz="0" w:space="0" w:color="auto"/>
          </w:divBdr>
        </w:div>
        <w:div w:id="1305046906">
          <w:marLeft w:val="1166"/>
          <w:marRight w:val="0"/>
          <w:marTop w:val="0"/>
          <w:marBottom w:val="0"/>
          <w:divBdr>
            <w:top w:val="none" w:sz="0" w:space="0" w:color="auto"/>
            <w:left w:val="none" w:sz="0" w:space="0" w:color="auto"/>
            <w:bottom w:val="none" w:sz="0" w:space="0" w:color="auto"/>
            <w:right w:val="none" w:sz="0" w:space="0" w:color="auto"/>
          </w:divBdr>
        </w:div>
        <w:div w:id="1374967525">
          <w:marLeft w:val="1800"/>
          <w:marRight w:val="0"/>
          <w:marTop w:val="0"/>
          <w:marBottom w:val="0"/>
          <w:divBdr>
            <w:top w:val="none" w:sz="0" w:space="0" w:color="auto"/>
            <w:left w:val="none" w:sz="0" w:space="0" w:color="auto"/>
            <w:bottom w:val="none" w:sz="0" w:space="0" w:color="auto"/>
            <w:right w:val="none" w:sz="0" w:space="0" w:color="auto"/>
          </w:divBdr>
        </w:div>
        <w:div w:id="1870021503">
          <w:marLeft w:val="1800"/>
          <w:marRight w:val="0"/>
          <w:marTop w:val="0"/>
          <w:marBottom w:val="0"/>
          <w:divBdr>
            <w:top w:val="none" w:sz="0" w:space="0" w:color="auto"/>
            <w:left w:val="none" w:sz="0" w:space="0" w:color="auto"/>
            <w:bottom w:val="none" w:sz="0" w:space="0" w:color="auto"/>
            <w:right w:val="none" w:sz="0" w:space="0" w:color="auto"/>
          </w:divBdr>
        </w:div>
        <w:div w:id="1932812905">
          <w:marLeft w:val="2520"/>
          <w:marRight w:val="0"/>
          <w:marTop w:val="0"/>
          <w:marBottom w:val="0"/>
          <w:divBdr>
            <w:top w:val="none" w:sz="0" w:space="0" w:color="auto"/>
            <w:left w:val="none" w:sz="0" w:space="0" w:color="auto"/>
            <w:bottom w:val="none" w:sz="0" w:space="0" w:color="auto"/>
            <w:right w:val="none" w:sz="0" w:space="0" w:color="auto"/>
          </w:divBdr>
        </w:div>
        <w:div w:id="1992754261">
          <w:marLeft w:val="1800"/>
          <w:marRight w:val="0"/>
          <w:marTop w:val="0"/>
          <w:marBottom w:val="0"/>
          <w:divBdr>
            <w:top w:val="none" w:sz="0" w:space="0" w:color="auto"/>
            <w:left w:val="none" w:sz="0" w:space="0" w:color="auto"/>
            <w:bottom w:val="none" w:sz="0" w:space="0" w:color="auto"/>
            <w:right w:val="none" w:sz="0" w:space="0" w:color="auto"/>
          </w:divBdr>
        </w:div>
      </w:divsChild>
    </w:div>
    <w:div w:id="1648121704">
      <w:bodyDiv w:val="1"/>
      <w:marLeft w:val="0"/>
      <w:marRight w:val="0"/>
      <w:marTop w:val="0"/>
      <w:marBottom w:val="0"/>
      <w:divBdr>
        <w:top w:val="none" w:sz="0" w:space="0" w:color="auto"/>
        <w:left w:val="none" w:sz="0" w:space="0" w:color="auto"/>
        <w:bottom w:val="none" w:sz="0" w:space="0" w:color="auto"/>
        <w:right w:val="none" w:sz="0" w:space="0" w:color="auto"/>
      </w:divBdr>
    </w:div>
    <w:div w:id="1832912423">
      <w:bodyDiv w:val="1"/>
      <w:marLeft w:val="0"/>
      <w:marRight w:val="0"/>
      <w:marTop w:val="0"/>
      <w:marBottom w:val="0"/>
      <w:divBdr>
        <w:top w:val="none" w:sz="0" w:space="0" w:color="auto"/>
        <w:left w:val="none" w:sz="0" w:space="0" w:color="auto"/>
        <w:bottom w:val="none" w:sz="0" w:space="0" w:color="auto"/>
        <w:right w:val="none" w:sz="0" w:space="0" w:color="auto"/>
      </w:divBdr>
    </w:div>
    <w:div w:id="1871256739">
      <w:bodyDiv w:val="1"/>
      <w:marLeft w:val="0"/>
      <w:marRight w:val="0"/>
      <w:marTop w:val="0"/>
      <w:marBottom w:val="0"/>
      <w:divBdr>
        <w:top w:val="none" w:sz="0" w:space="0" w:color="auto"/>
        <w:left w:val="none" w:sz="0" w:space="0" w:color="auto"/>
        <w:bottom w:val="none" w:sz="0" w:space="0" w:color="auto"/>
        <w:right w:val="none" w:sz="0" w:space="0" w:color="auto"/>
      </w:divBdr>
    </w:div>
    <w:div w:id="1894729559">
      <w:bodyDiv w:val="1"/>
      <w:marLeft w:val="0"/>
      <w:marRight w:val="0"/>
      <w:marTop w:val="0"/>
      <w:marBottom w:val="0"/>
      <w:divBdr>
        <w:top w:val="none" w:sz="0" w:space="0" w:color="auto"/>
        <w:left w:val="none" w:sz="0" w:space="0" w:color="auto"/>
        <w:bottom w:val="none" w:sz="0" w:space="0" w:color="auto"/>
        <w:right w:val="none" w:sz="0" w:space="0" w:color="auto"/>
      </w:divBdr>
    </w:div>
    <w:div w:id="2069760117">
      <w:bodyDiv w:val="1"/>
      <w:marLeft w:val="0"/>
      <w:marRight w:val="0"/>
      <w:marTop w:val="0"/>
      <w:marBottom w:val="0"/>
      <w:divBdr>
        <w:top w:val="none" w:sz="0" w:space="0" w:color="auto"/>
        <w:left w:val="none" w:sz="0" w:space="0" w:color="auto"/>
        <w:bottom w:val="none" w:sz="0" w:space="0" w:color="auto"/>
        <w:right w:val="none" w:sz="0" w:space="0" w:color="auto"/>
      </w:divBdr>
    </w:div>
    <w:div w:id="2120905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1774</TotalTime>
  <Pages>60</Pages>
  <Words>19654</Words>
  <Characters>115964</Characters>
  <Application>Microsoft Office Word</Application>
  <DocSecurity>0</DocSecurity>
  <Lines>966</Lines>
  <Paragraphs>270</Paragraphs>
  <ScaleCrop>false</ScaleCrop>
  <HeadingPairs>
    <vt:vector size="2" baseType="variant">
      <vt:variant>
        <vt:lpstr>Název</vt:lpstr>
      </vt:variant>
      <vt:variant>
        <vt:i4>1</vt:i4>
      </vt:variant>
    </vt:vector>
  </HeadingPairs>
  <TitlesOfParts>
    <vt:vector size="1" baseType="lpstr">
      <vt:lpstr/>
    </vt:vector>
  </TitlesOfParts>
  <Company>OS v Trutnově</Company>
  <LinksUpToDate>false</LinksUpToDate>
  <CharactersWithSpaces>135348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Purkertová Miroslava Mgr.</dc:creator>
  <cp:keywords/>
  <dc:description/>
  <cp:lastModifiedBy>Macková Kateřina Mgr.</cp:lastModifiedBy>
  <cp:revision>258</cp:revision>
  <cp:lastPrinted>2023-07-17T07:58:00Z</cp:lastPrinted>
  <dcterms:created xsi:type="dcterms:W3CDTF">2025-12-01T07:46:00Z</dcterms:created>
  <dcterms:modified xsi:type="dcterms:W3CDTF">2025-12-09T13:58:00Z</dcterms:modified>
</cp:coreProperties>
</file>